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297BFA" w14:textId="77777777" w:rsidR="005E61FB" w:rsidRPr="00EF4F6A" w:rsidRDefault="001868DF" w:rsidP="001868DF">
      <w:pPr>
        <w:rPr>
          <w:rStyle w:val="Numerstrony"/>
          <w:b/>
          <w:iCs/>
          <w:sz w:val="22"/>
          <w:szCs w:val="22"/>
        </w:rPr>
      </w:pPr>
      <w:r w:rsidRPr="00EF4F6A">
        <w:rPr>
          <w:kern w:val="1"/>
          <w:sz w:val="22"/>
          <w:szCs w:val="22"/>
        </w:rPr>
        <w:t xml:space="preserve">    </w:t>
      </w:r>
      <w:r w:rsidRPr="00EF4F6A">
        <w:rPr>
          <w:kern w:val="1"/>
          <w:sz w:val="22"/>
          <w:szCs w:val="22"/>
        </w:rPr>
        <w:tab/>
      </w:r>
      <w:r w:rsidRPr="00EF4F6A">
        <w:rPr>
          <w:kern w:val="1"/>
          <w:sz w:val="22"/>
          <w:szCs w:val="22"/>
        </w:rPr>
        <w:tab/>
      </w:r>
      <w:r w:rsidRPr="00EF4F6A">
        <w:rPr>
          <w:kern w:val="1"/>
          <w:sz w:val="22"/>
          <w:szCs w:val="22"/>
        </w:rPr>
        <w:tab/>
      </w:r>
      <w:r w:rsidRPr="00EF4F6A">
        <w:rPr>
          <w:kern w:val="1"/>
          <w:sz w:val="22"/>
          <w:szCs w:val="22"/>
        </w:rPr>
        <w:tab/>
      </w:r>
      <w:r w:rsidRPr="00EF4F6A">
        <w:rPr>
          <w:kern w:val="1"/>
          <w:sz w:val="22"/>
          <w:szCs w:val="22"/>
        </w:rPr>
        <w:tab/>
      </w:r>
      <w:r w:rsidRPr="00EF4F6A">
        <w:rPr>
          <w:kern w:val="1"/>
          <w:sz w:val="22"/>
          <w:szCs w:val="22"/>
        </w:rPr>
        <w:tab/>
      </w:r>
      <w:r w:rsidRPr="00EF4F6A">
        <w:rPr>
          <w:kern w:val="1"/>
          <w:sz w:val="22"/>
          <w:szCs w:val="22"/>
        </w:rPr>
        <w:tab/>
      </w:r>
      <w:r w:rsidRPr="00EF4F6A">
        <w:rPr>
          <w:kern w:val="1"/>
          <w:sz w:val="22"/>
          <w:szCs w:val="22"/>
        </w:rPr>
        <w:tab/>
      </w:r>
      <w:r w:rsidRPr="00EF4F6A">
        <w:rPr>
          <w:kern w:val="1"/>
          <w:sz w:val="22"/>
          <w:szCs w:val="22"/>
        </w:rPr>
        <w:tab/>
        <w:t xml:space="preserve">    </w:t>
      </w:r>
    </w:p>
    <w:p w14:paraId="5E9974ED" w14:textId="6021AD8F" w:rsidR="00292D68" w:rsidRPr="00EF4F6A" w:rsidRDefault="00C943F3" w:rsidP="00832487">
      <w:pPr>
        <w:rPr>
          <w:b/>
          <w:bCs/>
          <w:sz w:val="22"/>
          <w:szCs w:val="22"/>
        </w:rPr>
      </w:pPr>
      <w:r w:rsidRPr="00EF4F6A">
        <w:rPr>
          <w:noProof/>
          <w:sz w:val="24"/>
          <w:szCs w:val="24"/>
        </w:rPr>
        <w:drawing>
          <wp:anchor distT="0" distB="0" distL="114300" distR="114300" simplePos="0" relativeHeight="251658240" behindDoc="1" locked="0" layoutInCell="1" allowOverlap="1" wp14:anchorId="7E29DC16" wp14:editId="17C44898">
            <wp:simplePos x="0" y="0"/>
            <wp:positionH relativeFrom="column">
              <wp:posOffset>2807335</wp:posOffset>
            </wp:positionH>
            <wp:positionV relativeFrom="paragraph">
              <wp:posOffset>6985</wp:posOffset>
            </wp:positionV>
            <wp:extent cx="689610" cy="763270"/>
            <wp:effectExtent l="0" t="0" r="0" b="0"/>
            <wp:wrapNone/>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 cy="763270"/>
                    </a:xfrm>
                    <a:prstGeom prst="rect">
                      <a:avLst/>
                    </a:prstGeom>
                    <a:noFill/>
                  </pic:spPr>
                </pic:pic>
              </a:graphicData>
            </a:graphic>
            <wp14:sizeRelH relativeFrom="page">
              <wp14:pctWidth>0</wp14:pctWidth>
            </wp14:sizeRelH>
            <wp14:sizeRelV relativeFrom="page">
              <wp14:pctHeight>0</wp14:pctHeight>
            </wp14:sizeRelV>
          </wp:anchor>
        </w:drawing>
      </w:r>
    </w:p>
    <w:p w14:paraId="034DA2E4" w14:textId="105DEB2B" w:rsidR="00401BF0" w:rsidRPr="00EF4F6A" w:rsidRDefault="00401BF0" w:rsidP="00401BF0">
      <w:pPr>
        <w:spacing w:after="280"/>
        <w:jc w:val="center"/>
        <w:rPr>
          <w:sz w:val="24"/>
          <w:szCs w:val="24"/>
        </w:rPr>
      </w:pPr>
    </w:p>
    <w:p w14:paraId="38B52216" w14:textId="77777777" w:rsidR="00401BF0" w:rsidRPr="00EF4F6A" w:rsidRDefault="00401BF0" w:rsidP="00401BF0">
      <w:pPr>
        <w:spacing w:after="280"/>
        <w:jc w:val="center"/>
        <w:rPr>
          <w:sz w:val="24"/>
          <w:szCs w:val="24"/>
        </w:rPr>
      </w:pPr>
    </w:p>
    <w:p w14:paraId="2DABC0AE" w14:textId="546EC62A" w:rsidR="00401BF0" w:rsidRPr="00EF4F6A" w:rsidRDefault="00401BF0" w:rsidP="00401BF0">
      <w:pPr>
        <w:spacing w:after="280"/>
        <w:jc w:val="center"/>
        <w:rPr>
          <w:b/>
          <w:sz w:val="24"/>
          <w:szCs w:val="24"/>
        </w:rPr>
      </w:pPr>
      <w:r w:rsidRPr="00EF4F6A">
        <w:rPr>
          <w:sz w:val="24"/>
          <w:szCs w:val="24"/>
        </w:rPr>
        <w:t>Gmina Milejewo</w:t>
      </w:r>
    </w:p>
    <w:p w14:paraId="310BB18C" w14:textId="77777777" w:rsidR="00401BF0" w:rsidRPr="00EF4F6A" w:rsidRDefault="00401BF0" w:rsidP="00401BF0">
      <w:pPr>
        <w:spacing w:after="280"/>
        <w:jc w:val="center"/>
        <w:rPr>
          <w:sz w:val="24"/>
          <w:szCs w:val="24"/>
        </w:rPr>
      </w:pPr>
      <w:r w:rsidRPr="00EF4F6A">
        <w:rPr>
          <w:sz w:val="24"/>
          <w:szCs w:val="24"/>
        </w:rPr>
        <w:t>ul. Elbląska 47, 82-316 Milejewo</w:t>
      </w:r>
    </w:p>
    <w:p w14:paraId="401237B9" w14:textId="77777777" w:rsidR="00401BF0" w:rsidRPr="00EF4F6A" w:rsidRDefault="00401BF0" w:rsidP="00401BF0">
      <w:pPr>
        <w:spacing w:after="280"/>
        <w:jc w:val="center"/>
        <w:rPr>
          <w:sz w:val="28"/>
          <w:szCs w:val="28"/>
        </w:rPr>
      </w:pPr>
    </w:p>
    <w:p w14:paraId="390503B5" w14:textId="77777777" w:rsidR="00401BF0" w:rsidRPr="00EF4F6A" w:rsidRDefault="00401BF0" w:rsidP="00401BF0">
      <w:pPr>
        <w:spacing w:after="280"/>
        <w:jc w:val="center"/>
        <w:rPr>
          <w:sz w:val="28"/>
          <w:szCs w:val="28"/>
        </w:rPr>
      </w:pPr>
      <w:r w:rsidRPr="00EF4F6A">
        <w:rPr>
          <w:sz w:val="28"/>
          <w:szCs w:val="28"/>
        </w:rPr>
        <w:t xml:space="preserve">SPECYFIKACJA  </w:t>
      </w:r>
    </w:p>
    <w:p w14:paraId="106C15D7" w14:textId="77777777" w:rsidR="00401BF0" w:rsidRPr="00EF4F6A" w:rsidRDefault="00401BF0" w:rsidP="00401BF0">
      <w:pPr>
        <w:spacing w:after="280"/>
        <w:jc w:val="center"/>
        <w:rPr>
          <w:sz w:val="28"/>
          <w:szCs w:val="28"/>
        </w:rPr>
      </w:pPr>
      <w:r w:rsidRPr="00EF4F6A">
        <w:rPr>
          <w:sz w:val="28"/>
          <w:szCs w:val="28"/>
        </w:rPr>
        <w:t>WARUNKÓW ZAMÓWIENIA (SWZ)</w:t>
      </w:r>
    </w:p>
    <w:p w14:paraId="1D8E9FD7" w14:textId="5316731F" w:rsidR="00401BF0" w:rsidRPr="00EF4F6A" w:rsidRDefault="00401BF0" w:rsidP="00401BF0">
      <w:pPr>
        <w:spacing w:after="280" w:line="276" w:lineRule="auto"/>
        <w:jc w:val="both"/>
        <w:rPr>
          <w:sz w:val="24"/>
          <w:szCs w:val="24"/>
        </w:rPr>
      </w:pPr>
      <w:r w:rsidRPr="00EF4F6A">
        <w:rPr>
          <w:sz w:val="24"/>
          <w:szCs w:val="24"/>
        </w:rPr>
        <w:t xml:space="preserve">Dotyczy postępowania o udzielenie zamówienia publicznego pn. "Dostawa sprzętu i oprogramowania </w:t>
      </w:r>
      <w:r w:rsidR="009958E4" w:rsidRPr="00EF4F6A">
        <w:rPr>
          <w:sz w:val="24"/>
          <w:szCs w:val="24"/>
        </w:rPr>
        <w:br/>
      </w:r>
      <w:r w:rsidRPr="00EF4F6A">
        <w:rPr>
          <w:sz w:val="24"/>
          <w:szCs w:val="24"/>
        </w:rPr>
        <w:t xml:space="preserve">w ramach projektu </w:t>
      </w:r>
      <w:proofErr w:type="spellStart"/>
      <w:r w:rsidRPr="00EF4F6A">
        <w:rPr>
          <w:sz w:val="24"/>
          <w:szCs w:val="24"/>
        </w:rPr>
        <w:t>Cyberbezpieczny</w:t>
      </w:r>
      <w:proofErr w:type="spellEnd"/>
      <w:r w:rsidRPr="00EF4F6A">
        <w:rPr>
          <w:sz w:val="24"/>
          <w:szCs w:val="24"/>
        </w:rPr>
        <w:t xml:space="preserve"> Samorząd - Gmina Milejewo”, prowadzonego w trybie podstawowym bez negocjacji.</w:t>
      </w:r>
    </w:p>
    <w:p w14:paraId="49663CC3" w14:textId="23291849" w:rsidR="00401BF0" w:rsidRPr="00EF4F6A" w:rsidRDefault="00401BF0" w:rsidP="00401BF0">
      <w:pPr>
        <w:spacing w:after="280"/>
        <w:rPr>
          <w:sz w:val="28"/>
          <w:szCs w:val="28"/>
        </w:rPr>
      </w:pPr>
      <w:r w:rsidRPr="00EF4F6A">
        <w:rPr>
          <w:sz w:val="24"/>
          <w:szCs w:val="24"/>
        </w:rPr>
        <w:t>Nr zamówienia: RO.271.</w:t>
      </w:r>
      <w:r w:rsidR="009958E4" w:rsidRPr="00EF4F6A">
        <w:rPr>
          <w:sz w:val="24"/>
          <w:szCs w:val="24"/>
        </w:rPr>
        <w:t>50</w:t>
      </w:r>
      <w:r w:rsidRPr="00EF4F6A">
        <w:rPr>
          <w:sz w:val="24"/>
          <w:szCs w:val="24"/>
        </w:rPr>
        <w:t>.2024.NB</w:t>
      </w:r>
      <w:r w:rsidRPr="00EF4F6A">
        <w:rPr>
          <w:sz w:val="28"/>
          <w:szCs w:val="28"/>
        </w:rPr>
        <w:tab/>
      </w:r>
      <w:r w:rsidRPr="00EF4F6A">
        <w:rPr>
          <w:sz w:val="28"/>
          <w:szCs w:val="28"/>
        </w:rPr>
        <w:tab/>
      </w:r>
    </w:p>
    <w:p w14:paraId="7235E69E" w14:textId="77777777" w:rsidR="00401BF0" w:rsidRPr="00EF4F6A" w:rsidRDefault="00401BF0" w:rsidP="00401BF0">
      <w:pPr>
        <w:spacing w:after="280"/>
        <w:jc w:val="center"/>
        <w:rPr>
          <w:sz w:val="28"/>
          <w:szCs w:val="28"/>
        </w:rPr>
      </w:pPr>
    </w:p>
    <w:p w14:paraId="55B991FA" w14:textId="77777777" w:rsidR="00401BF0" w:rsidRPr="00EF4F6A" w:rsidRDefault="00401BF0" w:rsidP="00401BF0">
      <w:pPr>
        <w:spacing w:after="280"/>
        <w:jc w:val="center"/>
        <w:rPr>
          <w:sz w:val="28"/>
          <w:szCs w:val="28"/>
        </w:rPr>
      </w:pPr>
    </w:p>
    <w:p w14:paraId="18DD3D2D" w14:textId="77777777" w:rsidR="00401BF0" w:rsidRPr="00EF4F6A" w:rsidRDefault="00401BF0" w:rsidP="00401BF0">
      <w:pPr>
        <w:spacing w:after="280"/>
        <w:ind w:left="4254" w:firstLine="709"/>
        <w:jc w:val="center"/>
        <w:rPr>
          <w:sz w:val="22"/>
          <w:szCs w:val="22"/>
        </w:rPr>
      </w:pPr>
      <w:r w:rsidRPr="00EF4F6A">
        <w:rPr>
          <w:sz w:val="22"/>
          <w:szCs w:val="22"/>
        </w:rPr>
        <w:t>Zatwierdzono</w:t>
      </w:r>
    </w:p>
    <w:p w14:paraId="7A80B1E6" w14:textId="77777777" w:rsidR="00401BF0" w:rsidRPr="00EF4F6A" w:rsidRDefault="00401BF0" w:rsidP="00401BF0">
      <w:pPr>
        <w:spacing w:after="280"/>
        <w:ind w:left="4254" w:firstLine="709"/>
        <w:jc w:val="center"/>
        <w:rPr>
          <w:sz w:val="22"/>
          <w:szCs w:val="22"/>
        </w:rPr>
      </w:pPr>
      <w:r w:rsidRPr="00EF4F6A">
        <w:rPr>
          <w:sz w:val="22"/>
          <w:szCs w:val="22"/>
        </w:rPr>
        <w:t>Milejewo, …………………</w:t>
      </w:r>
    </w:p>
    <w:p w14:paraId="3635BA7E" w14:textId="77777777" w:rsidR="00401BF0" w:rsidRPr="00EF4F6A" w:rsidRDefault="00401BF0" w:rsidP="00401BF0">
      <w:pPr>
        <w:spacing w:after="280"/>
        <w:jc w:val="center"/>
        <w:rPr>
          <w:sz w:val="22"/>
          <w:szCs w:val="22"/>
        </w:rPr>
      </w:pPr>
    </w:p>
    <w:p w14:paraId="46404A04" w14:textId="77777777" w:rsidR="00401BF0" w:rsidRPr="00EF4F6A" w:rsidRDefault="00401BF0" w:rsidP="00401BF0">
      <w:pPr>
        <w:spacing w:after="280"/>
        <w:ind w:left="4254" w:firstLine="709"/>
        <w:jc w:val="center"/>
        <w:rPr>
          <w:sz w:val="22"/>
          <w:szCs w:val="22"/>
        </w:rPr>
      </w:pPr>
      <w:r w:rsidRPr="00EF4F6A">
        <w:rPr>
          <w:sz w:val="22"/>
          <w:szCs w:val="22"/>
        </w:rPr>
        <w:t>................................................</w:t>
      </w:r>
    </w:p>
    <w:p w14:paraId="2B6457EB" w14:textId="77777777" w:rsidR="00401BF0" w:rsidRPr="00EF4F6A" w:rsidRDefault="00401BF0" w:rsidP="00401BF0">
      <w:pPr>
        <w:spacing w:after="280"/>
        <w:jc w:val="center"/>
        <w:rPr>
          <w:sz w:val="28"/>
          <w:szCs w:val="28"/>
        </w:rPr>
      </w:pPr>
    </w:p>
    <w:p w14:paraId="438D8B64" w14:textId="77777777" w:rsidR="00401BF0" w:rsidRPr="00EF4F6A" w:rsidRDefault="00401BF0" w:rsidP="00401BF0">
      <w:pPr>
        <w:spacing w:after="280"/>
        <w:jc w:val="center"/>
        <w:rPr>
          <w:sz w:val="28"/>
          <w:szCs w:val="28"/>
        </w:rPr>
      </w:pPr>
    </w:p>
    <w:p w14:paraId="56057529" w14:textId="77777777" w:rsidR="00401BF0" w:rsidRPr="00EF4F6A" w:rsidRDefault="00401BF0" w:rsidP="00401BF0">
      <w:pPr>
        <w:spacing w:after="280"/>
        <w:jc w:val="center"/>
        <w:rPr>
          <w:sz w:val="28"/>
          <w:szCs w:val="28"/>
        </w:rPr>
      </w:pPr>
    </w:p>
    <w:p w14:paraId="70E21B83" w14:textId="77777777" w:rsidR="00401BF0" w:rsidRPr="00EF4F6A" w:rsidRDefault="00401BF0" w:rsidP="00401BF0">
      <w:pPr>
        <w:spacing w:after="280"/>
        <w:jc w:val="center"/>
        <w:rPr>
          <w:sz w:val="28"/>
          <w:szCs w:val="28"/>
        </w:rPr>
      </w:pPr>
    </w:p>
    <w:p w14:paraId="4180BAB2" w14:textId="5091044B" w:rsidR="00401BF0" w:rsidRPr="00EF4F6A" w:rsidRDefault="00401BF0" w:rsidP="00401BF0">
      <w:pPr>
        <w:spacing w:after="280"/>
        <w:jc w:val="center"/>
        <w:rPr>
          <w:sz w:val="24"/>
          <w:szCs w:val="24"/>
        </w:rPr>
      </w:pPr>
      <w:r w:rsidRPr="00EF4F6A">
        <w:rPr>
          <w:sz w:val="24"/>
          <w:szCs w:val="24"/>
        </w:rPr>
        <w:t>Milejewo, grudzień 2024r.</w:t>
      </w:r>
    </w:p>
    <w:p w14:paraId="4A0C3632" w14:textId="7A956D9A" w:rsidR="00292D68" w:rsidRPr="00EF4F6A" w:rsidRDefault="00292D68" w:rsidP="00832487">
      <w:pPr>
        <w:rPr>
          <w:b/>
          <w:bCs/>
          <w:sz w:val="22"/>
          <w:szCs w:val="22"/>
        </w:rPr>
      </w:pPr>
    </w:p>
    <w:p w14:paraId="5187E7EA" w14:textId="77777777" w:rsidR="00013A6F" w:rsidRPr="00EF4F6A" w:rsidRDefault="00832487" w:rsidP="00832487">
      <w:pPr>
        <w:rPr>
          <w:b/>
          <w:bCs/>
          <w:sz w:val="22"/>
          <w:szCs w:val="22"/>
        </w:rPr>
      </w:pPr>
      <w:r w:rsidRPr="00EF4F6A">
        <w:rPr>
          <w:b/>
          <w:bCs/>
          <w:sz w:val="22"/>
          <w:szCs w:val="22"/>
        </w:rPr>
        <w:t>Uwaga!</w:t>
      </w:r>
    </w:p>
    <w:p w14:paraId="65D8EE59" w14:textId="4FF1FF77" w:rsidR="002C1FE9" w:rsidRPr="00EF4F6A" w:rsidRDefault="002C1FE9" w:rsidP="000911D2">
      <w:pPr>
        <w:jc w:val="both"/>
        <w:rPr>
          <w:sz w:val="22"/>
          <w:szCs w:val="22"/>
        </w:rPr>
      </w:pPr>
      <w:r w:rsidRPr="00EF4F6A">
        <w:rPr>
          <w:sz w:val="22"/>
          <w:szCs w:val="22"/>
        </w:rPr>
        <w:t xml:space="preserve">Postępowanie prowadzone jest przy użyciu środków komunikacji elektronicznej z wykorzystaniem </w:t>
      </w:r>
      <w:r w:rsidR="007752F2" w:rsidRPr="00EF4F6A">
        <w:rPr>
          <w:sz w:val="22"/>
          <w:szCs w:val="22"/>
        </w:rPr>
        <w:t xml:space="preserve">platformy zamówień publicznych: </w:t>
      </w:r>
      <w:hyperlink r:id="rId9" w:history="1">
        <w:r w:rsidR="007752F2" w:rsidRPr="00EF4F6A">
          <w:rPr>
            <w:rStyle w:val="Hipercze"/>
          </w:rPr>
          <w:t>https://ugmilejewo.ezamowienia.com/</w:t>
        </w:r>
      </w:hyperlink>
      <w:r w:rsidRPr="00EF4F6A">
        <w:rPr>
          <w:sz w:val="22"/>
          <w:szCs w:val="22"/>
        </w:rPr>
        <w:t xml:space="preserve">) </w:t>
      </w:r>
    </w:p>
    <w:p w14:paraId="4E3CAD37" w14:textId="77777777" w:rsidR="00096362" w:rsidRPr="00EF4F6A" w:rsidRDefault="00096362" w:rsidP="000911D2">
      <w:pPr>
        <w:jc w:val="both"/>
        <w:rPr>
          <w:sz w:val="22"/>
          <w:szCs w:val="22"/>
        </w:rPr>
      </w:pPr>
    </w:p>
    <w:p w14:paraId="5ED06324" w14:textId="519A98EB" w:rsidR="00BA3AC1" w:rsidRPr="00EF4F6A" w:rsidRDefault="00990622" w:rsidP="002C7DEA">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I. Nazwa oraz adres Zamawiającego</w:t>
      </w:r>
    </w:p>
    <w:p w14:paraId="27656882" w14:textId="5C0674E5" w:rsidR="00D378E3" w:rsidRPr="00EF4F6A" w:rsidRDefault="00D378E3" w:rsidP="00D378E3">
      <w:pPr>
        <w:rPr>
          <w:rStyle w:val="Numerstrony"/>
          <w:b/>
          <w:sz w:val="22"/>
          <w:szCs w:val="22"/>
        </w:rPr>
      </w:pPr>
      <w:r w:rsidRPr="00EF4F6A">
        <w:rPr>
          <w:rStyle w:val="Numerstrony"/>
          <w:b/>
          <w:iCs/>
          <w:sz w:val="22"/>
          <w:szCs w:val="22"/>
        </w:rPr>
        <w:t>Gmina Milejewo</w:t>
      </w:r>
      <w:r w:rsidRPr="00EF4F6A">
        <w:rPr>
          <w:b/>
          <w:sz w:val="22"/>
          <w:szCs w:val="22"/>
        </w:rPr>
        <w:t xml:space="preserve">                                                                                          </w:t>
      </w:r>
    </w:p>
    <w:p w14:paraId="7866F8DF" w14:textId="77777777" w:rsidR="00D378E3" w:rsidRPr="00EF4F6A" w:rsidRDefault="00D378E3" w:rsidP="00D378E3">
      <w:pPr>
        <w:jc w:val="both"/>
        <w:rPr>
          <w:color w:val="000000"/>
        </w:rPr>
      </w:pPr>
      <w:r w:rsidRPr="00EF4F6A">
        <w:rPr>
          <w:color w:val="000000"/>
        </w:rPr>
        <w:t>ul. Elbląska 47</w:t>
      </w:r>
    </w:p>
    <w:p w14:paraId="77027FEC" w14:textId="592F8DA8" w:rsidR="00C05C2D" w:rsidRPr="00EF4F6A" w:rsidRDefault="00D378E3" w:rsidP="007752F2">
      <w:pPr>
        <w:jc w:val="both"/>
        <w:rPr>
          <w:color w:val="000000"/>
        </w:rPr>
      </w:pPr>
      <w:r w:rsidRPr="00EF4F6A">
        <w:rPr>
          <w:color w:val="000000"/>
        </w:rPr>
        <w:t>82-316 Milejewo</w:t>
      </w:r>
    </w:p>
    <w:p w14:paraId="269F8438" w14:textId="14F81B43" w:rsidR="00E52310" w:rsidRPr="00EF4F6A" w:rsidRDefault="00C05C2D" w:rsidP="00D378E3">
      <w:pPr>
        <w:tabs>
          <w:tab w:val="center" w:pos="5616"/>
          <w:tab w:val="right" w:pos="10152"/>
        </w:tabs>
        <w:spacing w:after="200" w:line="200" w:lineRule="atLeast"/>
        <w:rPr>
          <w:rFonts w:eastAsia="Calibri"/>
          <w:b/>
          <w:color w:val="000000"/>
          <w:kern w:val="1"/>
          <w:sz w:val="22"/>
          <w:szCs w:val="22"/>
        </w:rPr>
      </w:pPr>
      <w:r w:rsidRPr="00EF4F6A">
        <w:rPr>
          <w:rFonts w:eastAsia="Calibri"/>
          <w:b/>
          <w:color w:val="000000"/>
          <w:kern w:val="1"/>
          <w:sz w:val="22"/>
          <w:szCs w:val="22"/>
        </w:rPr>
        <w:t xml:space="preserve">NIP: </w:t>
      </w:r>
      <w:r w:rsidR="00D378E3" w:rsidRPr="00EF4F6A">
        <w:rPr>
          <w:rFonts w:eastAsia="Calibri"/>
          <w:b/>
          <w:color w:val="000000"/>
          <w:kern w:val="1"/>
          <w:sz w:val="22"/>
          <w:szCs w:val="22"/>
        </w:rPr>
        <w:t>5783033342</w:t>
      </w:r>
      <w:r w:rsidRPr="00EF4F6A">
        <w:rPr>
          <w:rFonts w:eastAsia="Calibri"/>
          <w:b/>
          <w:color w:val="000000"/>
          <w:kern w:val="1"/>
          <w:sz w:val="22"/>
          <w:szCs w:val="22"/>
        </w:rPr>
        <w:t xml:space="preserve">, Regon: </w:t>
      </w:r>
      <w:r w:rsidR="00D378E3" w:rsidRPr="00EF4F6A">
        <w:rPr>
          <w:rFonts w:eastAsia="Calibri"/>
          <w:b/>
          <w:color w:val="000000"/>
          <w:kern w:val="1"/>
          <w:sz w:val="22"/>
          <w:szCs w:val="22"/>
        </w:rPr>
        <w:t>170747684</w:t>
      </w:r>
      <w:r w:rsidRPr="00EF4F6A">
        <w:rPr>
          <w:rFonts w:eastAsia="Calibri"/>
          <w:b/>
          <w:color w:val="000000"/>
          <w:kern w:val="1"/>
          <w:sz w:val="22"/>
          <w:szCs w:val="22"/>
        </w:rPr>
        <w:t xml:space="preserve">, </w:t>
      </w:r>
      <w:r w:rsidR="007752F2" w:rsidRPr="00EF4F6A">
        <w:rPr>
          <w:rFonts w:eastAsia="Calibri"/>
          <w:b/>
          <w:color w:val="000000"/>
          <w:kern w:val="1"/>
          <w:sz w:val="22"/>
          <w:szCs w:val="22"/>
        </w:rPr>
        <w:br/>
      </w:r>
      <w:r w:rsidR="00BA3AC1" w:rsidRPr="00EF4F6A">
        <w:rPr>
          <w:rFonts w:eastAsia="Calibri"/>
          <w:color w:val="000000"/>
          <w:kern w:val="1"/>
          <w:sz w:val="22"/>
          <w:szCs w:val="22"/>
          <w:lang w:val="en-US"/>
        </w:rPr>
        <w:t xml:space="preserve">tel. +48 </w:t>
      </w:r>
      <w:r w:rsidR="00D378E3" w:rsidRPr="00EF4F6A">
        <w:rPr>
          <w:rFonts w:eastAsia="Calibri"/>
          <w:color w:val="000000"/>
          <w:kern w:val="1"/>
          <w:sz w:val="22"/>
          <w:szCs w:val="22"/>
          <w:lang w:val="en-US"/>
        </w:rPr>
        <w:t>55 231-22-84</w:t>
      </w:r>
      <w:r w:rsidR="007752F2" w:rsidRPr="00EF4F6A">
        <w:rPr>
          <w:rFonts w:eastAsia="Calibri"/>
          <w:b/>
          <w:color w:val="000000"/>
          <w:kern w:val="1"/>
          <w:sz w:val="22"/>
          <w:szCs w:val="22"/>
        </w:rPr>
        <w:br/>
      </w:r>
      <w:r w:rsidR="00292D68" w:rsidRPr="00EF4F6A">
        <w:rPr>
          <w:rFonts w:eastAsia="Calibri"/>
          <w:color w:val="000000"/>
          <w:kern w:val="1"/>
          <w:sz w:val="22"/>
          <w:szCs w:val="22"/>
          <w:lang w:val="en-US"/>
        </w:rPr>
        <w:t>e-mail:</w:t>
      </w:r>
      <w:r w:rsidR="00990622" w:rsidRPr="00EF4F6A">
        <w:rPr>
          <w:rFonts w:eastAsia="Calibri"/>
          <w:color w:val="000000"/>
          <w:kern w:val="1"/>
          <w:sz w:val="22"/>
          <w:szCs w:val="22"/>
          <w:lang w:val="en-US"/>
        </w:rPr>
        <w:t xml:space="preserve"> </w:t>
      </w:r>
      <w:hyperlink r:id="rId10" w:history="1">
        <w:r w:rsidR="00D378E3" w:rsidRPr="00EF4F6A">
          <w:rPr>
            <w:rFonts w:eastAsia="Calibri"/>
            <w:color w:val="000000"/>
            <w:kern w:val="1"/>
            <w:sz w:val="22"/>
            <w:szCs w:val="22"/>
            <w:lang w:val="en-US"/>
          </w:rPr>
          <w:t>ugmilejewo@elblag.com.pl</w:t>
        </w:r>
      </w:hyperlink>
    </w:p>
    <w:p w14:paraId="64CB4C99" w14:textId="77777777" w:rsidR="00C05C2D" w:rsidRPr="00EF4F6A" w:rsidRDefault="00C05C2D" w:rsidP="003E36DF">
      <w:pPr>
        <w:suppressAutoHyphens w:val="0"/>
        <w:autoSpaceDE w:val="0"/>
        <w:autoSpaceDN w:val="0"/>
        <w:adjustRightInd w:val="0"/>
        <w:jc w:val="both"/>
        <w:rPr>
          <w:sz w:val="22"/>
          <w:szCs w:val="22"/>
          <w:lang w:val="en-US" w:eastAsia="pl-PL"/>
        </w:rPr>
      </w:pPr>
    </w:p>
    <w:p w14:paraId="2B3977B0" w14:textId="6E4B9620" w:rsidR="003E36DF" w:rsidRPr="00EF4F6A" w:rsidRDefault="003E36DF" w:rsidP="002C7DEA">
      <w:pPr>
        <w:shd w:val="clear" w:color="auto" w:fill="D9D9D9" w:themeFill="background1" w:themeFillShade="D9"/>
        <w:suppressAutoHyphens w:val="0"/>
        <w:autoSpaceDE w:val="0"/>
        <w:autoSpaceDN w:val="0"/>
        <w:adjustRightInd w:val="0"/>
        <w:jc w:val="both"/>
        <w:rPr>
          <w:b/>
          <w:bCs/>
          <w:sz w:val="22"/>
          <w:szCs w:val="22"/>
          <w:lang w:eastAsia="pl-PL"/>
        </w:rPr>
      </w:pPr>
      <w:r w:rsidRPr="00EF4F6A">
        <w:rPr>
          <w:b/>
          <w:bCs/>
          <w:sz w:val="22"/>
          <w:szCs w:val="22"/>
          <w:lang w:eastAsia="pl-PL"/>
        </w:rPr>
        <w:t>II. Adres strony internetowej prowadzonego postępowania</w:t>
      </w:r>
    </w:p>
    <w:p w14:paraId="17BAECAA" w14:textId="77777777" w:rsidR="002C7DEA" w:rsidRPr="00EF4F6A" w:rsidRDefault="00FE7110" w:rsidP="001F0D08">
      <w:pPr>
        <w:pStyle w:val="Akapitzlist"/>
        <w:numPr>
          <w:ilvl w:val="0"/>
          <w:numId w:val="17"/>
        </w:numPr>
        <w:autoSpaceDE w:val="0"/>
        <w:autoSpaceDN w:val="0"/>
        <w:adjustRightInd w:val="0"/>
        <w:rPr>
          <w:rStyle w:val="Hipercze"/>
          <w:rFonts w:ascii="Times New Roman" w:hAnsi="Times New Roman" w:cs="Times New Roman"/>
          <w:color w:val="auto"/>
          <w:u w:val="none"/>
        </w:rPr>
      </w:pPr>
      <w:r w:rsidRPr="00EF4F6A">
        <w:rPr>
          <w:rStyle w:val="Hipercze"/>
          <w:rFonts w:ascii="Times New Roman" w:hAnsi="Times New Roman" w:cs="Times New Roman"/>
          <w:color w:val="auto"/>
          <w:u w:val="none"/>
        </w:rPr>
        <w:t>Niniejsze postępowanie o udzielenie zamówienia publicznego,</w:t>
      </w:r>
      <w:r w:rsidR="00292D68" w:rsidRPr="00EF4F6A">
        <w:rPr>
          <w:rStyle w:val="Hipercze"/>
          <w:rFonts w:ascii="Times New Roman" w:hAnsi="Times New Roman" w:cs="Times New Roman"/>
          <w:color w:val="auto"/>
          <w:u w:val="none"/>
        </w:rPr>
        <w:t xml:space="preserve"> realizowane będzie przy udziale </w:t>
      </w:r>
      <w:r w:rsidR="007752F2" w:rsidRPr="00EF4F6A">
        <w:rPr>
          <w:rStyle w:val="Hipercze"/>
          <w:rFonts w:ascii="Times New Roman" w:hAnsi="Times New Roman" w:cs="Times New Roman"/>
          <w:color w:val="auto"/>
          <w:u w:val="none"/>
        </w:rPr>
        <w:t>platformy zamówień publicznych</w:t>
      </w:r>
      <w:r w:rsidR="00292D68" w:rsidRPr="00EF4F6A">
        <w:rPr>
          <w:rStyle w:val="Hipercze"/>
          <w:rFonts w:ascii="Times New Roman" w:hAnsi="Times New Roman" w:cs="Times New Roman"/>
          <w:color w:val="auto"/>
          <w:u w:val="none"/>
        </w:rPr>
        <w:t xml:space="preserve">, </w:t>
      </w:r>
      <w:r w:rsidR="0062066F" w:rsidRPr="00EF4F6A">
        <w:rPr>
          <w:rFonts w:ascii="Times New Roman" w:hAnsi="Times New Roman" w:cs="Times New Roman"/>
        </w:rPr>
        <w:t xml:space="preserve">która dostępna jest pod adresem </w:t>
      </w:r>
      <w:hyperlink r:id="rId11" w:history="1">
        <w:r w:rsidR="007752F2" w:rsidRPr="00EF4F6A">
          <w:rPr>
            <w:rStyle w:val="Hipercze"/>
            <w:rFonts w:ascii="Times New Roman" w:hAnsi="Times New Roman" w:cs="Times New Roman"/>
          </w:rPr>
          <w:t>https://ugmilejewo.ezamowienia.com/</w:t>
        </w:r>
      </w:hyperlink>
    </w:p>
    <w:p w14:paraId="7132E3F4" w14:textId="1783009B" w:rsidR="0062066F" w:rsidRPr="00EF4F6A" w:rsidRDefault="0062066F" w:rsidP="001F0D08">
      <w:pPr>
        <w:pStyle w:val="Akapitzlist"/>
        <w:numPr>
          <w:ilvl w:val="0"/>
          <w:numId w:val="17"/>
        </w:numPr>
        <w:autoSpaceDE w:val="0"/>
        <w:autoSpaceDN w:val="0"/>
        <w:adjustRightInd w:val="0"/>
        <w:rPr>
          <w:rFonts w:ascii="Times New Roman" w:hAnsi="Times New Roman" w:cs="Times New Roman"/>
        </w:rPr>
      </w:pPr>
      <w:r w:rsidRPr="00EF4F6A">
        <w:rPr>
          <w:rFonts w:ascii="Times New Roman" w:hAnsi="Times New Roman" w:cs="Times New Roman"/>
        </w:rPr>
        <w:t xml:space="preserve">Szczegółowe informacje </w:t>
      </w:r>
      <w:r w:rsidRPr="00EF4F6A">
        <w:rPr>
          <w:rFonts w:ascii="Times New Roman" w:hAnsi="Times New Roman" w:cs="Times New Roman"/>
          <w:lang w:eastAsia="pl-PL"/>
        </w:rPr>
        <w:t>o środkach komunikacji elektronicznej, przy użyciu których Zamawiający będzie komunikował się z wykonawcami, oraz informacje o wymaganiach technicznych i organizacyjnych sporządzania, wysyłania i odbierania korespondencji elektronicznej, opisane zostały w Rozdziale IX niniejszej SWZ.</w:t>
      </w:r>
    </w:p>
    <w:p w14:paraId="485FFABB" w14:textId="77777777" w:rsidR="003A6538" w:rsidRPr="00EF4F6A" w:rsidRDefault="003A6538" w:rsidP="003E36DF">
      <w:pPr>
        <w:suppressAutoHyphens w:val="0"/>
        <w:autoSpaceDE w:val="0"/>
        <w:autoSpaceDN w:val="0"/>
        <w:adjustRightInd w:val="0"/>
        <w:jc w:val="both"/>
        <w:rPr>
          <w:b/>
          <w:bCs/>
          <w:sz w:val="22"/>
          <w:szCs w:val="22"/>
          <w:highlight w:val="yellow"/>
          <w:lang w:eastAsia="pl-PL"/>
        </w:rPr>
      </w:pPr>
    </w:p>
    <w:p w14:paraId="2522B1C6" w14:textId="77777777" w:rsidR="003E36DF" w:rsidRPr="00EF4F6A" w:rsidRDefault="003E36DF" w:rsidP="002C7DEA">
      <w:pPr>
        <w:shd w:val="clear" w:color="auto" w:fill="D9D9D9" w:themeFill="background1" w:themeFillShade="D9"/>
        <w:suppressAutoHyphens w:val="0"/>
        <w:autoSpaceDE w:val="0"/>
        <w:autoSpaceDN w:val="0"/>
        <w:adjustRightInd w:val="0"/>
        <w:jc w:val="both"/>
        <w:rPr>
          <w:b/>
          <w:bCs/>
          <w:sz w:val="22"/>
          <w:szCs w:val="22"/>
          <w:lang w:eastAsia="pl-PL"/>
        </w:rPr>
      </w:pPr>
      <w:r w:rsidRPr="00EF4F6A">
        <w:rPr>
          <w:b/>
          <w:bCs/>
          <w:sz w:val="22"/>
          <w:szCs w:val="22"/>
          <w:lang w:eastAsia="pl-PL"/>
        </w:rPr>
        <w:t>III. Adres strony internetowej, na której udostępniane będą zmiany i wyjaśnienia treści SWZ oraz inne dokumenty zamówienia bezpośrednio związane z postępowaniem o udzielenie zamówienia</w:t>
      </w:r>
    </w:p>
    <w:p w14:paraId="74390CDF" w14:textId="4873BADD" w:rsidR="007752F2" w:rsidRPr="00EF4F6A" w:rsidRDefault="007752F2" w:rsidP="002C7DEA">
      <w:pPr>
        <w:suppressAutoHyphens w:val="0"/>
        <w:autoSpaceDE w:val="0"/>
        <w:autoSpaceDN w:val="0"/>
        <w:adjustRightInd w:val="0"/>
        <w:jc w:val="both"/>
        <w:rPr>
          <w:sz w:val="22"/>
          <w:szCs w:val="22"/>
          <w:lang w:eastAsia="pl-PL"/>
        </w:rPr>
      </w:pPr>
      <w:r w:rsidRPr="00EF4F6A">
        <w:rPr>
          <w:sz w:val="22"/>
          <w:szCs w:val="22"/>
          <w:lang w:eastAsia="pl-PL"/>
        </w:rPr>
        <w:t xml:space="preserve">Wszelkie informacje dotyczące postępowania, modyfikacje SWZ, ogłoszenie wyników itp. będą zamieszczane </w:t>
      </w:r>
      <w:r w:rsidR="002C7DEA" w:rsidRPr="00EF4F6A">
        <w:rPr>
          <w:sz w:val="22"/>
          <w:szCs w:val="22"/>
          <w:lang w:eastAsia="pl-PL"/>
        </w:rPr>
        <w:br/>
      </w:r>
      <w:r w:rsidRPr="00EF4F6A">
        <w:rPr>
          <w:sz w:val="22"/>
          <w:szCs w:val="22"/>
          <w:lang w:eastAsia="pl-PL"/>
        </w:rPr>
        <w:t xml:space="preserve">na stronach internetowych: </w:t>
      </w:r>
    </w:p>
    <w:p w14:paraId="4BAFCA36" w14:textId="77777777" w:rsidR="007752F2" w:rsidRPr="00EF4F6A" w:rsidRDefault="007752F2" w:rsidP="007752F2">
      <w:pPr>
        <w:suppressAutoHyphens w:val="0"/>
        <w:autoSpaceDE w:val="0"/>
        <w:autoSpaceDN w:val="0"/>
        <w:adjustRightInd w:val="0"/>
        <w:jc w:val="both"/>
        <w:rPr>
          <w:sz w:val="22"/>
          <w:szCs w:val="22"/>
          <w:lang w:eastAsia="pl-PL"/>
        </w:rPr>
      </w:pPr>
      <w:r w:rsidRPr="00EF4F6A">
        <w:rPr>
          <w:sz w:val="22"/>
          <w:szCs w:val="22"/>
          <w:lang w:eastAsia="pl-PL"/>
        </w:rPr>
        <w:t xml:space="preserve">www.bip.milejewo.pl </w:t>
      </w:r>
    </w:p>
    <w:p w14:paraId="31ED558E" w14:textId="77777777" w:rsidR="007752F2" w:rsidRPr="00EF4F6A" w:rsidRDefault="007752F2" w:rsidP="007752F2">
      <w:pPr>
        <w:suppressAutoHyphens w:val="0"/>
        <w:autoSpaceDE w:val="0"/>
        <w:autoSpaceDN w:val="0"/>
        <w:adjustRightInd w:val="0"/>
        <w:jc w:val="both"/>
        <w:rPr>
          <w:sz w:val="22"/>
          <w:szCs w:val="22"/>
          <w:lang w:eastAsia="pl-PL"/>
        </w:rPr>
      </w:pPr>
      <w:r w:rsidRPr="00EF4F6A">
        <w:rPr>
          <w:sz w:val="22"/>
          <w:szCs w:val="22"/>
          <w:lang w:eastAsia="pl-PL"/>
        </w:rPr>
        <w:t xml:space="preserve">www.milejewo.pl </w:t>
      </w:r>
    </w:p>
    <w:p w14:paraId="59A9F5C4" w14:textId="78F7FD8D" w:rsidR="007752F2" w:rsidRPr="00EF4F6A" w:rsidRDefault="007752F2" w:rsidP="007752F2">
      <w:pPr>
        <w:suppressAutoHyphens w:val="0"/>
        <w:autoSpaceDE w:val="0"/>
        <w:autoSpaceDN w:val="0"/>
        <w:adjustRightInd w:val="0"/>
        <w:jc w:val="both"/>
        <w:rPr>
          <w:sz w:val="22"/>
          <w:szCs w:val="22"/>
          <w:lang w:eastAsia="pl-PL"/>
        </w:rPr>
      </w:pPr>
      <w:r w:rsidRPr="00EF4F6A">
        <w:rPr>
          <w:sz w:val="22"/>
          <w:szCs w:val="22"/>
          <w:lang w:eastAsia="pl-PL"/>
        </w:rPr>
        <w:t>https://ugmilejewo.ezamowienia.com/</w:t>
      </w:r>
    </w:p>
    <w:p w14:paraId="3F0ACA9A" w14:textId="77777777" w:rsidR="003E36DF" w:rsidRPr="00EF4F6A" w:rsidRDefault="003E36DF" w:rsidP="003E36DF">
      <w:pPr>
        <w:suppressAutoHyphens w:val="0"/>
        <w:autoSpaceDE w:val="0"/>
        <w:autoSpaceDN w:val="0"/>
        <w:adjustRightInd w:val="0"/>
        <w:jc w:val="both"/>
        <w:rPr>
          <w:b/>
          <w:bCs/>
          <w:sz w:val="22"/>
          <w:szCs w:val="22"/>
          <w:highlight w:val="yellow"/>
          <w:lang w:eastAsia="pl-PL"/>
        </w:rPr>
      </w:pPr>
    </w:p>
    <w:p w14:paraId="3F674CC3" w14:textId="77777777" w:rsidR="002C7DEA" w:rsidRPr="00EF4F6A" w:rsidRDefault="003E36DF" w:rsidP="002C7DEA">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shd w:val="clear" w:color="auto" w:fill="D9D9D9" w:themeFill="background1" w:themeFillShade="D9"/>
          <w:lang w:eastAsia="pl-PL"/>
        </w:rPr>
        <w:t>IV</w:t>
      </w:r>
      <w:r w:rsidR="00990622" w:rsidRPr="00EF4F6A">
        <w:rPr>
          <w:b/>
          <w:bCs/>
          <w:sz w:val="22"/>
          <w:szCs w:val="22"/>
          <w:shd w:val="clear" w:color="auto" w:fill="D9D9D9" w:themeFill="background1" w:themeFillShade="D9"/>
          <w:lang w:eastAsia="pl-PL"/>
        </w:rPr>
        <w:t>. Tryb udzielenia zamówienia</w:t>
      </w:r>
    </w:p>
    <w:p w14:paraId="29FA344C" w14:textId="2368540B" w:rsidR="00730052" w:rsidRPr="00EF4F6A" w:rsidRDefault="00914C88" w:rsidP="001F0D08">
      <w:pPr>
        <w:pStyle w:val="Akapitzlist"/>
        <w:numPr>
          <w:ilvl w:val="0"/>
          <w:numId w:val="18"/>
        </w:numPr>
        <w:autoSpaceDE w:val="0"/>
        <w:autoSpaceDN w:val="0"/>
        <w:adjustRightInd w:val="0"/>
        <w:rPr>
          <w:rFonts w:ascii="Times New Roman" w:hAnsi="Times New Roman" w:cs="Times New Roman"/>
          <w:b/>
          <w:bCs/>
          <w:lang w:eastAsia="pl-PL"/>
        </w:rPr>
      </w:pPr>
      <w:r w:rsidRPr="00EF4F6A">
        <w:rPr>
          <w:rStyle w:val="Hipercze"/>
          <w:rFonts w:ascii="Times New Roman" w:hAnsi="Times New Roman" w:cs="Times New Roman"/>
          <w:color w:val="auto"/>
          <w:u w:val="none"/>
        </w:rPr>
        <w:t>Postępowanie</w:t>
      </w:r>
      <w:r w:rsidRPr="00EF4F6A">
        <w:rPr>
          <w:rFonts w:ascii="Times New Roman" w:hAnsi="Times New Roman" w:cs="Times New Roman"/>
          <w:lang w:eastAsia="pl-PL"/>
        </w:rPr>
        <w:t xml:space="preserve"> o udzielenie zamówienia publicznego prowadzone jest </w:t>
      </w:r>
      <w:r w:rsidR="00730052" w:rsidRPr="00EF4F6A">
        <w:rPr>
          <w:rFonts w:ascii="Times New Roman" w:hAnsi="Times New Roman" w:cs="Times New Roman"/>
          <w:lang w:eastAsia="pl-PL"/>
        </w:rPr>
        <w:t>w oparciu o</w:t>
      </w:r>
      <w:r w:rsidRPr="00EF4F6A">
        <w:rPr>
          <w:rFonts w:ascii="Times New Roman" w:hAnsi="Times New Roman" w:cs="Times New Roman"/>
          <w:lang w:eastAsia="pl-PL"/>
        </w:rPr>
        <w:t xml:space="preserve"> przepi</w:t>
      </w:r>
      <w:r w:rsidR="00730052" w:rsidRPr="00EF4F6A">
        <w:rPr>
          <w:rFonts w:ascii="Times New Roman" w:hAnsi="Times New Roman" w:cs="Times New Roman"/>
          <w:lang w:eastAsia="pl-PL"/>
        </w:rPr>
        <w:t>sy</w:t>
      </w:r>
      <w:r w:rsidRPr="00EF4F6A">
        <w:rPr>
          <w:rFonts w:ascii="Times New Roman" w:hAnsi="Times New Roman" w:cs="Times New Roman"/>
          <w:lang w:eastAsia="pl-PL"/>
        </w:rPr>
        <w:t xml:space="preserve"> ustawy</w:t>
      </w:r>
      <w:r w:rsidR="009958E4" w:rsidRPr="00EF4F6A">
        <w:rPr>
          <w:rFonts w:ascii="Times New Roman" w:hAnsi="Times New Roman" w:cs="Times New Roman"/>
          <w:lang w:eastAsia="pl-PL"/>
        </w:rPr>
        <w:t xml:space="preserve"> </w:t>
      </w:r>
      <w:r w:rsidR="002C7DEA" w:rsidRPr="00EF4F6A">
        <w:rPr>
          <w:rFonts w:ascii="Times New Roman" w:hAnsi="Times New Roman" w:cs="Times New Roman"/>
          <w:lang w:eastAsia="pl-PL"/>
        </w:rPr>
        <w:br/>
      </w:r>
      <w:r w:rsidRPr="00EF4F6A">
        <w:rPr>
          <w:rFonts w:ascii="Times New Roman" w:hAnsi="Times New Roman" w:cs="Times New Roman"/>
          <w:lang w:eastAsia="pl-PL"/>
        </w:rPr>
        <w:t xml:space="preserve">z dnia 11 września 2019 r. Prawo </w:t>
      </w:r>
      <w:r w:rsidR="001A7908" w:rsidRPr="00EF4F6A">
        <w:rPr>
          <w:rFonts w:ascii="Times New Roman" w:hAnsi="Times New Roman" w:cs="Times New Roman"/>
          <w:lang w:eastAsia="pl-PL"/>
        </w:rPr>
        <w:t>Z</w:t>
      </w:r>
      <w:r w:rsidRPr="00EF4F6A">
        <w:rPr>
          <w:rFonts w:ascii="Times New Roman" w:hAnsi="Times New Roman" w:cs="Times New Roman"/>
          <w:lang w:eastAsia="pl-PL"/>
        </w:rPr>
        <w:t>amówi</w:t>
      </w:r>
      <w:r w:rsidR="001A7908" w:rsidRPr="00EF4F6A">
        <w:rPr>
          <w:rFonts w:ascii="Times New Roman" w:hAnsi="Times New Roman" w:cs="Times New Roman"/>
          <w:lang w:eastAsia="pl-PL"/>
        </w:rPr>
        <w:t>eń</w:t>
      </w:r>
      <w:r w:rsidRPr="00EF4F6A">
        <w:rPr>
          <w:rFonts w:ascii="Times New Roman" w:hAnsi="Times New Roman" w:cs="Times New Roman"/>
          <w:lang w:eastAsia="pl-PL"/>
        </w:rPr>
        <w:t xml:space="preserve"> Publicznych (t</w:t>
      </w:r>
      <w:r w:rsidR="007752F2" w:rsidRPr="00EF4F6A">
        <w:rPr>
          <w:rFonts w:ascii="Times New Roman" w:hAnsi="Times New Roman" w:cs="Times New Roman"/>
          <w:lang w:eastAsia="pl-PL"/>
        </w:rPr>
        <w:t>j</w:t>
      </w:r>
      <w:r w:rsidRPr="00EF4F6A">
        <w:rPr>
          <w:rFonts w:ascii="Times New Roman" w:hAnsi="Times New Roman" w:cs="Times New Roman"/>
          <w:lang w:eastAsia="pl-PL"/>
        </w:rPr>
        <w:t>. Dz. U. z 2</w:t>
      </w:r>
      <w:r w:rsidR="007752F2" w:rsidRPr="00EF4F6A">
        <w:rPr>
          <w:rFonts w:ascii="Times New Roman" w:hAnsi="Times New Roman" w:cs="Times New Roman"/>
          <w:lang w:eastAsia="pl-PL"/>
        </w:rPr>
        <w:t>024 poz. 1320</w:t>
      </w:r>
      <w:r w:rsidRPr="00EF4F6A">
        <w:rPr>
          <w:rFonts w:ascii="Times New Roman" w:hAnsi="Times New Roman" w:cs="Times New Roman"/>
          <w:lang w:eastAsia="pl-PL"/>
        </w:rPr>
        <w:t>)</w:t>
      </w:r>
      <w:r w:rsidR="009958E4" w:rsidRPr="00EF4F6A">
        <w:rPr>
          <w:rFonts w:ascii="Times New Roman" w:hAnsi="Times New Roman" w:cs="Times New Roman"/>
          <w:lang w:eastAsia="pl-PL"/>
        </w:rPr>
        <w:t xml:space="preserve"> - </w:t>
      </w:r>
      <w:r w:rsidRPr="00EF4F6A">
        <w:rPr>
          <w:rFonts w:ascii="Times New Roman" w:hAnsi="Times New Roman" w:cs="Times New Roman"/>
          <w:lang w:eastAsia="pl-PL"/>
        </w:rPr>
        <w:t xml:space="preserve">zwanej dalej „Ustawą </w:t>
      </w:r>
      <w:proofErr w:type="spellStart"/>
      <w:r w:rsidRPr="00EF4F6A">
        <w:rPr>
          <w:rFonts w:ascii="Times New Roman" w:hAnsi="Times New Roman" w:cs="Times New Roman"/>
          <w:lang w:eastAsia="pl-PL"/>
        </w:rPr>
        <w:t>Pzp</w:t>
      </w:r>
      <w:proofErr w:type="spellEnd"/>
      <w:r w:rsidRPr="00EF4F6A">
        <w:rPr>
          <w:rFonts w:ascii="Times New Roman" w:hAnsi="Times New Roman" w:cs="Times New Roman"/>
          <w:lang w:eastAsia="pl-PL"/>
        </w:rPr>
        <w:t>” oraz akt</w:t>
      </w:r>
      <w:r w:rsidR="00730052" w:rsidRPr="00EF4F6A">
        <w:rPr>
          <w:rFonts w:ascii="Times New Roman" w:hAnsi="Times New Roman" w:cs="Times New Roman"/>
          <w:lang w:eastAsia="pl-PL"/>
        </w:rPr>
        <w:t>y</w:t>
      </w:r>
      <w:r w:rsidRPr="00EF4F6A">
        <w:rPr>
          <w:rFonts w:ascii="Times New Roman" w:hAnsi="Times New Roman" w:cs="Times New Roman"/>
          <w:lang w:eastAsia="pl-PL"/>
        </w:rPr>
        <w:t xml:space="preserve"> wykonawcz</w:t>
      </w:r>
      <w:r w:rsidR="00730052" w:rsidRPr="00EF4F6A">
        <w:rPr>
          <w:rFonts w:ascii="Times New Roman" w:hAnsi="Times New Roman" w:cs="Times New Roman"/>
          <w:lang w:eastAsia="pl-PL"/>
        </w:rPr>
        <w:t>e</w:t>
      </w:r>
      <w:r w:rsidRPr="00EF4F6A">
        <w:rPr>
          <w:rFonts w:ascii="Times New Roman" w:hAnsi="Times New Roman" w:cs="Times New Roman"/>
          <w:lang w:eastAsia="pl-PL"/>
        </w:rPr>
        <w:t xml:space="preserve">, w szczególności </w:t>
      </w:r>
      <w:r w:rsidR="00730052" w:rsidRPr="00EF4F6A">
        <w:rPr>
          <w:rFonts w:ascii="Times New Roman" w:hAnsi="Times New Roman" w:cs="Times New Roman"/>
          <w:lang w:eastAsia="pl-PL"/>
        </w:rPr>
        <w:t xml:space="preserve">o </w:t>
      </w:r>
      <w:r w:rsidRPr="00EF4F6A">
        <w:rPr>
          <w:rFonts w:ascii="Times New Roman" w:hAnsi="Times New Roman" w:cs="Times New Roman"/>
          <w:lang w:eastAsia="pl-PL"/>
        </w:rPr>
        <w:t>Rozporządzeni</w:t>
      </w:r>
      <w:r w:rsidR="00730052" w:rsidRPr="00EF4F6A">
        <w:rPr>
          <w:rFonts w:ascii="Times New Roman" w:hAnsi="Times New Roman" w:cs="Times New Roman"/>
          <w:lang w:eastAsia="pl-PL"/>
        </w:rPr>
        <w:t>e</w:t>
      </w:r>
      <w:r w:rsidRPr="00EF4F6A">
        <w:rPr>
          <w:rFonts w:ascii="Times New Roman" w:hAnsi="Times New Roman" w:cs="Times New Roman"/>
          <w:lang w:eastAsia="pl-PL"/>
        </w:rPr>
        <w:t xml:space="preserve"> Rady Ministrów z dnia 30 grudnia 2020r. w sprawie sposobu sporządzania i przekazywania informacji oraz wymagań technicznych </w:t>
      </w:r>
      <w:r w:rsidR="002C7DEA" w:rsidRPr="00EF4F6A">
        <w:rPr>
          <w:rFonts w:ascii="Times New Roman" w:hAnsi="Times New Roman" w:cs="Times New Roman"/>
          <w:lang w:eastAsia="pl-PL"/>
        </w:rPr>
        <w:br/>
      </w:r>
      <w:r w:rsidRPr="00EF4F6A">
        <w:rPr>
          <w:rFonts w:ascii="Times New Roman" w:hAnsi="Times New Roman" w:cs="Times New Roman"/>
          <w:lang w:eastAsia="pl-PL"/>
        </w:rPr>
        <w:t>dla dokumentów elektronicznych oraz środków komunikacji elektronicznej w post</w:t>
      </w:r>
      <w:r w:rsidR="00446617" w:rsidRPr="00EF4F6A">
        <w:rPr>
          <w:rFonts w:ascii="Times New Roman" w:hAnsi="Times New Roman" w:cs="Times New Roman"/>
          <w:lang w:eastAsia="pl-PL"/>
        </w:rPr>
        <w:t>ę</w:t>
      </w:r>
      <w:r w:rsidRPr="00EF4F6A">
        <w:rPr>
          <w:rFonts w:ascii="Times New Roman" w:hAnsi="Times New Roman" w:cs="Times New Roman"/>
          <w:lang w:eastAsia="pl-PL"/>
        </w:rPr>
        <w:t>powaniu o udzielenie zamówienia publicznego lub konkursie (Dz. U. z 2020 r., poz. 24</w:t>
      </w:r>
      <w:r w:rsidR="005C63B5" w:rsidRPr="00EF4F6A">
        <w:rPr>
          <w:rFonts w:ascii="Times New Roman" w:hAnsi="Times New Roman" w:cs="Times New Roman"/>
          <w:lang w:eastAsia="pl-PL"/>
        </w:rPr>
        <w:t>52</w:t>
      </w:r>
      <w:r w:rsidRPr="00EF4F6A">
        <w:rPr>
          <w:rFonts w:ascii="Times New Roman" w:hAnsi="Times New Roman" w:cs="Times New Roman"/>
          <w:lang w:eastAsia="pl-PL"/>
        </w:rPr>
        <w:t>) oraz Rozporządzeni</w:t>
      </w:r>
      <w:r w:rsidR="00730052" w:rsidRPr="00EF4F6A">
        <w:rPr>
          <w:rFonts w:ascii="Times New Roman" w:hAnsi="Times New Roman" w:cs="Times New Roman"/>
          <w:lang w:eastAsia="pl-PL"/>
        </w:rPr>
        <w:t>e</w:t>
      </w:r>
      <w:r w:rsidRPr="00EF4F6A">
        <w:rPr>
          <w:rFonts w:ascii="Times New Roman" w:hAnsi="Times New Roman" w:cs="Times New Roman"/>
          <w:lang w:eastAsia="pl-PL"/>
        </w:rPr>
        <w:t xml:space="preserve"> Rady Ministrów</w:t>
      </w:r>
      <w:r w:rsidR="007752F2" w:rsidRPr="00EF4F6A">
        <w:rPr>
          <w:rFonts w:ascii="Times New Roman" w:hAnsi="Times New Roman" w:cs="Times New Roman"/>
          <w:lang w:eastAsia="pl-PL"/>
        </w:rPr>
        <w:t xml:space="preserve"> </w:t>
      </w:r>
      <w:r w:rsidRPr="00EF4F6A">
        <w:rPr>
          <w:rFonts w:ascii="Times New Roman" w:hAnsi="Times New Roman" w:cs="Times New Roman"/>
          <w:lang w:eastAsia="pl-PL"/>
        </w:rPr>
        <w:t xml:space="preserve">z dnia 12 kwietnia 2012r. w sprawie Krajowych Ram Interoperacyjności, minimalnych wymagań </w:t>
      </w:r>
      <w:r w:rsidR="002C7DEA" w:rsidRPr="00EF4F6A">
        <w:rPr>
          <w:rFonts w:ascii="Times New Roman" w:hAnsi="Times New Roman" w:cs="Times New Roman"/>
          <w:lang w:eastAsia="pl-PL"/>
        </w:rPr>
        <w:br/>
      </w:r>
      <w:r w:rsidRPr="00EF4F6A">
        <w:rPr>
          <w:rFonts w:ascii="Times New Roman" w:hAnsi="Times New Roman" w:cs="Times New Roman"/>
          <w:lang w:eastAsia="pl-PL"/>
        </w:rPr>
        <w:t xml:space="preserve">dla rejestrów publicznych i wymiany informacji w postaci elektronicznej oraz minimalnych wymagań </w:t>
      </w:r>
      <w:r w:rsidR="002C7DEA" w:rsidRPr="00EF4F6A">
        <w:rPr>
          <w:rFonts w:ascii="Times New Roman" w:hAnsi="Times New Roman" w:cs="Times New Roman"/>
          <w:lang w:eastAsia="pl-PL"/>
        </w:rPr>
        <w:br/>
      </w:r>
      <w:r w:rsidRPr="00EF4F6A">
        <w:rPr>
          <w:rFonts w:ascii="Times New Roman" w:hAnsi="Times New Roman" w:cs="Times New Roman"/>
          <w:lang w:eastAsia="pl-PL"/>
        </w:rPr>
        <w:t>dla systemów teleinformatycznych (t</w:t>
      </w:r>
      <w:r w:rsidR="007752F2" w:rsidRPr="00EF4F6A">
        <w:rPr>
          <w:rFonts w:ascii="Times New Roman" w:hAnsi="Times New Roman" w:cs="Times New Roman"/>
          <w:lang w:eastAsia="pl-PL"/>
        </w:rPr>
        <w:t>j</w:t>
      </w:r>
      <w:r w:rsidRPr="00EF4F6A">
        <w:rPr>
          <w:rFonts w:ascii="Times New Roman" w:hAnsi="Times New Roman" w:cs="Times New Roman"/>
          <w:lang w:eastAsia="pl-PL"/>
        </w:rPr>
        <w:t>. Dz. U. z 2017r. poz. 2247 ze zm.)</w:t>
      </w:r>
      <w:r w:rsidR="00730052" w:rsidRPr="00EF4F6A">
        <w:rPr>
          <w:rFonts w:ascii="Times New Roman" w:hAnsi="Times New Roman" w:cs="Times New Roman"/>
          <w:lang w:eastAsia="pl-PL"/>
        </w:rPr>
        <w:t>.</w:t>
      </w:r>
    </w:p>
    <w:p w14:paraId="7EB515AE" w14:textId="764A1170" w:rsidR="00990622" w:rsidRPr="00EF4F6A" w:rsidRDefault="00990622" w:rsidP="001F0D08">
      <w:pPr>
        <w:pStyle w:val="Akapitzlist"/>
        <w:numPr>
          <w:ilvl w:val="0"/>
          <w:numId w:val="18"/>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Postępowanie o udzielenie zamówienia publicznego prowadzone jest w trybie podstawowym</w:t>
      </w:r>
      <w:r w:rsidR="00AD7E95" w:rsidRPr="00EF4F6A">
        <w:rPr>
          <w:rFonts w:ascii="Times New Roman" w:hAnsi="Times New Roman" w:cs="Times New Roman"/>
          <w:lang w:eastAsia="pl-PL"/>
        </w:rPr>
        <w:t xml:space="preserve"> </w:t>
      </w:r>
      <w:r w:rsidR="007752F2" w:rsidRPr="00EF4F6A">
        <w:rPr>
          <w:rFonts w:ascii="Times New Roman" w:hAnsi="Times New Roman" w:cs="Times New Roman"/>
          <w:lang w:eastAsia="pl-PL"/>
        </w:rPr>
        <w:br/>
      </w:r>
      <w:r w:rsidR="00A03161" w:rsidRPr="00EF4F6A">
        <w:rPr>
          <w:rFonts w:ascii="Times New Roman" w:hAnsi="Times New Roman" w:cs="Times New Roman"/>
          <w:lang w:eastAsia="pl-PL"/>
        </w:rPr>
        <w:t>bez przeprowadzania negocjacji</w:t>
      </w:r>
      <w:r w:rsidR="00730052" w:rsidRPr="00EF4F6A">
        <w:rPr>
          <w:rFonts w:ascii="Times New Roman" w:hAnsi="Times New Roman" w:cs="Times New Roman"/>
          <w:lang w:eastAsia="pl-PL"/>
        </w:rPr>
        <w:t>, o którym mowa w</w:t>
      </w:r>
      <w:r w:rsidR="005C1BDF" w:rsidRPr="00EF4F6A">
        <w:rPr>
          <w:rFonts w:ascii="Times New Roman" w:hAnsi="Times New Roman" w:cs="Times New Roman"/>
          <w:lang w:eastAsia="pl-PL"/>
        </w:rPr>
        <w:t xml:space="preserve"> </w:t>
      </w:r>
      <w:r w:rsidRPr="00EF4F6A">
        <w:rPr>
          <w:rFonts w:ascii="Times New Roman" w:hAnsi="Times New Roman" w:cs="Times New Roman"/>
          <w:lang w:eastAsia="pl-PL"/>
        </w:rPr>
        <w:t xml:space="preserve">art. 275 pkt 1 ustawy </w:t>
      </w:r>
      <w:proofErr w:type="spellStart"/>
      <w:r w:rsidR="00730052" w:rsidRPr="00EF4F6A">
        <w:rPr>
          <w:rFonts w:ascii="Times New Roman" w:hAnsi="Times New Roman" w:cs="Times New Roman"/>
          <w:lang w:eastAsia="pl-PL"/>
        </w:rPr>
        <w:t>Pzp</w:t>
      </w:r>
      <w:proofErr w:type="spellEnd"/>
      <w:r w:rsidR="00730052" w:rsidRPr="00EF4F6A">
        <w:rPr>
          <w:rFonts w:ascii="Times New Roman" w:hAnsi="Times New Roman" w:cs="Times New Roman"/>
          <w:lang w:eastAsia="pl-PL"/>
        </w:rPr>
        <w:t>.</w:t>
      </w:r>
    </w:p>
    <w:p w14:paraId="69AE36B6" w14:textId="31BD3B34" w:rsidR="00C05C2D" w:rsidRPr="00EF4F6A" w:rsidRDefault="00730052" w:rsidP="001F0D08">
      <w:pPr>
        <w:pStyle w:val="Akapitzlist"/>
        <w:numPr>
          <w:ilvl w:val="0"/>
          <w:numId w:val="18"/>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 xml:space="preserve">Wartość zamówienia </w:t>
      </w:r>
      <w:r w:rsidR="00776B22" w:rsidRPr="00EF4F6A">
        <w:rPr>
          <w:rFonts w:ascii="Times New Roman" w:hAnsi="Times New Roman" w:cs="Times New Roman"/>
          <w:lang w:eastAsia="pl-PL"/>
        </w:rPr>
        <w:t xml:space="preserve">na usługi </w:t>
      </w:r>
      <w:r w:rsidRPr="00EF4F6A">
        <w:rPr>
          <w:rFonts w:ascii="Times New Roman" w:hAnsi="Times New Roman" w:cs="Times New Roman"/>
          <w:lang w:eastAsia="pl-PL"/>
        </w:rPr>
        <w:t xml:space="preserve">nie przekracza progów unijnych, określonych na podstawie art. 3 Ustawy </w:t>
      </w:r>
      <w:proofErr w:type="spellStart"/>
      <w:r w:rsidRPr="00EF4F6A">
        <w:rPr>
          <w:rFonts w:ascii="Times New Roman" w:hAnsi="Times New Roman" w:cs="Times New Roman"/>
          <w:lang w:eastAsia="pl-PL"/>
        </w:rPr>
        <w:t>Pzp</w:t>
      </w:r>
      <w:proofErr w:type="spellEnd"/>
      <w:r w:rsidRPr="00EF4F6A">
        <w:rPr>
          <w:rFonts w:ascii="Times New Roman" w:hAnsi="Times New Roman" w:cs="Times New Roman"/>
          <w:lang w:eastAsia="pl-PL"/>
        </w:rPr>
        <w:t xml:space="preserve">, tzn. nie przekracza </w:t>
      </w:r>
      <w:r w:rsidR="00CB6654" w:rsidRPr="00EF4F6A">
        <w:rPr>
          <w:rFonts w:ascii="Times New Roman" w:hAnsi="Times New Roman" w:cs="Times New Roman"/>
          <w:lang w:eastAsia="pl-PL"/>
        </w:rPr>
        <w:t>2</w:t>
      </w:r>
      <w:r w:rsidR="005D3021" w:rsidRPr="00EF4F6A">
        <w:rPr>
          <w:rFonts w:ascii="Times New Roman" w:hAnsi="Times New Roman" w:cs="Times New Roman"/>
          <w:lang w:eastAsia="pl-PL"/>
        </w:rPr>
        <w:t>21</w:t>
      </w:r>
      <w:r w:rsidR="00CB6654" w:rsidRPr="00EF4F6A">
        <w:rPr>
          <w:rFonts w:ascii="Times New Roman" w:hAnsi="Times New Roman" w:cs="Times New Roman"/>
          <w:lang w:eastAsia="pl-PL"/>
        </w:rPr>
        <w:t xml:space="preserve"> 000</w:t>
      </w:r>
      <w:r w:rsidRPr="00EF4F6A">
        <w:rPr>
          <w:rFonts w:ascii="Times New Roman" w:hAnsi="Times New Roman" w:cs="Times New Roman"/>
          <w:lang w:eastAsia="pl-PL"/>
        </w:rPr>
        <w:t xml:space="preserve"> euro</w:t>
      </w:r>
      <w:r w:rsidR="007313AE" w:rsidRPr="00EF4F6A">
        <w:rPr>
          <w:rFonts w:ascii="Times New Roman" w:hAnsi="Times New Roman" w:cs="Times New Roman"/>
          <w:lang w:eastAsia="pl-PL"/>
        </w:rPr>
        <w:t>.</w:t>
      </w:r>
      <w:r w:rsidRPr="00EF4F6A">
        <w:rPr>
          <w:rFonts w:ascii="Times New Roman" w:hAnsi="Times New Roman" w:cs="Times New Roman"/>
          <w:lang w:eastAsia="pl-PL"/>
        </w:rPr>
        <w:t xml:space="preserve"> </w:t>
      </w:r>
    </w:p>
    <w:p w14:paraId="0DAA4FB2" w14:textId="43950FAF" w:rsidR="007752F2" w:rsidRPr="00EF4F6A" w:rsidRDefault="00C05C2D" w:rsidP="001F0D08">
      <w:pPr>
        <w:pStyle w:val="Akapitzlist"/>
        <w:numPr>
          <w:ilvl w:val="0"/>
          <w:numId w:val="18"/>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Zamawiający nie przewiduje wyboru najkorzystniejszej oferty z możliwością prowadzenia negocjacji.</w:t>
      </w:r>
    </w:p>
    <w:p w14:paraId="3B6E3DF0" w14:textId="77777777" w:rsidR="007752F2" w:rsidRPr="00EF4F6A" w:rsidRDefault="007752F2" w:rsidP="00990622">
      <w:pPr>
        <w:suppressAutoHyphens w:val="0"/>
        <w:autoSpaceDE w:val="0"/>
        <w:autoSpaceDN w:val="0"/>
        <w:adjustRightInd w:val="0"/>
        <w:rPr>
          <w:b/>
          <w:bCs/>
          <w:sz w:val="22"/>
          <w:szCs w:val="22"/>
          <w:highlight w:val="yellow"/>
          <w:lang w:eastAsia="pl-PL"/>
        </w:rPr>
      </w:pPr>
    </w:p>
    <w:p w14:paraId="41D76AE2" w14:textId="328E910C" w:rsidR="00990622" w:rsidRPr="00EF4F6A" w:rsidRDefault="00990622" w:rsidP="002C7DEA">
      <w:pPr>
        <w:shd w:val="clear" w:color="auto" w:fill="D9D9D9" w:themeFill="background1" w:themeFillShade="D9"/>
        <w:suppressAutoHyphens w:val="0"/>
        <w:autoSpaceDE w:val="0"/>
        <w:autoSpaceDN w:val="0"/>
        <w:adjustRightInd w:val="0"/>
        <w:jc w:val="both"/>
        <w:rPr>
          <w:b/>
          <w:bCs/>
          <w:sz w:val="22"/>
          <w:szCs w:val="22"/>
          <w:lang w:eastAsia="pl-PL"/>
        </w:rPr>
      </w:pPr>
      <w:r w:rsidRPr="00EF4F6A">
        <w:rPr>
          <w:b/>
          <w:bCs/>
          <w:sz w:val="22"/>
          <w:szCs w:val="22"/>
          <w:lang w:eastAsia="pl-PL"/>
        </w:rPr>
        <w:t xml:space="preserve">V. </w:t>
      </w:r>
      <w:r w:rsidR="00C05C2D" w:rsidRPr="00EF4F6A">
        <w:rPr>
          <w:b/>
          <w:bCs/>
          <w:sz w:val="22"/>
          <w:szCs w:val="22"/>
          <w:lang w:eastAsia="pl-PL"/>
        </w:rPr>
        <w:t>Przedmiotowe środki dowodowe. Rozwiązania równoważne</w:t>
      </w:r>
    </w:p>
    <w:p w14:paraId="219E5560" w14:textId="77777777" w:rsidR="002C7DEA" w:rsidRPr="00EF4F6A" w:rsidRDefault="00B23FBA" w:rsidP="001F0D08">
      <w:pPr>
        <w:pStyle w:val="Akapitzlist"/>
        <w:numPr>
          <w:ilvl w:val="0"/>
          <w:numId w:val="19"/>
        </w:numPr>
        <w:autoSpaceDE w:val="0"/>
        <w:autoSpaceDN w:val="0"/>
        <w:adjustRightInd w:val="0"/>
        <w:rPr>
          <w:rFonts w:ascii="Times New Roman" w:hAnsi="Times New Roman" w:cs="Times New Roman"/>
          <w:bCs/>
          <w:lang w:eastAsia="pl-PL"/>
        </w:rPr>
      </w:pPr>
      <w:r w:rsidRPr="00EF4F6A">
        <w:rPr>
          <w:rFonts w:ascii="Times New Roman" w:hAnsi="Times New Roman" w:cs="Times New Roman"/>
          <w:bCs/>
          <w:lang w:eastAsia="pl-PL"/>
        </w:rPr>
        <w:t>Informacja o przedmiotowych środkach dowodowych.</w:t>
      </w:r>
    </w:p>
    <w:p w14:paraId="77DFDF98" w14:textId="0558255F" w:rsidR="00B23FBA" w:rsidRPr="00EF4F6A" w:rsidRDefault="00B23FBA" w:rsidP="001F0D08">
      <w:pPr>
        <w:pStyle w:val="Akapitzlist"/>
        <w:numPr>
          <w:ilvl w:val="0"/>
          <w:numId w:val="20"/>
        </w:numPr>
        <w:autoSpaceDE w:val="0"/>
        <w:autoSpaceDN w:val="0"/>
        <w:adjustRightInd w:val="0"/>
        <w:rPr>
          <w:rFonts w:ascii="Times New Roman" w:hAnsi="Times New Roman" w:cs="Times New Roman"/>
          <w:bCs/>
          <w:lang w:eastAsia="pl-PL"/>
        </w:rPr>
      </w:pPr>
      <w:r w:rsidRPr="00EF4F6A">
        <w:rPr>
          <w:rFonts w:ascii="Times New Roman" w:hAnsi="Times New Roman" w:cs="Times New Roman"/>
          <w:lang w:eastAsia="pl-PL"/>
        </w:rPr>
        <w:lastRenderedPageBreak/>
        <w:t xml:space="preserve">Zamawiający żąda złożenia przez Wykonawcę przedmiotowych środków dowodowych, </w:t>
      </w:r>
      <w:r w:rsidR="007752F2" w:rsidRPr="00EF4F6A">
        <w:rPr>
          <w:rFonts w:ascii="Times New Roman" w:hAnsi="Times New Roman" w:cs="Times New Roman"/>
          <w:lang w:eastAsia="pl-PL"/>
        </w:rPr>
        <w:br/>
      </w:r>
      <w:r w:rsidRPr="00EF4F6A">
        <w:rPr>
          <w:rFonts w:ascii="Times New Roman" w:hAnsi="Times New Roman" w:cs="Times New Roman"/>
          <w:lang w:eastAsia="pl-PL"/>
        </w:rPr>
        <w:t xml:space="preserve">na potwierdzenie, że oferowane dostawy spełniają postawione przez zamawiającego wymagania – </w:t>
      </w:r>
      <w:r w:rsidR="007752F2" w:rsidRPr="00EF4F6A">
        <w:rPr>
          <w:rFonts w:ascii="Times New Roman" w:hAnsi="Times New Roman" w:cs="Times New Roman"/>
          <w:lang w:eastAsia="pl-PL"/>
        </w:rPr>
        <w:br/>
      </w:r>
      <w:r w:rsidRPr="00EF4F6A">
        <w:rPr>
          <w:rFonts w:ascii="Times New Roman" w:hAnsi="Times New Roman" w:cs="Times New Roman"/>
          <w:lang w:eastAsia="pl-PL"/>
        </w:rPr>
        <w:t>dot. wszystkich urządzeń, oferowanych w ramach zamówienia – tj.:</w:t>
      </w:r>
    </w:p>
    <w:p w14:paraId="0B4D6ED4" w14:textId="29554AE4" w:rsidR="00B23FBA" w:rsidRPr="00EF4F6A" w:rsidRDefault="00B23FBA" w:rsidP="001F0D08">
      <w:pPr>
        <w:numPr>
          <w:ilvl w:val="0"/>
          <w:numId w:val="14"/>
        </w:numPr>
        <w:suppressAutoHyphens w:val="0"/>
        <w:autoSpaceDE w:val="0"/>
        <w:autoSpaceDN w:val="0"/>
        <w:adjustRightInd w:val="0"/>
        <w:rPr>
          <w:sz w:val="22"/>
          <w:szCs w:val="22"/>
          <w:lang w:eastAsia="pl-PL"/>
        </w:rPr>
      </w:pPr>
      <w:r w:rsidRPr="00EF4F6A">
        <w:rPr>
          <w:sz w:val="22"/>
          <w:szCs w:val="22"/>
          <w:lang w:eastAsia="pl-PL"/>
        </w:rPr>
        <w:t>karta katalogowa / produktowa lub inny dokument w języku polskim lub angielskim, jeśli producent nie posiada oficjalnych kart katalogowych w języku polskim</w:t>
      </w:r>
      <w:r w:rsidR="009958E4" w:rsidRPr="00EF4F6A">
        <w:rPr>
          <w:sz w:val="22"/>
          <w:szCs w:val="22"/>
          <w:lang w:eastAsia="pl-PL"/>
        </w:rPr>
        <w:t>,</w:t>
      </w:r>
    </w:p>
    <w:p w14:paraId="34A17263" w14:textId="1701A495" w:rsidR="00B23FBA" w:rsidRPr="00EF4F6A" w:rsidRDefault="00B23FBA" w:rsidP="001F0D08">
      <w:pPr>
        <w:numPr>
          <w:ilvl w:val="0"/>
          <w:numId w:val="14"/>
        </w:numPr>
        <w:suppressAutoHyphens w:val="0"/>
        <w:autoSpaceDE w:val="0"/>
        <w:autoSpaceDN w:val="0"/>
        <w:adjustRightInd w:val="0"/>
        <w:rPr>
          <w:sz w:val="22"/>
          <w:szCs w:val="22"/>
          <w:lang w:eastAsia="pl-PL"/>
        </w:rPr>
      </w:pPr>
      <w:r w:rsidRPr="00EF4F6A">
        <w:rPr>
          <w:sz w:val="22"/>
          <w:szCs w:val="22"/>
          <w:lang w:eastAsia="pl-PL"/>
        </w:rPr>
        <w:t>deklaracja zgodności CE</w:t>
      </w:r>
      <w:r w:rsidR="009958E4" w:rsidRPr="00EF4F6A">
        <w:rPr>
          <w:sz w:val="22"/>
          <w:szCs w:val="22"/>
          <w:lang w:eastAsia="pl-PL"/>
        </w:rPr>
        <w:t>,</w:t>
      </w:r>
    </w:p>
    <w:p w14:paraId="03A5D8DC" w14:textId="50442E70" w:rsidR="00B23FBA" w:rsidRPr="00EF4F6A" w:rsidRDefault="00B23FBA" w:rsidP="001F0D08">
      <w:pPr>
        <w:numPr>
          <w:ilvl w:val="0"/>
          <w:numId w:val="14"/>
        </w:numPr>
        <w:suppressAutoHyphens w:val="0"/>
        <w:autoSpaceDE w:val="0"/>
        <w:autoSpaceDN w:val="0"/>
        <w:adjustRightInd w:val="0"/>
        <w:rPr>
          <w:sz w:val="22"/>
          <w:szCs w:val="22"/>
          <w:lang w:eastAsia="pl-PL"/>
        </w:rPr>
      </w:pPr>
      <w:r w:rsidRPr="00EF4F6A">
        <w:rPr>
          <w:sz w:val="22"/>
          <w:szCs w:val="22"/>
          <w:lang w:eastAsia="pl-PL"/>
        </w:rPr>
        <w:t>inne dokumenty wynikłe z treści OPZ a których tu Zamawiający nie wymienił tj. wydruk, certyfikaty, karty, normy, oświadczenia itp.</w:t>
      </w:r>
    </w:p>
    <w:p w14:paraId="4679AA31" w14:textId="35139A2F" w:rsidR="00B23FBA" w:rsidRPr="00EF4F6A" w:rsidRDefault="00B23FBA" w:rsidP="001F0D08">
      <w:pPr>
        <w:pStyle w:val="Akapitzlist"/>
        <w:numPr>
          <w:ilvl w:val="0"/>
          <w:numId w:val="20"/>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 xml:space="preserve">Przedmiotowe środki dowodowe, o których mowa w pkt 1, Wykonawca składa wraz z ofertą. </w:t>
      </w:r>
    </w:p>
    <w:p w14:paraId="4482FE6E" w14:textId="1E62D913" w:rsidR="00B23FBA" w:rsidRPr="00EF4F6A" w:rsidRDefault="00B23FBA" w:rsidP="001F0D08">
      <w:pPr>
        <w:pStyle w:val="Akapitzlist"/>
        <w:numPr>
          <w:ilvl w:val="0"/>
          <w:numId w:val="20"/>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 xml:space="preserve">Przedmiotowe środki dowodowe, o których mowa w pkt 1, będą podlegały uzupełnieniu na wezwanie Zamawiającego, z zastrzeżeniem, iż </w:t>
      </w:r>
      <w:r w:rsidRPr="00EF4F6A">
        <w:rPr>
          <w:rFonts w:ascii="Times New Roman" w:hAnsi="Times New Roman" w:cs="Times New Roman"/>
          <w:highlight w:val="yellow"/>
          <w:lang w:eastAsia="pl-PL"/>
        </w:rPr>
        <w:t>Załącznik nr 1a nie podlega uzupełnieniu.</w:t>
      </w:r>
    </w:p>
    <w:p w14:paraId="706799A0" w14:textId="34A85841" w:rsidR="00B23FBA" w:rsidRPr="00EF4F6A" w:rsidRDefault="00B23FBA" w:rsidP="001F0D08">
      <w:pPr>
        <w:pStyle w:val="Akapitzlist"/>
        <w:numPr>
          <w:ilvl w:val="0"/>
          <w:numId w:val="19"/>
        </w:numPr>
        <w:autoSpaceDE w:val="0"/>
        <w:autoSpaceDN w:val="0"/>
        <w:adjustRightInd w:val="0"/>
        <w:rPr>
          <w:rFonts w:ascii="Times New Roman" w:hAnsi="Times New Roman" w:cs="Times New Roman"/>
          <w:bCs/>
          <w:lang w:eastAsia="pl-PL"/>
        </w:rPr>
      </w:pPr>
      <w:r w:rsidRPr="00EF4F6A">
        <w:rPr>
          <w:rFonts w:ascii="Times New Roman" w:hAnsi="Times New Roman" w:cs="Times New Roman"/>
          <w:bCs/>
          <w:lang w:eastAsia="pl-PL"/>
        </w:rPr>
        <w:t>Rozwiązania równoważne</w:t>
      </w:r>
      <w:r w:rsidR="002C7DEA" w:rsidRPr="00EF4F6A">
        <w:rPr>
          <w:rFonts w:ascii="Times New Roman" w:hAnsi="Times New Roman" w:cs="Times New Roman"/>
          <w:bCs/>
          <w:lang w:eastAsia="pl-PL"/>
        </w:rPr>
        <w:t>.</w:t>
      </w:r>
    </w:p>
    <w:p w14:paraId="13FC2F79" w14:textId="77777777" w:rsidR="002C7DEA" w:rsidRPr="00EF4F6A" w:rsidRDefault="00B23FBA" w:rsidP="001F0D08">
      <w:pPr>
        <w:pStyle w:val="Akapitzlist"/>
        <w:numPr>
          <w:ilvl w:val="0"/>
          <w:numId w:val="21"/>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 xml:space="preserve">W przypadku użycia w niniejszej SWZ i załącznikach do niej odniesień do nazw własnych, norm, aprobat, specyfikacji technicznych, systemów referencji technicznych, wymaganych certyfikatów itp., w tym nazw handlowych, oznaczeń lub znaków towarowych, patentów, określenia pochodzenia, źródła lub szczególnego procesu charakteryzującego produkt lub usługę dostarczaną przez konkretnego wykonawcę, o których mowa w art. 101 ust. 1 pkt 2 oraz ust. 3 ustawy </w:t>
      </w:r>
      <w:proofErr w:type="spellStart"/>
      <w:r w:rsidRPr="00EF4F6A">
        <w:rPr>
          <w:rFonts w:ascii="Times New Roman" w:hAnsi="Times New Roman" w:cs="Times New Roman"/>
          <w:lang w:eastAsia="pl-PL"/>
        </w:rPr>
        <w:t>Pzp</w:t>
      </w:r>
      <w:proofErr w:type="spellEnd"/>
      <w:r w:rsidRPr="00EF4F6A">
        <w:rPr>
          <w:rFonts w:ascii="Times New Roman" w:hAnsi="Times New Roman" w:cs="Times New Roman"/>
          <w:lang w:eastAsia="pl-PL"/>
        </w:rPr>
        <w:t>, Zamawiający dopuszcza rozwiązania równoważne opisywanym.</w:t>
      </w:r>
    </w:p>
    <w:p w14:paraId="0389C056" w14:textId="77777777" w:rsidR="002C7DEA" w:rsidRPr="00EF4F6A" w:rsidRDefault="00B23FBA" w:rsidP="001F0D08">
      <w:pPr>
        <w:pStyle w:val="Akapitzlist"/>
        <w:numPr>
          <w:ilvl w:val="0"/>
          <w:numId w:val="21"/>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Zamawiający dopuszcza ujęcie w ofercie, a następnie dostarczenie/użycie rozwiązań równoważnych polegających na zastosowaniu innych materiałów i urządzeń niż podane w OPZ pod warunkiem zapewnienia wszystkich parametrów nie gorszych niż określone w tej dokumentacji.</w:t>
      </w:r>
    </w:p>
    <w:p w14:paraId="20403899" w14:textId="12CAA788" w:rsidR="00B23FBA" w:rsidRPr="00EF4F6A" w:rsidRDefault="00B23FBA" w:rsidP="001F0D08">
      <w:pPr>
        <w:pStyle w:val="Akapitzlist"/>
        <w:numPr>
          <w:ilvl w:val="0"/>
          <w:numId w:val="21"/>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 xml:space="preserve">Wykonawca, który powołuje się na rozwiązania równoważne opisywanym przez Zamawiającego jest obowiązany wykazać, że oferowane przez niego rozwiązania spełniają wymagania określone przez Zamawiającego. </w:t>
      </w:r>
    </w:p>
    <w:p w14:paraId="4656BB99" w14:textId="77777777" w:rsidR="003A13CC" w:rsidRPr="00EF4F6A" w:rsidRDefault="003A13CC" w:rsidP="00CD4B9A">
      <w:pPr>
        <w:suppressAutoHyphens w:val="0"/>
        <w:autoSpaceDE w:val="0"/>
        <w:autoSpaceDN w:val="0"/>
        <w:adjustRightInd w:val="0"/>
        <w:rPr>
          <w:b/>
          <w:bCs/>
          <w:sz w:val="22"/>
          <w:szCs w:val="22"/>
          <w:lang w:eastAsia="pl-PL"/>
        </w:rPr>
      </w:pPr>
    </w:p>
    <w:p w14:paraId="0C6C8ED1" w14:textId="550895E7" w:rsidR="000A765F" w:rsidRPr="00EF4F6A" w:rsidRDefault="00990622" w:rsidP="002C7DEA">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V</w:t>
      </w:r>
      <w:r w:rsidR="003E36DF" w:rsidRPr="00EF4F6A">
        <w:rPr>
          <w:b/>
          <w:bCs/>
          <w:sz w:val="22"/>
          <w:szCs w:val="22"/>
          <w:lang w:eastAsia="pl-PL"/>
        </w:rPr>
        <w:t>I</w:t>
      </w:r>
      <w:r w:rsidRPr="00EF4F6A">
        <w:rPr>
          <w:b/>
          <w:bCs/>
          <w:sz w:val="22"/>
          <w:szCs w:val="22"/>
          <w:lang w:eastAsia="pl-PL"/>
        </w:rPr>
        <w:t>. Opis przedmiotu zamówienia</w:t>
      </w:r>
      <w:r w:rsidR="00CD4B9A" w:rsidRPr="00EF4F6A">
        <w:rPr>
          <w:b/>
          <w:bCs/>
          <w:sz w:val="22"/>
          <w:szCs w:val="22"/>
          <w:lang w:eastAsia="pl-PL"/>
        </w:rPr>
        <w:t xml:space="preserve"> oraz opis części zamówienia. </w:t>
      </w:r>
      <w:bookmarkStart w:id="0" w:name="_Hlk112152912"/>
    </w:p>
    <w:bookmarkEnd w:id="0"/>
    <w:p w14:paraId="1D89A74D" w14:textId="62E65FDC" w:rsidR="00C340AC" w:rsidRPr="00EF4F6A" w:rsidRDefault="00AE6BB1" w:rsidP="001F0D08">
      <w:pPr>
        <w:pStyle w:val="Akapitzlist"/>
        <w:numPr>
          <w:ilvl w:val="0"/>
          <w:numId w:val="22"/>
        </w:numPr>
        <w:autoSpaceDE w:val="0"/>
        <w:autoSpaceDN w:val="0"/>
        <w:adjustRightInd w:val="0"/>
        <w:rPr>
          <w:rFonts w:ascii="Times New Roman" w:hAnsi="Times New Roman" w:cs="Times New Roman"/>
        </w:rPr>
      </w:pPr>
      <w:r w:rsidRPr="00EF4F6A">
        <w:rPr>
          <w:rFonts w:ascii="Times New Roman" w:hAnsi="Times New Roman" w:cs="Times New Roman"/>
        </w:rPr>
        <w:t>Przedmiot</w:t>
      </w:r>
      <w:r w:rsidR="006D6FB8" w:rsidRPr="00EF4F6A">
        <w:rPr>
          <w:rFonts w:ascii="Times New Roman" w:hAnsi="Times New Roman" w:cs="Times New Roman"/>
        </w:rPr>
        <w:t>em</w:t>
      </w:r>
      <w:r w:rsidRPr="00EF4F6A">
        <w:rPr>
          <w:rFonts w:ascii="Times New Roman" w:hAnsi="Times New Roman" w:cs="Times New Roman"/>
        </w:rPr>
        <w:t xml:space="preserve"> zamówienia jest </w:t>
      </w:r>
      <w:r w:rsidR="006D6FB8" w:rsidRPr="00EF4F6A">
        <w:rPr>
          <w:rFonts w:ascii="Times New Roman" w:hAnsi="Times New Roman" w:cs="Times New Roman"/>
        </w:rPr>
        <w:t>dostawa</w:t>
      </w:r>
      <w:r w:rsidR="00C340AC" w:rsidRPr="00EF4F6A">
        <w:rPr>
          <w:rFonts w:ascii="Times New Roman" w:hAnsi="Times New Roman" w:cs="Times New Roman"/>
        </w:rPr>
        <w:t>:</w:t>
      </w:r>
    </w:p>
    <w:tbl>
      <w:tblPr>
        <w:tblW w:w="10031"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shd w:val="clear" w:color="auto" w:fill="FFFFFF" w:themeFill="background1"/>
        <w:tblLayout w:type="fixed"/>
        <w:tblLook w:val="04A0" w:firstRow="1" w:lastRow="0" w:firstColumn="1" w:lastColumn="0" w:noHBand="0" w:noVBand="1"/>
      </w:tblPr>
      <w:tblGrid>
        <w:gridCol w:w="846"/>
        <w:gridCol w:w="9185"/>
      </w:tblGrid>
      <w:tr w:rsidR="002C7DEA" w:rsidRPr="00EF4F6A" w14:paraId="3DF65B6B" w14:textId="77777777" w:rsidTr="002C7DEA">
        <w:trPr>
          <w:trHeight w:val="300"/>
        </w:trPr>
        <w:tc>
          <w:tcPr>
            <w:tcW w:w="846" w:type="dxa"/>
            <w:tcBorders>
              <w:bottom w:val="single" w:sz="12" w:space="0" w:color="9CC2E5"/>
            </w:tcBorders>
            <w:shd w:val="clear" w:color="auto" w:fill="FFFFFF" w:themeFill="background1"/>
            <w:noWrap/>
            <w:hideMark/>
          </w:tcPr>
          <w:p w14:paraId="44E402D3" w14:textId="77777777" w:rsidR="00C340AC" w:rsidRPr="00EF4F6A" w:rsidRDefault="00C340AC">
            <w:pPr>
              <w:ind w:right="-8"/>
              <w:rPr>
                <w:b/>
                <w:bCs/>
                <w:sz w:val="22"/>
                <w:szCs w:val="22"/>
              </w:rPr>
            </w:pPr>
            <w:r w:rsidRPr="00EF4F6A">
              <w:rPr>
                <w:b/>
                <w:bCs/>
                <w:sz w:val="22"/>
                <w:szCs w:val="22"/>
              </w:rPr>
              <w:t>l.p.</w:t>
            </w:r>
          </w:p>
        </w:tc>
        <w:tc>
          <w:tcPr>
            <w:tcW w:w="9185" w:type="dxa"/>
            <w:tcBorders>
              <w:bottom w:val="single" w:sz="12" w:space="0" w:color="9CC2E5"/>
            </w:tcBorders>
            <w:shd w:val="clear" w:color="auto" w:fill="FFFFFF" w:themeFill="background1"/>
            <w:noWrap/>
            <w:hideMark/>
          </w:tcPr>
          <w:p w14:paraId="7A4D27EC" w14:textId="77777777" w:rsidR="00C340AC" w:rsidRPr="00EF4F6A" w:rsidRDefault="00C340AC">
            <w:pPr>
              <w:jc w:val="center"/>
              <w:rPr>
                <w:b/>
                <w:bCs/>
                <w:sz w:val="22"/>
                <w:szCs w:val="22"/>
              </w:rPr>
            </w:pPr>
            <w:r w:rsidRPr="00EF4F6A">
              <w:rPr>
                <w:b/>
                <w:bCs/>
                <w:sz w:val="22"/>
                <w:szCs w:val="22"/>
              </w:rPr>
              <w:t xml:space="preserve">Nazwa </w:t>
            </w:r>
          </w:p>
        </w:tc>
      </w:tr>
      <w:tr w:rsidR="002C7DEA" w:rsidRPr="00EF4F6A" w14:paraId="2350473C" w14:textId="77777777" w:rsidTr="002C7DEA">
        <w:trPr>
          <w:trHeight w:val="423"/>
        </w:trPr>
        <w:tc>
          <w:tcPr>
            <w:tcW w:w="846" w:type="dxa"/>
            <w:shd w:val="clear" w:color="auto" w:fill="FFFFFF" w:themeFill="background1"/>
            <w:hideMark/>
          </w:tcPr>
          <w:p w14:paraId="2F1DE44D" w14:textId="77777777" w:rsidR="00D378E3" w:rsidRPr="00EF4F6A" w:rsidRDefault="00D378E3" w:rsidP="001F0D08">
            <w:pPr>
              <w:pStyle w:val="Akapitzlist"/>
              <w:numPr>
                <w:ilvl w:val="0"/>
                <w:numId w:val="13"/>
              </w:numPr>
              <w:spacing w:after="160" w:line="259" w:lineRule="auto"/>
              <w:contextualSpacing/>
              <w:jc w:val="left"/>
              <w:rPr>
                <w:rFonts w:ascii="Times New Roman" w:hAnsi="Times New Roman" w:cs="Times New Roman"/>
                <w:b/>
                <w:bCs/>
              </w:rPr>
            </w:pPr>
          </w:p>
        </w:tc>
        <w:tc>
          <w:tcPr>
            <w:tcW w:w="9185" w:type="dxa"/>
            <w:shd w:val="clear" w:color="auto" w:fill="FFFFFF" w:themeFill="background1"/>
          </w:tcPr>
          <w:p w14:paraId="28CC1BF1" w14:textId="4EA99998" w:rsidR="00D378E3" w:rsidRPr="00EF4F6A" w:rsidRDefault="00D378E3" w:rsidP="00D378E3">
            <w:pPr>
              <w:rPr>
                <w:sz w:val="22"/>
                <w:szCs w:val="22"/>
              </w:rPr>
            </w:pPr>
            <w:r w:rsidRPr="00EF4F6A">
              <w:rPr>
                <w:iCs/>
                <w:lang w:eastAsia="zh-CN" w:bidi="hi-IN"/>
              </w:rPr>
              <w:t>Rozbudowa serwera aplikacyjnego</w:t>
            </w:r>
          </w:p>
        </w:tc>
      </w:tr>
      <w:tr w:rsidR="002C7DEA" w:rsidRPr="00EF4F6A" w14:paraId="15E37173" w14:textId="77777777" w:rsidTr="002C7DEA">
        <w:trPr>
          <w:trHeight w:val="288"/>
        </w:trPr>
        <w:tc>
          <w:tcPr>
            <w:tcW w:w="846" w:type="dxa"/>
            <w:shd w:val="clear" w:color="auto" w:fill="FFFFFF" w:themeFill="background1"/>
            <w:hideMark/>
          </w:tcPr>
          <w:p w14:paraId="59C99A3E" w14:textId="77777777" w:rsidR="00D378E3" w:rsidRPr="00EF4F6A" w:rsidRDefault="00D378E3" w:rsidP="001F0D08">
            <w:pPr>
              <w:pStyle w:val="Akapitzlist"/>
              <w:numPr>
                <w:ilvl w:val="0"/>
                <w:numId w:val="13"/>
              </w:numPr>
              <w:spacing w:after="160" w:line="259" w:lineRule="auto"/>
              <w:contextualSpacing/>
              <w:jc w:val="left"/>
              <w:rPr>
                <w:rFonts w:ascii="Times New Roman" w:hAnsi="Times New Roman" w:cs="Times New Roman"/>
                <w:b/>
                <w:bCs/>
              </w:rPr>
            </w:pPr>
          </w:p>
        </w:tc>
        <w:tc>
          <w:tcPr>
            <w:tcW w:w="9185" w:type="dxa"/>
            <w:shd w:val="clear" w:color="auto" w:fill="FFFFFF" w:themeFill="background1"/>
          </w:tcPr>
          <w:p w14:paraId="262F2760" w14:textId="641E0B6D" w:rsidR="00D378E3" w:rsidRPr="00EF4F6A" w:rsidRDefault="00D378E3" w:rsidP="00D378E3">
            <w:pPr>
              <w:rPr>
                <w:sz w:val="22"/>
                <w:szCs w:val="22"/>
              </w:rPr>
            </w:pPr>
            <w:r w:rsidRPr="00EF4F6A">
              <w:t>Centralny UPS 10kVA</w:t>
            </w:r>
          </w:p>
        </w:tc>
      </w:tr>
      <w:tr w:rsidR="002C7DEA" w:rsidRPr="00EF4F6A" w14:paraId="503B1105" w14:textId="77777777" w:rsidTr="002C7DEA">
        <w:trPr>
          <w:trHeight w:val="288"/>
        </w:trPr>
        <w:tc>
          <w:tcPr>
            <w:tcW w:w="846" w:type="dxa"/>
            <w:shd w:val="clear" w:color="auto" w:fill="FFFFFF" w:themeFill="background1"/>
          </w:tcPr>
          <w:p w14:paraId="5183F463" w14:textId="77777777" w:rsidR="00D378E3" w:rsidRPr="00EF4F6A" w:rsidRDefault="00D378E3" w:rsidP="001F0D08">
            <w:pPr>
              <w:pStyle w:val="Akapitzlist"/>
              <w:numPr>
                <w:ilvl w:val="0"/>
                <w:numId w:val="13"/>
              </w:numPr>
              <w:spacing w:after="160" w:line="259" w:lineRule="auto"/>
              <w:contextualSpacing/>
              <w:jc w:val="left"/>
              <w:rPr>
                <w:rFonts w:ascii="Times New Roman" w:hAnsi="Times New Roman" w:cs="Times New Roman"/>
                <w:b/>
                <w:bCs/>
              </w:rPr>
            </w:pPr>
          </w:p>
        </w:tc>
        <w:tc>
          <w:tcPr>
            <w:tcW w:w="9185" w:type="dxa"/>
            <w:shd w:val="clear" w:color="auto" w:fill="FFFFFF" w:themeFill="background1"/>
          </w:tcPr>
          <w:p w14:paraId="4E4348DD" w14:textId="4A5B79DB" w:rsidR="00D378E3" w:rsidRPr="00EF4F6A" w:rsidRDefault="00D378E3" w:rsidP="00D378E3">
            <w:pPr>
              <w:rPr>
                <w:sz w:val="22"/>
                <w:szCs w:val="22"/>
              </w:rPr>
            </w:pPr>
            <w:r w:rsidRPr="00EF4F6A">
              <w:t>Urządzenie UTM</w:t>
            </w:r>
          </w:p>
        </w:tc>
      </w:tr>
      <w:tr w:rsidR="002C7DEA" w:rsidRPr="00EF4F6A" w14:paraId="24BB3A7F" w14:textId="77777777" w:rsidTr="002C7DEA">
        <w:trPr>
          <w:trHeight w:val="288"/>
        </w:trPr>
        <w:tc>
          <w:tcPr>
            <w:tcW w:w="846" w:type="dxa"/>
            <w:shd w:val="clear" w:color="auto" w:fill="FFFFFF" w:themeFill="background1"/>
          </w:tcPr>
          <w:p w14:paraId="0508C802" w14:textId="77777777" w:rsidR="00D378E3" w:rsidRPr="00EF4F6A" w:rsidRDefault="00D378E3" w:rsidP="001F0D08">
            <w:pPr>
              <w:pStyle w:val="Akapitzlist"/>
              <w:numPr>
                <w:ilvl w:val="0"/>
                <w:numId w:val="13"/>
              </w:numPr>
              <w:spacing w:after="160" w:line="259" w:lineRule="auto"/>
              <w:contextualSpacing/>
              <w:jc w:val="left"/>
              <w:rPr>
                <w:rFonts w:ascii="Times New Roman" w:hAnsi="Times New Roman" w:cs="Times New Roman"/>
                <w:b/>
                <w:bCs/>
              </w:rPr>
            </w:pPr>
          </w:p>
        </w:tc>
        <w:tc>
          <w:tcPr>
            <w:tcW w:w="9185" w:type="dxa"/>
            <w:shd w:val="clear" w:color="auto" w:fill="FFFFFF" w:themeFill="background1"/>
          </w:tcPr>
          <w:p w14:paraId="3CEDAA60" w14:textId="74F12711" w:rsidR="00D378E3" w:rsidRPr="00EF4F6A" w:rsidRDefault="00D378E3" w:rsidP="00D378E3">
            <w:pPr>
              <w:rPr>
                <w:sz w:val="22"/>
                <w:szCs w:val="22"/>
              </w:rPr>
            </w:pPr>
            <w:r w:rsidRPr="00EF4F6A">
              <w:t>Serwer NAS klasy korporacyjnej</w:t>
            </w:r>
          </w:p>
        </w:tc>
      </w:tr>
      <w:tr w:rsidR="002C7DEA" w:rsidRPr="00EF4F6A" w14:paraId="4E077557" w14:textId="77777777" w:rsidTr="002C7DEA">
        <w:trPr>
          <w:trHeight w:val="288"/>
        </w:trPr>
        <w:tc>
          <w:tcPr>
            <w:tcW w:w="846" w:type="dxa"/>
            <w:shd w:val="clear" w:color="auto" w:fill="FFFFFF" w:themeFill="background1"/>
          </w:tcPr>
          <w:p w14:paraId="3DBFF2DA" w14:textId="77777777" w:rsidR="00D378E3" w:rsidRPr="00EF4F6A" w:rsidRDefault="00D378E3" w:rsidP="001F0D08">
            <w:pPr>
              <w:pStyle w:val="Akapitzlist"/>
              <w:numPr>
                <w:ilvl w:val="0"/>
                <w:numId w:val="13"/>
              </w:numPr>
              <w:spacing w:after="160" w:line="259" w:lineRule="auto"/>
              <w:contextualSpacing/>
              <w:jc w:val="left"/>
              <w:rPr>
                <w:rFonts w:ascii="Times New Roman" w:hAnsi="Times New Roman" w:cs="Times New Roman"/>
                <w:b/>
                <w:bCs/>
              </w:rPr>
            </w:pPr>
          </w:p>
        </w:tc>
        <w:tc>
          <w:tcPr>
            <w:tcW w:w="9185" w:type="dxa"/>
            <w:shd w:val="clear" w:color="auto" w:fill="FFFFFF" w:themeFill="background1"/>
          </w:tcPr>
          <w:p w14:paraId="07D47170" w14:textId="30B7AC7D" w:rsidR="00D378E3" w:rsidRPr="00EF4F6A" w:rsidRDefault="00D378E3" w:rsidP="00D378E3">
            <w:pPr>
              <w:rPr>
                <w:sz w:val="22"/>
                <w:szCs w:val="22"/>
              </w:rPr>
            </w:pPr>
            <w:r w:rsidRPr="00EF4F6A">
              <w:t>Dostarczenie i wdrożenie narzędzi klasy EDR</w:t>
            </w:r>
          </w:p>
        </w:tc>
      </w:tr>
      <w:tr w:rsidR="002C7DEA" w:rsidRPr="00EF4F6A" w14:paraId="1D782D86" w14:textId="77777777" w:rsidTr="002C7DEA">
        <w:trPr>
          <w:trHeight w:val="288"/>
        </w:trPr>
        <w:tc>
          <w:tcPr>
            <w:tcW w:w="846" w:type="dxa"/>
            <w:shd w:val="clear" w:color="auto" w:fill="FFFFFF" w:themeFill="background1"/>
          </w:tcPr>
          <w:p w14:paraId="0F2D5FBA" w14:textId="77777777" w:rsidR="00D378E3" w:rsidRPr="00EF4F6A" w:rsidRDefault="00D378E3" w:rsidP="001F0D08">
            <w:pPr>
              <w:pStyle w:val="Akapitzlist"/>
              <w:numPr>
                <w:ilvl w:val="0"/>
                <w:numId w:val="13"/>
              </w:numPr>
              <w:spacing w:after="160" w:line="259" w:lineRule="auto"/>
              <w:contextualSpacing/>
              <w:jc w:val="left"/>
              <w:rPr>
                <w:rFonts w:ascii="Times New Roman" w:hAnsi="Times New Roman" w:cs="Times New Roman"/>
                <w:b/>
                <w:bCs/>
              </w:rPr>
            </w:pPr>
          </w:p>
        </w:tc>
        <w:tc>
          <w:tcPr>
            <w:tcW w:w="9185" w:type="dxa"/>
            <w:shd w:val="clear" w:color="auto" w:fill="FFFFFF" w:themeFill="background1"/>
          </w:tcPr>
          <w:p w14:paraId="5ABE233B" w14:textId="53137F1A" w:rsidR="00D378E3" w:rsidRPr="00EF4F6A" w:rsidRDefault="00D378E3" w:rsidP="00D378E3">
            <w:pPr>
              <w:rPr>
                <w:sz w:val="22"/>
                <w:szCs w:val="22"/>
              </w:rPr>
            </w:pPr>
            <w:r w:rsidRPr="00EF4F6A">
              <w:t>Switch 10Gb</w:t>
            </w:r>
          </w:p>
        </w:tc>
      </w:tr>
    </w:tbl>
    <w:p w14:paraId="5C11A2C5" w14:textId="77777777" w:rsidR="000D1682" w:rsidRPr="00EF4F6A" w:rsidRDefault="000D1682" w:rsidP="00E30662">
      <w:pPr>
        <w:suppressAutoHyphens w:val="0"/>
        <w:jc w:val="both"/>
        <w:rPr>
          <w:sz w:val="22"/>
          <w:szCs w:val="22"/>
        </w:rPr>
      </w:pPr>
    </w:p>
    <w:p w14:paraId="6F9D017F" w14:textId="709B5432" w:rsidR="00AE6BB1" w:rsidRPr="00EF4F6A" w:rsidRDefault="00AE6BB1" w:rsidP="001F0D08">
      <w:pPr>
        <w:pStyle w:val="Akapitzlist"/>
        <w:numPr>
          <w:ilvl w:val="0"/>
          <w:numId w:val="22"/>
        </w:numPr>
        <w:autoSpaceDE w:val="0"/>
        <w:autoSpaceDN w:val="0"/>
        <w:adjustRightInd w:val="0"/>
        <w:rPr>
          <w:rFonts w:ascii="Times New Roman" w:hAnsi="Times New Roman" w:cs="Times New Roman"/>
        </w:rPr>
      </w:pPr>
      <w:r w:rsidRPr="00EF4F6A">
        <w:rPr>
          <w:rFonts w:ascii="Times New Roman" w:hAnsi="Times New Roman" w:cs="Times New Roman"/>
        </w:rPr>
        <w:t>Szczegółowy opis przedmiotu zamówienia</w:t>
      </w:r>
      <w:r w:rsidR="00C340AC" w:rsidRPr="00EF4F6A">
        <w:rPr>
          <w:rFonts w:ascii="Times New Roman" w:hAnsi="Times New Roman" w:cs="Times New Roman"/>
        </w:rPr>
        <w:t xml:space="preserve"> wraz z lokalizacjami w których zostanie zainstalowany sprzęt</w:t>
      </w:r>
      <w:r w:rsidRPr="00EF4F6A">
        <w:rPr>
          <w:rFonts w:ascii="Times New Roman" w:hAnsi="Times New Roman" w:cs="Times New Roman"/>
        </w:rPr>
        <w:t xml:space="preserve">, określony został w </w:t>
      </w:r>
      <w:r w:rsidRPr="00EF4F6A">
        <w:rPr>
          <w:rFonts w:ascii="Times New Roman" w:hAnsi="Times New Roman" w:cs="Times New Roman"/>
          <w:b/>
          <w:bCs/>
        </w:rPr>
        <w:t>załącznik</w:t>
      </w:r>
      <w:r w:rsidR="00B06E32" w:rsidRPr="00EF4F6A">
        <w:rPr>
          <w:rFonts w:ascii="Times New Roman" w:hAnsi="Times New Roman" w:cs="Times New Roman"/>
          <w:b/>
          <w:bCs/>
        </w:rPr>
        <w:t>u</w:t>
      </w:r>
      <w:r w:rsidRPr="00EF4F6A">
        <w:rPr>
          <w:rFonts w:ascii="Times New Roman" w:hAnsi="Times New Roman" w:cs="Times New Roman"/>
          <w:b/>
          <w:bCs/>
        </w:rPr>
        <w:t xml:space="preserve"> nr </w:t>
      </w:r>
      <w:r w:rsidR="005A6432" w:rsidRPr="00EF4F6A">
        <w:rPr>
          <w:rFonts w:ascii="Times New Roman" w:hAnsi="Times New Roman" w:cs="Times New Roman"/>
          <w:b/>
          <w:bCs/>
        </w:rPr>
        <w:t>1</w:t>
      </w:r>
      <w:r w:rsidR="007D03B9" w:rsidRPr="00EF4F6A">
        <w:rPr>
          <w:rFonts w:ascii="Times New Roman" w:hAnsi="Times New Roman" w:cs="Times New Roman"/>
          <w:b/>
          <w:bCs/>
        </w:rPr>
        <w:t>1</w:t>
      </w:r>
      <w:r w:rsidR="00C340AC" w:rsidRPr="00EF4F6A">
        <w:rPr>
          <w:rFonts w:ascii="Times New Roman" w:hAnsi="Times New Roman" w:cs="Times New Roman"/>
        </w:rPr>
        <w:t xml:space="preserve">, jednocześnie parametry minimalne sprzętu i oprogramowania </w:t>
      </w:r>
      <w:r w:rsidR="002C7DEA" w:rsidRPr="00EF4F6A">
        <w:rPr>
          <w:rFonts w:ascii="Times New Roman" w:hAnsi="Times New Roman" w:cs="Times New Roman"/>
        </w:rPr>
        <w:br/>
      </w:r>
      <w:r w:rsidR="00C340AC" w:rsidRPr="00EF4F6A">
        <w:rPr>
          <w:rFonts w:ascii="Times New Roman" w:hAnsi="Times New Roman" w:cs="Times New Roman"/>
        </w:rPr>
        <w:t xml:space="preserve">oraz zakres prac do wykonania </w:t>
      </w:r>
      <w:r w:rsidR="007D03B9" w:rsidRPr="00EF4F6A">
        <w:rPr>
          <w:rFonts w:ascii="Times New Roman" w:hAnsi="Times New Roman" w:cs="Times New Roman"/>
        </w:rPr>
        <w:t xml:space="preserve">została </w:t>
      </w:r>
      <w:r w:rsidR="00C340AC" w:rsidRPr="00EF4F6A">
        <w:rPr>
          <w:rFonts w:ascii="Times New Roman" w:hAnsi="Times New Roman" w:cs="Times New Roman"/>
        </w:rPr>
        <w:t xml:space="preserve">określona </w:t>
      </w:r>
      <w:r w:rsidR="007D03B9" w:rsidRPr="00EF4F6A">
        <w:rPr>
          <w:rFonts w:ascii="Times New Roman" w:hAnsi="Times New Roman" w:cs="Times New Roman"/>
        </w:rPr>
        <w:t xml:space="preserve">w </w:t>
      </w:r>
      <w:r w:rsidR="007D03B9" w:rsidRPr="00EF4F6A">
        <w:rPr>
          <w:rFonts w:ascii="Times New Roman" w:hAnsi="Times New Roman" w:cs="Times New Roman"/>
          <w:b/>
          <w:bCs/>
        </w:rPr>
        <w:t>załącznik</w:t>
      </w:r>
      <w:r w:rsidR="00C340AC" w:rsidRPr="00EF4F6A">
        <w:rPr>
          <w:rFonts w:ascii="Times New Roman" w:hAnsi="Times New Roman" w:cs="Times New Roman"/>
          <w:b/>
          <w:bCs/>
        </w:rPr>
        <w:t>u</w:t>
      </w:r>
      <w:r w:rsidR="007D03B9" w:rsidRPr="00EF4F6A">
        <w:rPr>
          <w:rFonts w:ascii="Times New Roman" w:hAnsi="Times New Roman" w:cs="Times New Roman"/>
          <w:b/>
          <w:bCs/>
        </w:rPr>
        <w:t xml:space="preserve"> nr</w:t>
      </w:r>
      <w:r w:rsidR="006D6FB8" w:rsidRPr="00EF4F6A">
        <w:rPr>
          <w:rFonts w:ascii="Times New Roman" w:hAnsi="Times New Roman" w:cs="Times New Roman"/>
          <w:b/>
          <w:bCs/>
        </w:rPr>
        <w:t xml:space="preserve"> 12</w:t>
      </w:r>
      <w:r w:rsidR="00C340AC" w:rsidRPr="00EF4F6A">
        <w:rPr>
          <w:rFonts w:ascii="Times New Roman" w:hAnsi="Times New Roman" w:cs="Times New Roman"/>
          <w:b/>
          <w:bCs/>
        </w:rPr>
        <w:t xml:space="preserve"> </w:t>
      </w:r>
      <w:r w:rsidRPr="00EF4F6A">
        <w:rPr>
          <w:rFonts w:ascii="Times New Roman" w:hAnsi="Times New Roman" w:cs="Times New Roman"/>
        </w:rPr>
        <w:t>do SWZ</w:t>
      </w:r>
      <w:r w:rsidR="00C340AC" w:rsidRPr="00EF4F6A">
        <w:rPr>
          <w:rFonts w:ascii="Times New Roman" w:hAnsi="Times New Roman" w:cs="Times New Roman"/>
        </w:rPr>
        <w:t>.</w:t>
      </w:r>
    </w:p>
    <w:p w14:paraId="7D3562B8" w14:textId="5214436C" w:rsidR="00173D81" w:rsidRPr="00EF4F6A" w:rsidRDefault="001813CF" w:rsidP="001F0D08">
      <w:pPr>
        <w:pStyle w:val="Akapitzlist"/>
        <w:numPr>
          <w:ilvl w:val="0"/>
          <w:numId w:val="22"/>
        </w:numPr>
        <w:autoSpaceDE w:val="0"/>
        <w:autoSpaceDN w:val="0"/>
        <w:adjustRightInd w:val="0"/>
        <w:rPr>
          <w:rFonts w:ascii="Times New Roman" w:hAnsi="Times New Roman" w:cs="Times New Roman"/>
          <w:color w:val="000000"/>
          <w:kern w:val="3"/>
          <w:lang w:eastAsia="ja-JP"/>
        </w:rPr>
      </w:pPr>
      <w:r w:rsidRPr="00EF4F6A">
        <w:rPr>
          <w:rFonts w:ascii="Times New Roman" w:hAnsi="Times New Roman" w:cs="Times New Roman"/>
          <w:color w:val="000000"/>
          <w:kern w:val="3"/>
          <w:lang w:eastAsia="ja-JP"/>
        </w:rPr>
        <w:t xml:space="preserve">Dostarczone i zamontowane urządzenia powinny być wykonane z bezpiecznych i trwałych materiałów, powinny być fabrycznie nowe </w:t>
      </w:r>
      <w:r w:rsidR="00FA7E4E" w:rsidRPr="00EF4F6A">
        <w:rPr>
          <w:rFonts w:ascii="Times New Roman" w:hAnsi="Times New Roman" w:cs="Times New Roman"/>
          <w:color w:val="000000"/>
          <w:kern w:val="3"/>
          <w:lang w:eastAsia="ja-JP"/>
        </w:rPr>
        <w:t xml:space="preserve">oraz objęte </w:t>
      </w:r>
      <w:r w:rsidRPr="00EF4F6A">
        <w:rPr>
          <w:rFonts w:ascii="Times New Roman" w:hAnsi="Times New Roman" w:cs="Times New Roman"/>
          <w:color w:val="000000"/>
          <w:kern w:val="3"/>
          <w:lang w:eastAsia="ja-JP"/>
        </w:rPr>
        <w:t>gwarancj</w:t>
      </w:r>
      <w:r w:rsidR="00FA7E4E" w:rsidRPr="00EF4F6A">
        <w:rPr>
          <w:rFonts w:ascii="Times New Roman" w:hAnsi="Times New Roman" w:cs="Times New Roman"/>
          <w:color w:val="000000"/>
          <w:kern w:val="3"/>
          <w:lang w:eastAsia="ja-JP"/>
        </w:rPr>
        <w:t>ą</w:t>
      </w:r>
      <w:r w:rsidRPr="00EF4F6A">
        <w:rPr>
          <w:rFonts w:ascii="Times New Roman" w:hAnsi="Times New Roman" w:cs="Times New Roman"/>
          <w:color w:val="000000"/>
          <w:kern w:val="3"/>
          <w:lang w:eastAsia="ja-JP"/>
        </w:rPr>
        <w:t xml:space="preserve"> producenta.</w:t>
      </w:r>
    </w:p>
    <w:p w14:paraId="0419354B" w14:textId="290968FC" w:rsidR="00173D81" w:rsidRPr="00EF4F6A" w:rsidRDefault="00173D81" w:rsidP="001813CF">
      <w:pPr>
        <w:widowControl w:val="0"/>
        <w:autoSpaceDN w:val="0"/>
        <w:jc w:val="both"/>
        <w:textAlignment w:val="baseline"/>
        <w:rPr>
          <w:b/>
          <w:bCs/>
          <w:color w:val="000000"/>
          <w:kern w:val="3"/>
          <w:sz w:val="22"/>
          <w:szCs w:val="22"/>
          <w:lang w:eastAsia="ja-JP"/>
        </w:rPr>
      </w:pPr>
      <w:r w:rsidRPr="00EF4F6A">
        <w:rPr>
          <w:b/>
          <w:bCs/>
          <w:color w:val="000000"/>
          <w:kern w:val="3"/>
          <w:sz w:val="22"/>
          <w:szCs w:val="22"/>
          <w:lang w:eastAsia="ja-JP"/>
        </w:rPr>
        <w:t xml:space="preserve">Uwaga! </w:t>
      </w:r>
      <w:r w:rsidRPr="00EF4F6A">
        <w:rPr>
          <w:color w:val="000000"/>
          <w:kern w:val="3"/>
          <w:sz w:val="22"/>
          <w:szCs w:val="22"/>
          <w:lang w:eastAsia="ja-JP"/>
        </w:rPr>
        <w:t xml:space="preserve">Wydłużenie okresu gwarancji stanowi </w:t>
      </w:r>
      <w:r w:rsidR="00B23FBA" w:rsidRPr="00EF4F6A">
        <w:rPr>
          <w:color w:val="000000"/>
          <w:kern w:val="3"/>
          <w:sz w:val="22"/>
          <w:szCs w:val="22"/>
          <w:lang w:eastAsia="ja-JP"/>
        </w:rPr>
        <w:t>kryterium</w:t>
      </w:r>
      <w:r w:rsidRPr="00EF4F6A">
        <w:rPr>
          <w:color w:val="000000"/>
          <w:kern w:val="3"/>
          <w:sz w:val="22"/>
          <w:szCs w:val="22"/>
          <w:lang w:eastAsia="ja-JP"/>
        </w:rPr>
        <w:t xml:space="preserve"> oceny ofert</w:t>
      </w:r>
      <w:r w:rsidR="00C340AC" w:rsidRPr="00EF4F6A">
        <w:rPr>
          <w:color w:val="000000"/>
          <w:kern w:val="3"/>
          <w:sz w:val="22"/>
          <w:szCs w:val="22"/>
          <w:lang w:eastAsia="ja-JP"/>
        </w:rPr>
        <w:t>.</w:t>
      </w:r>
    </w:p>
    <w:p w14:paraId="017E4594" w14:textId="2ECA7639" w:rsidR="00EE4F79" w:rsidRPr="00EF4F6A" w:rsidRDefault="00EE4F79" w:rsidP="001F0D08">
      <w:pPr>
        <w:pStyle w:val="Akapitzlist"/>
        <w:numPr>
          <w:ilvl w:val="0"/>
          <w:numId w:val="22"/>
        </w:numPr>
        <w:autoSpaceDE w:val="0"/>
        <w:autoSpaceDN w:val="0"/>
        <w:adjustRightInd w:val="0"/>
        <w:rPr>
          <w:rFonts w:ascii="Times New Roman" w:hAnsi="Times New Roman" w:cs="Times New Roman"/>
          <w:b/>
          <w:bCs/>
        </w:rPr>
      </w:pPr>
      <w:r w:rsidRPr="00EF4F6A">
        <w:rPr>
          <w:rFonts w:ascii="Times New Roman" w:hAnsi="Times New Roman" w:cs="Times New Roman"/>
          <w:b/>
          <w:bCs/>
        </w:rPr>
        <w:t xml:space="preserve">Zamawiający nie dokonuje podziału zamówienia na części. Tym samym Zamawiający nie dopuszcza możliwości składania ofert częściowych, o których mowa w art. 7 pkt 15 </w:t>
      </w:r>
      <w:r w:rsidR="009958E4" w:rsidRPr="00EF4F6A">
        <w:rPr>
          <w:rFonts w:ascii="Times New Roman" w:hAnsi="Times New Roman" w:cs="Times New Roman"/>
          <w:b/>
          <w:bCs/>
        </w:rPr>
        <w:t xml:space="preserve">Ustawy </w:t>
      </w:r>
      <w:proofErr w:type="spellStart"/>
      <w:r w:rsidRPr="00EF4F6A">
        <w:rPr>
          <w:rFonts w:ascii="Times New Roman" w:hAnsi="Times New Roman" w:cs="Times New Roman"/>
          <w:b/>
          <w:bCs/>
        </w:rPr>
        <w:t>Pzp</w:t>
      </w:r>
      <w:proofErr w:type="spellEnd"/>
      <w:r w:rsidRPr="00EF4F6A">
        <w:rPr>
          <w:rFonts w:ascii="Times New Roman" w:hAnsi="Times New Roman" w:cs="Times New Roman"/>
          <w:b/>
          <w:bCs/>
        </w:rPr>
        <w:t>.</w:t>
      </w:r>
    </w:p>
    <w:p w14:paraId="01B3636E" w14:textId="5232616E" w:rsidR="00EE4F79" w:rsidRPr="00EF4F6A" w:rsidRDefault="00EE4F79"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 xml:space="preserve">Zamawiający nie dokonuje podziału zamówienia na części z uwagi na fakt, iż przedmiot niniejszego zamówienia stanowią dostawy jednorodzajowe oraz zintegrowane z nimi elementy usług, których nie </w:t>
      </w:r>
      <w:r w:rsidRPr="00EF4F6A">
        <w:rPr>
          <w:rFonts w:ascii="Times New Roman" w:hAnsi="Times New Roman" w:cs="Times New Roman"/>
        </w:rPr>
        <w:lastRenderedPageBreak/>
        <w:t xml:space="preserve">można dzielić. Jego poszczególne elementy są ze sobą nierozerwalnie związane zarówno pod względem technicznym jak i organizacyjnym. Powyższe może utrudnić lub uniemożliwić koordynację prac prowadzonych przez kilka podmiotów, czego konsekwencją będzie zagrożenie właściwego wykonania zamówienia. Zamawiający działając racjonalnie, poprzez uzyskanie najlepszych efektów z poniesionych nakładów, nie może dopuścić do rozdrobnienia zamówienia, z uwagi na fakt, że zamawiane dostawy wraz z usługami towarzyszącymi mają charakter jednorodny i niepodzielny, a sztuczne rozdrobnienie przedmiotowego zamówienia na części może pociągnąć za sobą negatywne skutki dla Zamawiającego. </w:t>
      </w:r>
    </w:p>
    <w:p w14:paraId="72791030" w14:textId="009D25EE" w:rsidR="0049624A" w:rsidRPr="00EF4F6A" w:rsidRDefault="00950B4C" w:rsidP="001F0D08">
      <w:pPr>
        <w:pStyle w:val="Akapitzlist"/>
        <w:numPr>
          <w:ilvl w:val="0"/>
          <w:numId w:val="22"/>
        </w:numPr>
        <w:autoSpaceDE w:val="0"/>
        <w:autoSpaceDN w:val="0"/>
        <w:adjustRightInd w:val="0"/>
        <w:rPr>
          <w:rFonts w:ascii="Times New Roman" w:hAnsi="Times New Roman" w:cs="Times New Roman"/>
          <w:b/>
          <w:bCs/>
          <w:lang w:eastAsia="pl-PL"/>
        </w:rPr>
      </w:pPr>
      <w:r w:rsidRPr="00EF4F6A">
        <w:rPr>
          <w:rFonts w:ascii="Times New Roman" w:hAnsi="Times New Roman" w:cs="Times New Roman"/>
          <w:b/>
          <w:bCs/>
          <w:lang w:eastAsia="pl-PL"/>
        </w:rPr>
        <w:t>Nazwy i kody zamówienia według Wspólnego Słownika Zamówień</w:t>
      </w:r>
      <w:r w:rsidR="000417BC" w:rsidRPr="00EF4F6A">
        <w:rPr>
          <w:rFonts w:ascii="Times New Roman" w:hAnsi="Times New Roman" w:cs="Times New Roman"/>
          <w:b/>
          <w:bCs/>
          <w:lang w:eastAsia="pl-PL"/>
        </w:rPr>
        <w:t xml:space="preserve"> </w:t>
      </w:r>
      <w:r w:rsidRPr="00EF4F6A">
        <w:rPr>
          <w:rFonts w:ascii="Times New Roman" w:hAnsi="Times New Roman" w:cs="Times New Roman"/>
          <w:b/>
          <w:bCs/>
          <w:lang w:eastAsia="pl-PL"/>
        </w:rPr>
        <w:t>(CPV):</w:t>
      </w:r>
    </w:p>
    <w:p w14:paraId="3BF65617" w14:textId="77777777" w:rsidR="00FA7E4E" w:rsidRPr="00EF4F6A" w:rsidRDefault="00FA7E4E" w:rsidP="00602D19">
      <w:pPr>
        <w:ind w:firstLine="502"/>
        <w:rPr>
          <w:rFonts w:eastAsia="ArialMT, 'MS Mincho'"/>
          <w:color w:val="231F20"/>
          <w:sz w:val="22"/>
          <w:szCs w:val="22"/>
          <w:lang w:eastAsia="zh-CN"/>
        </w:rPr>
      </w:pPr>
      <w:r w:rsidRPr="00EF4F6A">
        <w:rPr>
          <w:rFonts w:eastAsia="ArialMT, 'MS Mincho'"/>
          <w:b/>
          <w:color w:val="231F20"/>
          <w:sz w:val="22"/>
          <w:szCs w:val="22"/>
          <w:lang w:eastAsia="zh-CN"/>
        </w:rPr>
        <w:t>32420000-3</w:t>
      </w:r>
      <w:r w:rsidRPr="00EF4F6A">
        <w:rPr>
          <w:rFonts w:eastAsia="ArialMT, 'MS Mincho'"/>
          <w:color w:val="231F20"/>
          <w:sz w:val="22"/>
          <w:szCs w:val="22"/>
          <w:lang w:eastAsia="zh-CN"/>
        </w:rPr>
        <w:t xml:space="preserve"> Urządzenia sieciowe</w:t>
      </w:r>
    </w:p>
    <w:p w14:paraId="74517284" w14:textId="13A61B0D" w:rsidR="00FA7E4E" w:rsidRPr="00EF4F6A" w:rsidRDefault="002821D9" w:rsidP="00602D19">
      <w:pPr>
        <w:ind w:firstLine="502"/>
        <w:rPr>
          <w:rFonts w:eastAsia="ArialMT, 'MS Mincho'"/>
          <w:color w:val="231F20"/>
          <w:sz w:val="22"/>
          <w:szCs w:val="22"/>
          <w:lang w:eastAsia="zh-CN"/>
        </w:rPr>
      </w:pPr>
      <w:r w:rsidRPr="00EF4F6A">
        <w:rPr>
          <w:rFonts w:eastAsia="ArialMT, 'MS Mincho'"/>
          <w:b/>
          <w:color w:val="231F20"/>
          <w:sz w:val="22"/>
          <w:szCs w:val="22"/>
          <w:lang w:eastAsia="zh-CN"/>
        </w:rPr>
        <w:t>32580000-2</w:t>
      </w:r>
      <w:r w:rsidR="00FA7E4E" w:rsidRPr="00EF4F6A">
        <w:rPr>
          <w:rFonts w:eastAsia="ArialMT, 'MS Mincho'"/>
          <w:b/>
          <w:color w:val="231F20"/>
          <w:sz w:val="22"/>
          <w:szCs w:val="22"/>
          <w:lang w:eastAsia="zh-CN"/>
        </w:rPr>
        <w:t xml:space="preserve"> </w:t>
      </w:r>
      <w:r w:rsidRPr="00EF4F6A">
        <w:rPr>
          <w:rFonts w:eastAsia="ArialMT, 'MS Mincho'"/>
          <w:color w:val="231F20"/>
          <w:sz w:val="22"/>
          <w:szCs w:val="22"/>
          <w:lang w:eastAsia="zh-CN"/>
        </w:rPr>
        <w:t>Sprzęt do obsługi danych</w:t>
      </w:r>
    </w:p>
    <w:p w14:paraId="73A31AB3" w14:textId="3C198748" w:rsidR="00FA7E4E" w:rsidRPr="00EF4F6A" w:rsidRDefault="00FA7E4E" w:rsidP="00602D19">
      <w:pPr>
        <w:ind w:firstLine="502"/>
        <w:rPr>
          <w:rFonts w:eastAsia="ArialMT, 'MS Mincho'"/>
          <w:color w:val="231F20"/>
          <w:sz w:val="22"/>
          <w:szCs w:val="22"/>
          <w:lang w:eastAsia="zh-CN"/>
        </w:rPr>
      </w:pPr>
      <w:r w:rsidRPr="00EF4F6A">
        <w:rPr>
          <w:rFonts w:eastAsia="ArialMT, 'MS Mincho'"/>
          <w:b/>
          <w:color w:val="231F20"/>
          <w:sz w:val="22"/>
          <w:szCs w:val="22"/>
          <w:lang w:eastAsia="zh-CN"/>
        </w:rPr>
        <w:t>48000000-8</w:t>
      </w:r>
      <w:r w:rsidRPr="00EF4F6A">
        <w:rPr>
          <w:rFonts w:eastAsia="ArialMT, 'MS Mincho'"/>
          <w:color w:val="231F20"/>
          <w:sz w:val="22"/>
          <w:szCs w:val="22"/>
          <w:lang w:eastAsia="zh-CN"/>
        </w:rPr>
        <w:t xml:space="preserve"> Pakiety oprogramowania i systemy informatyczne</w:t>
      </w:r>
      <w:r w:rsidR="00602D19" w:rsidRPr="00EF4F6A">
        <w:rPr>
          <w:rFonts w:eastAsia="ArialMT, 'MS Mincho'"/>
          <w:color w:val="231F20"/>
          <w:sz w:val="22"/>
          <w:szCs w:val="22"/>
          <w:lang w:eastAsia="zh-CN"/>
        </w:rPr>
        <w:t>.</w:t>
      </w:r>
    </w:p>
    <w:p w14:paraId="3FC533E9" w14:textId="77777777" w:rsidR="00FA2661" w:rsidRPr="00EF4F6A" w:rsidRDefault="00FA2661" w:rsidP="00285DC1">
      <w:pPr>
        <w:rPr>
          <w:sz w:val="22"/>
          <w:szCs w:val="22"/>
        </w:rPr>
      </w:pPr>
    </w:p>
    <w:p w14:paraId="0B6543FF" w14:textId="0A5321FB" w:rsidR="00E30662" w:rsidRPr="00EF4F6A" w:rsidRDefault="00990622" w:rsidP="00602D19">
      <w:pPr>
        <w:shd w:val="clear" w:color="auto" w:fill="D9D9D9" w:themeFill="background1" w:themeFillShade="D9"/>
        <w:suppressAutoHyphens w:val="0"/>
        <w:autoSpaceDE w:val="0"/>
        <w:autoSpaceDN w:val="0"/>
        <w:adjustRightInd w:val="0"/>
        <w:rPr>
          <w:b/>
          <w:bCs/>
          <w:sz w:val="22"/>
          <w:szCs w:val="22"/>
          <w:u w:val="single"/>
          <w:lang w:eastAsia="pl-PL"/>
        </w:rPr>
      </w:pPr>
      <w:r w:rsidRPr="00EF4F6A">
        <w:rPr>
          <w:b/>
          <w:bCs/>
          <w:sz w:val="22"/>
          <w:szCs w:val="22"/>
          <w:shd w:val="clear" w:color="auto" w:fill="D9D9D9" w:themeFill="background1" w:themeFillShade="D9"/>
          <w:lang w:eastAsia="pl-PL"/>
        </w:rPr>
        <w:t>V</w:t>
      </w:r>
      <w:r w:rsidR="003E36DF" w:rsidRPr="00EF4F6A">
        <w:rPr>
          <w:b/>
          <w:bCs/>
          <w:sz w:val="22"/>
          <w:szCs w:val="22"/>
          <w:shd w:val="clear" w:color="auto" w:fill="D9D9D9" w:themeFill="background1" w:themeFillShade="D9"/>
          <w:lang w:eastAsia="pl-PL"/>
        </w:rPr>
        <w:t>II</w:t>
      </w:r>
      <w:r w:rsidRPr="00EF4F6A">
        <w:rPr>
          <w:b/>
          <w:bCs/>
          <w:sz w:val="22"/>
          <w:szCs w:val="22"/>
          <w:shd w:val="clear" w:color="auto" w:fill="D9D9D9" w:themeFill="background1" w:themeFillShade="D9"/>
          <w:lang w:eastAsia="pl-PL"/>
        </w:rPr>
        <w:t>. Termin wykonania zamówienia</w:t>
      </w:r>
      <w:r w:rsidR="00602D19" w:rsidRPr="00EF4F6A">
        <w:rPr>
          <w:b/>
          <w:bCs/>
          <w:sz w:val="22"/>
          <w:szCs w:val="22"/>
          <w:shd w:val="clear" w:color="auto" w:fill="D9D9D9" w:themeFill="background1" w:themeFillShade="D9"/>
          <w:lang w:eastAsia="pl-PL"/>
        </w:rPr>
        <w:t>.</w:t>
      </w:r>
    </w:p>
    <w:p w14:paraId="46EE32A7" w14:textId="1C19B301" w:rsidR="0076177B" w:rsidRPr="00EF4F6A" w:rsidRDefault="00602D19" w:rsidP="00E30662">
      <w:pPr>
        <w:suppressAutoHyphens w:val="0"/>
        <w:autoSpaceDE w:val="0"/>
        <w:autoSpaceDN w:val="0"/>
        <w:adjustRightInd w:val="0"/>
        <w:rPr>
          <w:sz w:val="22"/>
          <w:szCs w:val="22"/>
          <w:lang w:eastAsia="pl-PL"/>
        </w:rPr>
      </w:pPr>
      <w:r w:rsidRPr="00EF4F6A">
        <w:rPr>
          <w:sz w:val="22"/>
          <w:szCs w:val="22"/>
          <w:lang w:eastAsia="pl-PL"/>
        </w:rPr>
        <w:t>Zamówienie należy zrealizować w ciągu 90 dni kalendarzowych od dnia zawarcia umowy.</w:t>
      </w:r>
    </w:p>
    <w:p w14:paraId="6F5C5303" w14:textId="77777777" w:rsidR="00602D19" w:rsidRPr="00EF4F6A" w:rsidRDefault="00602D19" w:rsidP="00E30662">
      <w:pPr>
        <w:suppressAutoHyphens w:val="0"/>
        <w:autoSpaceDE w:val="0"/>
        <w:autoSpaceDN w:val="0"/>
        <w:adjustRightInd w:val="0"/>
        <w:rPr>
          <w:sz w:val="22"/>
          <w:szCs w:val="22"/>
          <w:highlight w:val="yellow"/>
          <w:lang w:eastAsia="pl-PL"/>
        </w:rPr>
      </w:pPr>
    </w:p>
    <w:p w14:paraId="3B1A002B" w14:textId="43E99D70" w:rsidR="00990622" w:rsidRPr="00EF4F6A" w:rsidRDefault="00990622" w:rsidP="00602D19">
      <w:pPr>
        <w:shd w:val="clear" w:color="auto" w:fill="D9D9D9" w:themeFill="background1" w:themeFillShade="D9"/>
        <w:suppressAutoHyphens w:val="0"/>
        <w:autoSpaceDE w:val="0"/>
        <w:autoSpaceDN w:val="0"/>
        <w:adjustRightInd w:val="0"/>
        <w:jc w:val="both"/>
        <w:rPr>
          <w:b/>
          <w:bCs/>
          <w:sz w:val="22"/>
          <w:szCs w:val="22"/>
          <w:lang w:eastAsia="pl-PL"/>
        </w:rPr>
      </w:pPr>
      <w:r w:rsidRPr="00EF4F6A">
        <w:rPr>
          <w:b/>
          <w:bCs/>
          <w:sz w:val="22"/>
          <w:szCs w:val="22"/>
          <w:lang w:eastAsia="pl-PL"/>
        </w:rPr>
        <w:t>VII</w:t>
      </w:r>
      <w:r w:rsidR="003E36DF" w:rsidRPr="00EF4F6A">
        <w:rPr>
          <w:b/>
          <w:bCs/>
          <w:sz w:val="22"/>
          <w:szCs w:val="22"/>
          <w:lang w:eastAsia="pl-PL"/>
        </w:rPr>
        <w:t>I</w:t>
      </w:r>
      <w:r w:rsidRPr="00EF4F6A">
        <w:rPr>
          <w:b/>
          <w:bCs/>
          <w:sz w:val="22"/>
          <w:szCs w:val="22"/>
          <w:lang w:eastAsia="pl-PL"/>
        </w:rPr>
        <w:t>. Projektowane postanowienia umowy w sprawie zamówienia publicznego, które zostaną wprowadzone do treści tej umowy</w:t>
      </w:r>
      <w:r w:rsidR="00602D19" w:rsidRPr="00EF4F6A">
        <w:rPr>
          <w:b/>
          <w:bCs/>
          <w:sz w:val="22"/>
          <w:szCs w:val="22"/>
          <w:lang w:eastAsia="pl-PL"/>
        </w:rPr>
        <w:t>.</w:t>
      </w:r>
    </w:p>
    <w:p w14:paraId="6F8540BE" w14:textId="3F370076" w:rsidR="00990622" w:rsidRPr="00EF4F6A" w:rsidRDefault="00990622" w:rsidP="00990622">
      <w:pPr>
        <w:suppressAutoHyphens w:val="0"/>
        <w:autoSpaceDE w:val="0"/>
        <w:autoSpaceDN w:val="0"/>
        <w:adjustRightInd w:val="0"/>
        <w:rPr>
          <w:b/>
          <w:bCs/>
          <w:sz w:val="22"/>
          <w:szCs w:val="22"/>
          <w:lang w:eastAsia="pl-PL"/>
        </w:rPr>
      </w:pPr>
      <w:r w:rsidRPr="00EF4F6A">
        <w:rPr>
          <w:sz w:val="22"/>
          <w:szCs w:val="22"/>
          <w:lang w:eastAsia="pl-PL"/>
        </w:rPr>
        <w:t xml:space="preserve">Projektowane postanowienia umowy w sprawie zamówienia publicznego, które zostaną wprowadzone do treści tej umowy, określone zostały w </w:t>
      </w:r>
      <w:r w:rsidRPr="00EF4F6A">
        <w:rPr>
          <w:b/>
          <w:bCs/>
          <w:sz w:val="22"/>
          <w:szCs w:val="22"/>
          <w:lang w:eastAsia="pl-PL"/>
        </w:rPr>
        <w:t>załączniku nr</w:t>
      </w:r>
      <w:r w:rsidR="005128C9" w:rsidRPr="00EF4F6A">
        <w:rPr>
          <w:b/>
          <w:bCs/>
          <w:sz w:val="22"/>
          <w:szCs w:val="22"/>
          <w:lang w:eastAsia="pl-PL"/>
        </w:rPr>
        <w:t xml:space="preserve"> </w:t>
      </w:r>
      <w:r w:rsidR="001813CF" w:rsidRPr="00EF4F6A">
        <w:rPr>
          <w:b/>
          <w:bCs/>
          <w:sz w:val="22"/>
          <w:szCs w:val="22"/>
          <w:lang w:eastAsia="pl-PL"/>
        </w:rPr>
        <w:t>9</w:t>
      </w:r>
      <w:r w:rsidR="00A82140" w:rsidRPr="00EF4F6A">
        <w:rPr>
          <w:b/>
          <w:bCs/>
          <w:sz w:val="22"/>
          <w:szCs w:val="22"/>
          <w:lang w:eastAsia="pl-PL"/>
        </w:rPr>
        <w:t xml:space="preserve"> </w:t>
      </w:r>
      <w:r w:rsidRPr="00EF4F6A">
        <w:rPr>
          <w:b/>
          <w:bCs/>
          <w:sz w:val="22"/>
          <w:szCs w:val="22"/>
          <w:lang w:eastAsia="pl-PL"/>
        </w:rPr>
        <w:t>do SWZ</w:t>
      </w:r>
      <w:r w:rsidR="00602D19" w:rsidRPr="00EF4F6A">
        <w:rPr>
          <w:b/>
          <w:bCs/>
          <w:sz w:val="22"/>
          <w:szCs w:val="22"/>
          <w:lang w:eastAsia="pl-PL"/>
        </w:rPr>
        <w:t>.</w:t>
      </w:r>
    </w:p>
    <w:p w14:paraId="6611B208" w14:textId="77777777" w:rsidR="00571DD0" w:rsidRPr="00EF4F6A" w:rsidRDefault="00571DD0" w:rsidP="00990622">
      <w:pPr>
        <w:suppressAutoHyphens w:val="0"/>
        <w:autoSpaceDE w:val="0"/>
        <w:autoSpaceDN w:val="0"/>
        <w:adjustRightInd w:val="0"/>
        <w:rPr>
          <w:b/>
          <w:bCs/>
          <w:sz w:val="22"/>
          <w:szCs w:val="22"/>
          <w:lang w:eastAsia="pl-PL"/>
        </w:rPr>
      </w:pPr>
    </w:p>
    <w:p w14:paraId="095FF7C9" w14:textId="3A67BBE2" w:rsidR="00880395" w:rsidRPr="00EF4F6A" w:rsidRDefault="003E36DF" w:rsidP="00602D19">
      <w:pPr>
        <w:shd w:val="clear" w:color="auto" w:fill="D9D9D9" w:themeFill="background1" w:themeFillShade="D9"/>
        <w:suppressAutoHyphens w:val="0"/>
        <w:autoSpaceDE w:val="0"/>
        <w:autoSpaceDN w:val="0"/>
        <w:adjustRightInd w:val="0"/>
        <w:jc w:val="both"/>
        <w:rPr>
          <w:b/>
          <w:bCs/>
          <w:sz w:val="22"/>
          <w:szCs w:val="22"/>
          <w:lang w:eastAsia="pl-PL"/>
        </w:rPr>
      </w:pPr>
      <w:r w:rsidRPr="00EF4F6A">
        <w:rPr>
          <w:b/>
          <w:bCs/>
          <w:sz w:val="22"/>
          <w:szCs w:val="22"/>
          <w:lang w:eastAsia="pl-PL"/>
        </w:rPr>
        <w:t>IX</w:t>
      </w:r>
      <w:r w:rsidR="00990622" w:rsidRPr="00EF4F6A">
        <w:rPr>
          <w:b/>
          <w:bCs/>
          <w:sz w:val="22"/>
          <w:szCs w:val="22"/>
          <w:lang w:eastAsia="pl-PL"/>
        </w:rPr>
        <w:t xml:space="preserve">. Informacje </w:t>
      </w:r>
      <w:bookmarkStart w:id="1" w:name="_Hlk123721857"/>
      <w:r w:rsidR="00990622" w:rsidRPr="00EF4F6A">
        <w:rPr>
          <w:b/>
          <w:bCs/>
          <w:sz w:val="22"/>
          <w:szCs w:val="22"/>
          <w:lang w:eastAsia="pl-PL"/>
        </w:rPr>
        <w:t>o środkach komunikacji elektronicznej, przy użyciu których Zamawiający będzie komunikował się z wykonawcami, oraz informacje o wymaganiach technicznych</w:t>
      </w:r>
      <w:r w:rsidR="00F407E4" w:rsidRPr="00EF4F6A">
        <w:rPr>
          <w:b/>
          <w:bCs/>
          <w:sz w:val="22"/>
          <w:szCs w:val="22"/>
          <w:lang w:eastAsia="pl-PL"/>
        </w:rPr>
        <w:t xml:space="preserve"> </w:t>
      </w:r>
      <w:r w:rsidR="00990622" w:rsidRPr="00EF4F6A">
        <w:rPr>
          <w:b/>
          <w:bCs/>
          <w:sz w:val="22"/>
          <w:szCs w:val="22"/>
          <w:lang w:eastAsia="pl-PL"/>
        </w:rPr>
        <w:t>i organizacyjnych sporządzania, wysyłania i odbierania korespondencji elektronicznej</w:t>
      </w:r>
      <w:bookmarkEnd w:id="1"/>
      <w:r w:rsidR="00880395" w:rsidRPr="00EF4F6A">
        <w:rPr>
          <w:b/>
          <w:bCs/>
          <w:sz w:val="22"/>
          <w:szCs w:val="22"/>
          <w:lang w:eastAsia="pl-PL"/>
        </w:rPr>
        <w:t>.</w:t>
      </w:r>
    </w:p>
    <w:p w14:paraId="33484840" w14:textId="77777777" w:rsidR="009958E4" w:rsidRPr="00EF4F6A" w:rsidRDefault="009958E4" w:rsidP="001F0D08">
      <w:pPr>
        <w:pStyle w:val="Akapitzlist"/>
        <w:numPr>
          <w:ilvl w:val="0"/>
          <w:numId w:val="24"/>
        </w:numPr>
        <w:autoSpaceDE w:val="0"/>
        <w:autoSpaceDN w:val="0"/>
        <w:adjustRightInd w:val="0"/>
        <w:rPr>
          <w:rFonts w:ascii="Times New Roman" w:hAnsi="Times New Roman" w:cs="Times New Roman"/>
        </w:rPr>
      </w:pPr>
      <w:r w:rsidRPr="00EF4F6A">
        <w:rPr>
          <w:rFonts w:ascii="Times New Roman" w:hAnsi="Times New Roman" w:cs="Times New Roman"/>
        </w:rPr>
        <w:t xml:space="preserve">Komunikacja między Zamawiającym a Wykonawcami odbywa się przy użyciu: Platformy Zamówień Publicznych ZETOPZP: </w:t>
      </w:r>
      <w:hyperlink r:id="rId12" w:history="1">
        <w:r w:rsidRPr="00EF4F6A">
          <w:rPr>
            <w:rStyle w:val="Hipercze"/>
            <w:rFonts w:ascii="Times New Roman" w:hAnsi="Times New Roman" w:cs="Times New Roman"/>
          </w:rPr>
          <w:t>https://ugmilejewo.ezamowienia.com/</w:t>
        </w:r>
      </w:hyperlink>
    </w:p>
    <w:p w14:paraId="77088694" w14:textId="5CAF315E" w:rsidR="009958E4" w:rsidRPr="00EF4F6A" w:rsidRDefault="009958E4" w:rsidP="001F0D08">
      <w:pPr>
        <w:pStyle w:val="Akapitzlist"/>
        <w:numPr>
          <w:ilvl w:val="0"/>
          <w:numId w:val="24"/>
        </w:numPr>
        <w:autoSpaceDE w:val="0"/>
        <w:autoSpaceDN w:val="0"/>
        <w:adjustRightInd w:val="0"/>
        <w:rPr>
          <w:rFonts w:ascii="Times New Roman" w:hAnsi="Times New Roman" w:cs="Times New Roman"/>
        </w:rPr>
      </w:pPr>
      <w:r w:rsidRPr="00EF4F6A">
        <w:rPr>
          <w:rFonts w:ascii="Times New Roman" w:hAnsi="Times New Roman" w:cs="Times New Roman"/>
        </w:rPr>
        <w:t xml:space="preserve">W kwestiach spornych terminy liczone będą od dnia umieszczenia informacji na stronie Zamawiającego. </w:t>
      </w:r>
      <w:r w:rsidR="00602D19" w:rsidRPr="00EF4F6A">
        <w:rPr>
          <w:rFonts w:ascii="Times New Roman" w:hAnsi="Times New Roman" w:cs="Times New Roman"/>
        </w:rPr>
        <w:br/>
      </w:r>
      <w:r w:rsidRPr="00EF4F6A">
        <w:rPr>
          <w:rFonts w:ascii="Times New Roman" w:hAnsi="Times New Roman" w:cs="Times New Roman"/>
        </w:rPr>
        <w:t xml:space="preserve">W razie konieczności Zamawiający przedłuży termin składania ofert w celu umożliwienia oferentom uwzględnienia w przygotowanych ofertach otrzymanych wyjaśnień lub zmian. </w:t>
      </w:r>
    </w:p>
    <w:p w14:paraId="39CDB9F4" w14:textId="77777777" w:rsidR="009958E4" w:rsidRPr="00EF4F6A" w:rsidRDefault="009958E4" w:rsidP="001F0D08">
      <w:pPr>
        <w:pStyle w:val="Akapitzlist"/>
        <w:numPr>
          <w:ilvl w:val="0"/>
          <w:numId w:val="24"/>
        </w:numPr>
        <w:autoSpaceDE w:val="0"/>
        <w:autoSpaceDN w:val="0"/>
        <w:adjustRightInd w:val="0"/>
        <w:rPr>
          <w:rFonts w:ascii="Times New Roman" w:hAnsi="Times New Roman" w:cs="Times New Roman"/>
        </w:rPr>
      </w:pPr>
      <w:r w:rsidRPr="00EF4F6A">
        <w:rPr>
          <w:rFonts w:ascii="Times New Roman" w:hAnsi="Times New Roman" w:cs="Times New Roman"/>
        </w:rPr>
        <w:t xml:space="preserve">Zamawiający nie będzie udzielał ustnych i telefonicznych informacji, wyjaśnień </w:t>
      </w:r>
      <w:r w:rsidRPr="00EF4F6A">
        <w:rPr>
          <w:rFonts w:ascii="Times New Roman" w:hAnsi="Times New Roman" w:cs="Times New Roman"/>
        </w:rPr>
        <w:br/>
        <w:t>czy odpowiedzi na kierowane do Zamawiającego zapytania, w sprawach wymagających zachowania formy pisemnej. Korespondencja, która wpłynie do Zamawiającego po godzinach jego urzędowania zostanie potraktowana tak jakby przyszła w dniu następnym.</w:t>
      </w:r>
    </w:p>
    <w:p w14:paraId="2B5F1A66" w14:textId="359BEC87" w:rsidR="009958E4" w:rsidRPr="00EF4F6A" w:rsidRDefault="009958E4" w:rsidP="001F0D08">
      <w:pPr>
        <w:pStyle w:val="Akapitzlist"/>
        <w:numPr>
          <w:ilvl w:val="0"/>
          <w:numId w:val="24"/>
        </w:numPr>
        <w:autoSpaceDE w:val="0"/>
        <w:autoSpaceDN w:val="0"/>
        <w:adjustRightInd w:val="0"/>
        <w:rPr>
          <w:rFonts w:ascii="Times New Roman" w:hAnsi="Times New Roman" w:cs="Times New Roman"/>
        </w:rPr>
      </w:pPr>
      <w:r w:rsidRPr="00EF4F6A">
        <w:rPr>
          <w:rFonts w:ascii="Times New Roman" w:hAnsi="Times New Roman" w:cs="Times New Roman"/>
        </w:rPr>
        <w:t>Ogólne zasady korzystania z Platformy:</w:t>
      </w:r>
    </w:p>
    <w:p w14:paraId="7A849710" w14:textId="06DFD34A"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zgłoszenie do postępowania wymaga zalogowania Wykonawcy do Systemu na subdomenie</w:t>
      </w:r>
      <w:hyperlink r:id="rId13" w:anchor="/authentication/login" w:history="1">
        <w:r w:rsidRPr="00EF4F6A">
          <w:rPr>
            <w:rStyle w:val="Hipercze"/>
            <w:rFonts w:ascii="Times New Roman" w:hAnsi="Times New Roman" w:cs="Times New Roman"/>
          </w:rPr>
          <w:t xml:space="preserve"> https://ugmilejewo.ezamowienia.com/#/authentication/login</w:t>
        </w:r>
      </w:hyperlink>
      <w:r w:rsidRPr="00EF4F6A">
        <w:rPr>
          <w:rFonts w:ascii="Times New Roman" w:hAnsi="Times New Roman" w:cs="Times New Roman"/>
        </w:rPr>
        <w:t>,</w:t>
      </w:r>
    </w:p>
    <w:p w14:paraId="4BA4431D" w14:textId="4805C42E"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 xml:space="preserve">Wykonawca aby przystąpić do postępowania musi założyć konto na Platformie </w:t>
      </w:r>
      <w:hyperlink r:id="rId14" w:anchor="/authentication/register" w:history="1">
        <w:r w:rsidRPr="00EF4F6A">
          <w:rPr>
            <w:rStyle w:val="Hipercze"/>
            <w:rFonts w:ascii="Times New Roman" w:hAnsi="Times New Roman" w:cs="Times New Roman"/>
          </w:rPr>
          <w:t>https://ugmilejewo.ezamowienia.com/#/authentication/register</w:t>
        </w:r>
      </w:hyperlink>
      <w:r w:rsidRPr="00EF4F6A">
        <w:rPr>
          <w:rFonts w:ascii="Times New Roman" w:hAnsi="Times New Roman" w:cs="Times New Roman"/>
        </w:rPr>
        <w:t xml:space="preserve"> gdzie zostanie powiadomiony </w:t>
      </w:r>
      <w:r w:rsidR="00602D19" w:rsidRPr="00EF4F6A">
        <w:rPr>
          <w:rFonts w:ascii="Times New Roman" w:hAnsi="Times New Roman" w:cs="Times New Roman"/>
        </w:rPr>
        <w:br/>
      </w:r>
      <w:r w:rsidRPr="00EF4F6A">
        <w:rPr>
          <w:rFonts w:ascii="Times New Roman" w:hAnsi="Times New Roman" w:cs="Times New Roman"/>
        </w:rPr>
        <w:t>o możliwości zalogowania lub do założenia bezpłatnego konta. Wykonawca zakłada konto wykonując kroki procesu rejestracyjnego; podaje adres e-mail, otrzymuje link aktywacyjny a następnie ustanawia hasło,</w:t>
      </w:r>
    </w:p>
    <w:p w14:paraId="77AF8493" w14:textId="77777777"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proces rejestracji Wykonawcy jest w pełni automatyczny, po zarejestrowaniu należy podać dane firmy, którą osoba zakładająca konto reprezentuje,</w:t>
      </w:r>
    </w:p>
    <w:p w14:paraId="237E01D3" w14:textId="2043FB2B"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 xml:space="preserve">po założeniu konta Wykonawca ma możliwość złożenia Oferty w postępowaniu. Komunikacja między Zamawiającym a Wykonawcami, w szczególności zawiadomienia oraz informacje, przekazywane </w:t>
      </w:r>
      <w:r w:rsidR="00602D19" w:rsidRPr="00EF4F6A">
        <w:rPr>
          <w:rFonts w:ascii="Times New Roman" w:hAnsi="Times New Roman" w:cs="Times New Roman"/>
        </w:rPr>
        <w:br/>
      </w:r>
      <w:r w:rsidRPr="00EF4F6A">
        <w:rPr>
          <w:rFonts w:ascii="Times New Roman" w:hAnsi="Times New Roman" w:cs="Times New Roman"/>
        </w:rPr>
        <w:t>są w formie elektronicznej za pośrednictwem Platformy i powiadomień mailowych,</w:t>
      </w:r>
    </w:p>
    <w:p w14:paraId="3418D066" w14:textId="6996554D"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 xml:space="preserve">Zamawiający, zgodnie z art. 67 Ustawy </w:t>
      </w:r>
      <w:proofErr w:type="spellStart"/>
      <w:r w:rsidR="000456DC" w:rsidRPr="00EF4F6A">
        <w:rPr>
          <w:rFonts w:ascii="Times New Roman" w:hAnsi="Times New Roman" w:cs="Times New Roman"/>
        </w:rPr>
        <w:t>Pzp</w:t>
      </w:r>
      <w:proofErr w:type="spellEnd"/>
      <w:r w:rsidRPr="00EF4F6A">
        <w:rPr>
          <w:rFonts w:ascii="Times New Roman" w:hAnsi="Times New Roman" w:cs="Times New Roman"/>
        </w:rPr>
        <w:t xml:space="preserve"> określa następujące wymagania techniczne i organizacyjne sporządzania, wysyłania i odbierania korespondencji elektronicznej przy wykorzystaniu Platformy Zakupowej, tj.:</w:t>
      </w:r>
    </w:p>
    <w:p w14:paraId="36FF9D3E" w14:textId="77777777" w:rsidR="009958E4" w:rsidRPr="00EF4F6A" w:rsidRDefault="009958E4" w:rsidP="001F0D08">
      <w:pPr>
        <w:numPr>
          <w:ilvl w:val="0"/>
          <w:numId w:val="25"/>
        </w:numPr>
        <w:suppressAutoHyphens w:val="0"/>
        <w:autoSpaceDE w:val="0"/>
        <w:autoSpaceDN w:val="0"/>
        <w:adjustRightInd w:val="0"/>
      </w:pPr>
      <w:r w:rsidRPr="00EF4F6A">
        <w:t xml:space="preserve">stały dostęp do sieci Internet o gwarantowanej przepustowości nie mniejszej niż 512 </w:t>
      </w:r>
      <w:proofErr w:type="spellStart"/>
      <w:r w:rsidRPr="00EF4F6A">
        <w:t>kb</w:t>
      </w:r>
      <w:proofErr w:type="spellEnd"/>
      <w:r w:rsidRPr="00EF4F6A">
        <w:t>/s;</w:t>
      </w:r>
    </w:p>
    <w:p w14:paraId="0740123E" w14:textId="77777777" w:rsidR="009958E4" w:rsidRPr="00EF4F6A" w:rsidRDefault="009958E4" w:rsidP="001F0D08">
      <w:pPr>
        <w:numPr>
          <w:ilvl w:val="0"/>
          <w:numId w:val="25"/>
        </w:numPr>
        <w:suppressAutoHyphens w:val="0"/>
        <w:autoSpaceDE w:val="0"/>
        <w:autoSpaceDN w:val="0"/>
        <w:adjustRightInd w:val="0"/>
      </w:pPr>
      <w:r w:rsidRPr="00EF4F6A">
        <w:lastRenderedPageBreak/>
        <w:t>komputer klasy PC lub MAC, o następującej konfiguracji: pamięć min 2GB Ram, procesor Intel IV 2GHZ, jeden z systemów operacyjnych - MS Windows 10, Mac Os x 10.4, Linux, lub ich nowsze wersje;</w:t>
      </w:r>
    </w:p>
    <w:p w14:paraId="40088946" w14:textId="7641A104" w:rsidR="009958E4" w:rsidRPr="00EF4F6A" w:rsidRDefault="009958E4" w:rsidP="001F0D08">
      <w:pPr>
        <w:numPr>
          <w:ilvl w:val="0"/>
          <w:numId w:val="25"/>
        </w:numPr>
        <w:suppressAutoHyphens w:val="0"/>
        <w:autoSpaceDE w:val="0"/>
        <w:autoSpaceDN w:val="0"/>
        <w:adjustRightInd w:val="0"/>
      </w:pPr>
      <w:r w:rsidRPr="00EF4F6A">
        <w:t xml:space="preserve">zainstalowana dowolna przeglądarka internetowa najlepiej najnowszej dostępnej wersji obsługująca TLS 1.2 </w:t>
      </w:r>
      <w:r w:rsidRPr="00EF4F6A">
        <w:br/>
        <w:t>z wyjątkiem Internet Explorer;</w:t>
      </w:r>
    </w:p>
    <w:p w14:paraId="2287177A" w14:textId="77777777" w:rsidR="009958E4" w:rsidRPr="00EF4F6A" w:rsidRDefault="009958E4" w:rsidP="001F0D08">
      <w:pPr>
        <w:numPr>
          <w:ilvl w:val="0"/>
          <w:numId w:val="25"/>
        </w:numPr>
        <w:suppressAutoHyphens w:val="0"/>
        <w:autoSpaceDE w:val="0"/>
        <w:autoSpaceDN w:val="0"/>
        <w:adjustRightInd w:val="0"/>
      </w:pPr>
      <w:r w:rsidRPr="00EF4F6A">
        <w:t>włączona obsługa JavaScript;</w:t>
      </w:r>
    </w:p>
    <w:p w14:paraId="339C5D04" w14:textId="77777777" w:rsidR="009958E4" w:rsidRPr="00EF4F6A" w:rsidRDefault="009958E4" w:rsidP="001F0D08">
      <w:pPr>
        <w:numPr>
          <w:ilvl w:val="0"/>
          <w:numId w:val="25"/>
        </w:numPr>
        <w:suppressAutoHyphens w:val="0"/>
        <w:autoSpaceDE w:val="0"/>
        <w:autoSpaceDN w:val="0"/>
        <w:adjustRightInd w:val="0"/>
      </w:pPr>
      <w:r w:rsidRPr="00EF4F6A">
        <w:t xml:space="preserve">zainstalowany program </w:t>
      </w:r>
      <w:proofErr w:type="spellStart"/>
      <w:r w:rsidRPr="00EF4F6A">
        <w:t>Acrobat</w:t>
      </w:r>
      <w:proofErr w:type="spellEnd"/>
      <w:r w:rsidRPr="00EF4F6A">
        <w:t xml:space="preserve"> Reader lub inny obsługujący pliki w formacie: .pdf.;</w:t>
      </w:r>
    </w:p>
    <w:p w14:paraId="10A9370D" w14:textId="77777777" w:rsidR="009958E4" w:rsidRPr="00EF4F6A" w:rsidRDefault="009958E4" w:rsidP="001F0D08">
      <w:pPr>
        <w:numPr>
          <w:ilvl w:val="0"/>
          <w:numId w:val="25"/>
        </w:numPr>
        <w:suppressAutoHyphens w:val="0"/>
        <w:autoSpaceDE w:val="0"/>
        <w:autoSpaceDN w:val="0"/>
        <w:adjustRightInd w:val="0"/>
      </w:pPr>
      <w:r w:rsidRPr="00EF4F6A">
        <w:t>podłączony lub wbudowany do komputera czytnik karty kryptograficznej wydanej przez wystawcę certyfikatu używanego przez Wykonawcę.</w:t>
      </w:r>
    </w:p>
    <w:p w14:paraId="46B1A3F8" w14:textId="77777777"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Zamawiający, zgodnie z §11 ust. 2 Rozporządzenia Prezesa Rady Ministrów z dnia</w:t>
      </w:r>
      <w:r w:rsidRPr="00EF4F6A">
        <w:rPr>
          <w:rFonts w:ascii="Times New Roman" w:hAnsi="Times New Roman" w:cs="Times New Roman"/>
        </w:rPr>
        <w:br/>
        <w:t xml:space="preserve">30 grudnia 2020 r. w sprawie sposobu sporządzania i przekazywania informacji </w:t>
      </w:r>
      <w:r w:rsidRPr="00EF4F6A">
        <w:rPr>
          <w:rFonts w:ascii="Times New Roman" w:hAnsi="Times New Roman" w:cs="Times New Roman"/>
        </w:rPr>
        <w:br/>
        <w:t>oraz wymagań technicznych dla dokumentów elektronicznych oraz środków komunikacji elektronicznej w postępowaniu o udzielenie zamówienia publicznego lub konkursie (Dz.U. z 2020 r. poz. 2452) podaje następujące informacje na temat specyfikacji połączenia, formatu przesyłanych danych oraz szyfrowania i oznaczania czasu przekazania i odbioru danych,</w:t>
      </w:r>
    </w:p>
    <w:p w14:paraId="27EC4E6A" w14:textId="77777777"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dopuszczalne formaty przesyłanych danych, tj. plików o wielkości do 100 MB w formatach: .</w:t>
      </w:r>
      <w:proofErr w:type="spellStart"/>
      <w:r w:rsidRPr="00EF4F6A">
        <w:rPr>
          <w:rFonts w:ascii="Times New Roman" w:hAnsi="Times New Roman" w:cs="Times New Roman"/>
        </w:rPr>
        <w:t>doc</w:t>
      </w:r>
      <w:proofErr w:type="spellEnd"/>
      <w:r w:rsidRPr="00EF4F6A">
        <w:rPr>
          <w:rFonts w:ascii="Times New Roman" w:hAnsi="Times New Roman" w:cs="Times New Roman"/>
        </w:rPr>
        <w:t>, .pdf, .zip, .</w:t>
      </w:r>
      <w:proofErr w:type="spellStart"/>
      <w:r w:rsidRPr="00EF4F6A">
        <w:rPr>
          <w:rFonts w:ascii="Times New Roman" w:hAnsi="Times New Roman" w:cs="Times New Roman"/>
        </w:rPr>
        <w:t>docx</w:t>
      </w:r>
      <w:proofErr w:type="spellEnd"/>
      <w:r w:rsidRPr="00EF4F6A">
        <w:rPr>
          <w:rFonts w:ascii="Times New Roman" w:hAnsi="Times New Roman" w:cs="Times New Roman"/>
        </w:rPr>
        <w:t>, .xls, .</w:t>
      </w:r>
      <w:proofErr w:type="spellStart"/>
      <w:r w:rsidRPr="00EF4F6A">
        <w:rPr>
          <w:rFonts w:ascii="Times New Roman" w:hAnsi="Times New Roman" w:cs="Times New Roman"/>
        </w:rPr>
        <w:t>xlsx</w:t>
      </w:r>
      <w:proofErr w:type="spellEnd"/>
      <w:r w:rsidRPr="00EF4F6A">
        <w:rPr>
          <w:rFonts w:ascii="Times New Roman" w:hAnsi="Times New Roman" w:cs="Times New Roman"/>
        </w:rPr>
        <w:t>, .</w:t>
      </w:r>
      <w:proofErr w:type="spellStart"/>
      <w:r w:rsidRPr="00EF4F6A">
        <w:rPr>
          <w:rFonts w:ascii="Times New Roman" w:hAnsi="Times New Roman" w:cs="Times New Roman"/>
        </w:rPr>
        <w:t>rar</w:t>
      </w:r>
      <w:proofErr w:type="spellEnd"/>
      <w:r w:rsidRPr="00EF4F6A">
        <w:rPr>
          <w:rFonts w:ascii="Times New Roman" w:hAnsi="Times New Roman" w:cs="Times New Roman"/>
        </w:rPr>
        <w:t>, .7zip, .jpg, .</w:t>
      </w:r>
      <w:proofErr w:type="spellStart"/>
      <w:r w:rsidRPr="00EF4F6A">
        <w:rPr>
          <w:rFonts w:ascii="Times New Roman" w:hAnsi="Times New Roman" w:cs="Times New Roman"/>
        </w:rPr>
        <w:t>jpeg</w:t>
      </w:r>
      <w:proofErr w:type="spellEnd"/>
      <w:r w:rsidRPr="00EF4F6A">
        <w:rPr>
          <w:rFonts w:ascii="Times New Roman" w:hAnsi="Times New Roman" w:cs="Times New Roman"/>
        </w:rPr>
        <w:t>, .</w:t>
      </w:r>
      <w:proofErr w:type="spellStart"/>
      <w:r w:rsidRPr="00EF4F6A">
        <w:rPr>
          <w:rFonts w:ascii="Times New Roman" w:hAnsi="Times New Roman" w:cs="Times New Roman"/>
        </w:rPr>
        <w:t>png</w:t>
      </w:r>
      <w:proofErr w:type="spellEnd"/>
      <w:r w:rsidRPr="00EF4F6A">
        <w:rPr>
          <w:rFonts w:ascii="Times New Roman" w:hAnsi="Times New Roman" w:cs="Times New Roman"/>
        </w:rPr>
        <w:t>, .txt, .</w:t>
      </w:r>
      <w:proofErr w:type="spellStart"/>
      <w:r w:rsidRPr="00EF4F6A">
        <w:rPr>
          <w:rFonts w:ascii="Times New Roman" w:hAnsi="Times New Roman" w:cs="Times New Roman"/>
        </w:rPr>
        <w:t>tiff</w:t>
      </w:r>
      <w:proofErr w:type="spellEnd"/>
      <w:r w:rsidRPr="00EF4F6A">
        <w:rPr>
          <w:rFonts w:ascii="Times New Roman" w:hAnsi="Times New Roman" w:cs="Times New Roman"/>
        </w:rPr>
        <w:t>, .</w:t>
      </w:r>
      <w:proofErr w:type="spellStart"/>
      <w:r w:rsidRPr="00EF4F6A">
        <w:rPr>
          <w:rFonts w:ascii="Times New Roman" w:hAnsi="Times New Roman" w:cs="Times New Roman"/>
        </w:rPr>
        <w:t>xades</w:t>
      </w:r>
      <w:proofErr w:type="spellEnd"/>
      <w:r w:rsidRPr="00EF4F6A">
        <w:rPr>
          <w:rFonts w:ascii="Times New Roman" w:hAnsi="Times New Roman" w:cs="Times New Roman"/>
        </w:rPr>
        <w:t>, .</w:t>
      </w:r>
      <w:proofErr w:type="spellStart"/>
      <w:r w:rsidRPr="00EF4F6A">
        <w:rPr>
          <w:rFonts w:ascii="Times New Roman" w:hAnsi="Times New Roman" w:cs="Times New Roman"/>
        </w:rPr>
        <w:t>sig</w:t>
      </w:r>
      <w:proofErr w:type="spellEnd"/>
      <w:r w:rsidRPr="00EF4F6A">
        <w:rPr>
          <w:rFonts w:ascii="Times New Roman" w:hAnsi="Times New Roman" w:cs="Times New Roman"/>
        </w:rPr>
        <w:t>,</w:t>
      </w:r>
    </w:p>
    <w:p w14:paraId="2F8912DF" w14:textId="77777777"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informacje na temat kodowania i czasu odbioru danych: plik załączony przez Wykonawcę na Platformie Zamówień Publicznych ZETOPZP i zapisany, widoczny jest w Systemie, jako zaszyfrowany – format kodowania UTF8. Możliwość otworzenia pliku dostępna jest dopiero po odszyfrowaniu przez Zamawiającego po upływie terminu składania ofert,</w:t>
      </w:r>
    </w:p>
    <w:p w14:paraId="38A5D119" w14:textId="77777777"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oznaczenie czasu odbioru danych przez Platformę stanowi datę oraz dokładny czas (</w:t>
      </w:r>
      <w:proofErr w:type="spellStart"/>
      <w:r w:rsidRPr="00EF4F6A">
        <w:rPr>
          <w:rFonts w:ascii="Times New Roman" w:hAnsi="Times New Roman" w:cs="Times New Roman"/>
        </w:rPr>
        <w:t>hh:mm:ss</w:t>
      </w:r>
      <w:proofErr w:type="spellEnd"/>
      <w:r w:rsidRPr="00EF4F6A">
        <w:rPr>
          <w:rFonts w:ascii="Times New Roman" w:hAnsi="Times New Roman" w:cs="Times New Roman"/>
        </w:rPr>
        <w:t xml:space="preserve">) generowany wg czasu platformy Microsoft </w:t>
      </w:r>
      <w:proofErr w:type="spellStart"/>
      <w:r w:rsidRPr="00EF4F6A">
        <w:rPr>
          <w:rFonts w:ascii="Times New Roman" w:hAnsi="Times New Roman" w:cs="Times New Roman"/>
        </w:rPr>
        <w:t>Azure</w:t>
      </w:r>
      <w:proofErr w:type="spellEnd"/>
      <w:r w:rsidRPr="00EF4F6A">
        <w:rPr>
          <w:rFonts w:ascii="Times New Roman" w:hAnsi="Times New Roman" w:cs="Times New Roman"/>
        </w:rPr>
        <w:t>, który jest synchronizowany ze znacznikiem czasu UTC,</w:t>
      </w:r>
    </w:p>
    <w:p w14:paraId="13A3FBF2" w14:textId="760D6B08" w:rsidR="009958E4" w:rsidRPr="00EF4F6A" w:rsidRDefault="009958E4" w:rsidP="001F0D08">
      <w:pPr>
        <w:pStyle w:val="Akapitzlist"/>
        <w:numPr>
          <w:ilvl w:val="0"/>
          <w:numId w:val="23"/>
        </w:numPr>
        <w:autoSpaceDE w:val="0"/>
        <w:autoSpaceDN w:val="0"/>
        <w:adjustRightInd w:val="0"/>
        <w:rPr>
          <w:rFonts w:ascii="Times New Roman" w:hAnsi="Times New Roman" w:cs="Times New Roman"/>
        </w:rPr>
      </w:pPr>
      <w:r w:rsidRPr="00EF4F6A">
        <w:rPr>
          <w:rFonts w:ascii="Times New Roman" w:hAnsi="Times New Roman" w:cs="Times New Roman"/>
        </w:rPr>
        <w:t>Wykonawca powinien dokładnie zapoznać się z niniejszą SWZ i złożyć ofertę zgodnie z jej wymaganiami.</w:t>
      </w:r>
    </w:p>
    <w:p w14:paraId="150521BF" w14:textId="77777777" w:rsidR="009958E4" w:rsidRPr="00EF4F6A" w:rsidRDefault="009958E4" w:rsidP="001F0D08">
      <w:pPr>
        <w:pStyle w:val="Akapitzlist"/>
        <w:numPr>
          <w:ilvl w:val="0"/>
          <w:numId w:val="24"/>
        </w:numPr>
        <w:autoSpaceDE w:val="0"/>
        <w:autoSpaceDN w:val="0"/>
        <w:adjustRightInd w:val="0"/>
        <w:rPr>
          <w:rFonts w:ascii="Times New Roman" w:hAnsi="Times New Roman" w:cs="Times New Roman"/>
        </w:rPr>
      </w:pPr>
      <w:r w:rsidRPr="00EF4F6A">
        <w:rPr>
          <w:rFonts w:ascii="Times New Roman" w:hAnsi="Times New Roman" w:cs="Times New Roman"/>
        </w:rPr>
        <w:t>Wymogi dotyczące aplikacji:</w:t>
      </w:r>
    </w:p>
    <w:p w14:paraId="00EC6406" w14:textId="77777777" w:rsidR="009958E4" w:rsidRPr="00EF4F6A" w:rsidRDefault="009958E4" w:rsidP="001F0D08">
      <w:pPr>
        <w:pStyle w:val="Akapitzlist"/>
        <w:numPr>
          <w:ilvl w:val="0"/>
          <w:numId w:val="26"/>
        </w:numPr>
        <w:autoSpaceDE w:val="0"/>
        <w:autoSpaceDN w:val="0"/>
        <w:adjustRightInd w:val="0"/>
        <w:rPr>
          <w:rFonts w:ascii="Times New Roman" w:hAnsi="Times New Roman" w:cs="Times New Roman"/>
        </w:rPr>
      </w:pPr>
      <w:r w:rsidRPr="00EF4F6A">
        <w:rPr>
          <w:rFonts w:ascii="Times New Roman" w:hAnsi="Times New Roman" w:cs="Times New Roman"/>
        </w:rPr>
        <w:t xml:space="preserve">W postępowaniu o udzielenie zamówienia komunikacja między Zamawiającym </w:t>
      </w:r>
      <w:r w:rsidRPr="00EF4F6A">
        <w:rPr>
          <w:rFonts w:ascii="Times New Roman" w:hAnsi="Times New Roman" w:cs="Times New Roman"/>
        </w:rPr>
        <w:br/>
        <w:t>a Wykonawcami odbywa się przy użyciu: Platformy Zamówień Publicznych ZETOPZP:  </w:t>
      </w:r>
      <w:hyperlink r:id="rId15">
        <w:r w:rsidRPr="00EF4F6A">
          <w:rPr>
            <w:rStyle w:val="Hipercze"/>
            <w:rFonts w:ascii="Times New Roman" w:hAnsi="Times New Roman" w:cs="Times New Roman"/>
          </w:rPr>
          <w:t>https://ugmilejewo.ezamowienia.com/</w:t>
        </w:r>
      </w:hyperlink>
      <w:r w:rsidRPr="00EF4F6A">
        <w:rPr>
          <w:rFonts w:ascii="Times New Roman" w:hAnsi="Times New Roman" w:cs="Times New Roman"/>
        </w:rPr>
        <w:t xml:space="preserve"> </w:t>
      </w:r>
    </w:p>
    <w:p w14:paraId="07C5E02C" w14:textId="77777777" w:rsidR="009958E4" w:rsidRPr="00EF4F6A" w:rsidRDefault="009958E4" w:rsidP="001F0D08">
      <w:pPr>
        <w:pStyle w:val="Akapitzlist"/>
        <w:numPr>
          <w:ilvl w:val="0"/>
          <w:numId w:val="26"/>
        </w:numPr>
        <w:autoSpaceDE w:val="0"/>
        <w:autoSpaceDN w:val="0"/>
        <w:adjustRightInd w:val="0"/>
        <w:rPr>
          <w:rFonts w:ascii="Times New Roman" w:hAnsi="Times New Roman" w:cs="Times New Roman"/>
        </w:rPr>
      </w:pPr>
      <w:r w:rsidRPr="00EF4F6A">
        <w:rPr>
          <w:rFonts w:ascii="Times New Roman" w:hAnsi="Times New Roman" w:cs="Times New Roman"/>
        </w:rPr>
        <w:t>Korzystanie z Platformy jest bezpłatne.</w:t>
      </w:r>
    </w:p>
    <w:p w14:paraId="4D35AEFC" w14:textId="10A6433E" w:rsidR="009958E4" w:rsidRPr="00EF4F6A" w:rsidRDefault="009958E4" w:rsidP="001F0D08">
      <w:pPr>
        <w:pStyle w:val="Akapitzlist"/>
        <w:numPr>
          <w:ilvl w:val="0"/>
          <w:numId w:val="26"/>
        </w:numPr>
        <w:autoSpaceDE w:val="0"/>
        <w:autoSpaceDN w:val="0"/>
        <w:adjustRightInd w:val="0"/>
        <w:rPr>
          <w:rFonts w:ascii="Times New Roman" w:hAnsi="Times New Roman" w:cs="Times New Roman"/>
        </w:rPr>
      </w:pPr>
      <w:r w:rsidRPr="00EF4F6A">
        <w:rPr>
          <w:rFonts w:ascii="Times New Roman" w:hAnsi="Times New Roman" w:cs="Times New Roman"/>
        </w:rPr>
        <w:t xml:space="preserve">Instrukcja Użytkownika - korzystania z Platformy Zamówień Publicznych ZETOPZP znajduje się </w:t>
      </w:r>
      <w:r w:rsidR="00602D19" w:rsidRPr="00EF4F6A">
        <w:rPr>
          <w:rFonts w:ascii="Times New Roman" w:hAnsi="Times New Roman" w:cs="Times New Roman"/>
        </w:rPr>
        <w:br/>
      </w:r>
      <w:r w:rsidRPr="00EF4F6A">
        <w:rPr>
          <w:rFonts w:ascii="Times New Roman" w:hAnsi="Times New Roman" w:cs="Times New Roman"/>
        </w:rPr>
        <w:t>na Portalu, w zakładce „Pomoc”.</w:t>
      </w:r>
    </w:p>
    <w:p w14:paraId="029DC1BA" w14:textId="556E5632" w:rsidR="003A13CC" w:rsidRPr="00EF4F6A" w:rsidRDefault="009958E4" w:rsidP="001F0D08">
      <w:pPr>
        <w:pStyle w:val="Akapitzlist"/>
        <w:numPr>
          <w:ilvl w:val="0"/>
          <w:numId w:val="26"/>
        </w:numPr>
        <w:autoSpaceDE w:val="0"/>
        <w:autoSpaceDN w:val="0"/>
        <w:adjustRightInd w:val="0"/>
        <w:rPr>
          <w:rFonts w:ascii="Times New Roman" w:hAnsi="Times New Roman" w:cs="Times New Roman"/>
        </w:rPr>
      </w:pPr>
      <w:r w:rsidRPr="00EF4F6A">
        <w:rPr>
          <w:rFonts w:ascii="Times New Roman" w:hAnsi="Times New Roman" w:cs="Times New Roman"/>
        </w:rPr>
        <w:t>Wykonawca przystępując do postępowania o udzielenie zamówienia publicznego,</w:t>
      </w:r>
      <w:r w:rsidRPr="00EF4F6A">
        <w:rPr>
          <w:rFonts w:ascii="Times New Roman" w:hAnsi="Times New Roman" w:cs="Times New Roman"/>
        </w:rPr>
        <w:br/>
        <w:t xml:space="preserve">tj. bezpłatnie rejestrując się lub logując, w przypadku posiadania konta w Platformie Zamówień Publicznych ZETOPZP, akceptuje warunki korzystania z Platformy, określone w Regulaminie zamieszczonym na stronie internetowej </w:t>
      </w:r>
      <w:hyperlink r:id="rId16" w:history="1">
        <w:r w:rsidRPr="00EF4F6A">
          <w:rPr>
            <w:rStyle w:val="Hipercze"/>
            <w:rFonts w:ascii="Times New Roman" w:hAnsi="Times New Roman" w:cs="Times New Roman"/>
          </w:rPr>
          <w:t>https://ugmilejewo.ezamowienia.com/</w:t>
        </w:r>
      </w:hyperlink>
      <w:r w:rsidRPr="00EF4F6A">
        <w:rPr>
          <w:rFonts w:ascii="Times New Roman" w:hAnsi="Times New Roman" w:cs="Times New Roman"/>
        </w:rPr>
        <w:t xml:space="preserve"> oraz uznaje </w:t>
      </w:r>
      <w:r w:rsidR="00602D19" w:rsidRPr="00EF4F6A">
        <w:rPr>
          <w:rFonts w:ascii="Times New Roman" w:hAnsi="Times New Roman" w:cs="Times New Roman"/>
        </w:rPr>
        <w:br/>
      </w:r>
      <w:r w:rsidRPr="00EF4F6A">
        <w:rPr>
          <w:rFonts w:ascii="Times New Roman" w:hAnsi="Times New Roman" w:cs="Times New Roman"/>
        </w:rPr>
        <w:t>go za wiążący.</w:t>
      </w:r>
    </w:p>
    <w:p w14:paraId="791D9ECF" w14:textId="77777777" w:rsidR="003A13CC" w:rsidRPr="00EF4F6A" w:rsidRDefault="003A13CC" w:rsidP="00C832B8">
      <w:pPr>
        <w:suppressAutoHyphens w:val="0"/>
        <w:jc w:val="both"/>
        <w:rPr>
          <w:sz w:val="22"/>
          <w:szCs w:val="22"/>
          <w:lang w:eastAsia="pl-PL"/>
        </w:rPr>
      </w:pPr>
    </w:p>
    <w:p w14:paraId="00626BC8" w14:textId="22527A7D" w:rsidR="00990622" w:rsidRPr="00EF4F6A" w:rsidRDefault="0000220E" w:rsidP="00602D19">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 Wskazanie osó</w:t>
      </w:r>
      <w:r w:rsidR="00990622" w:rsidRPr="00EF4F6A">
        <w:rPr>
          <w:b/>
          <w:bCs/>
          <w:sz w:val="22"/>
          <w:szCs w:val="22"/>
          <w:lang w:eastAsia="pl-PL"/>
        </w:rPr>
        <w:t xml:space="preserve">b uprawnionych do komunikowania </w:t>
      </w:r>
      <w:proofErr w:type="spellStart"/>
      <w:r w:rsidR="00990622" w:rsidRPr="00EF4F6A">
        <w:rPr>
          <w:b/>
          <w:bCs/>
          <w:sz w:val="22"/>
          <w:szCs w:val="22"/>
          <w:lang w:eastAsia="pl-PL"/>
        </w:rPr>
        <w:t>sie</w:t>
      </w:r>
      <w:proofErr w:type="spellEnd"/>
      <w:r w:rsidR="00990622" w:rsidRPr="00EF4F6A">
        <w:rPr>
          <w:b/>
          <w:bCs/>
          <w:sz w:val="22"/>
          <w:szCs w:val="22"/>
          <w:lang w:eastAsia="pl-PL"/>
        </w:rPr>
        <w:t xml:space="preserve"> z Wykonawcami</w:t>
      </w:r>
      <w:r w:rsidR="00602D19" w:rsidRPr="00EF4F6A">
        <w:rPr>
          <w:b/>
          <w:bCs/>
          <w:sz w:val="22"/>
          <w:szCs w:val="22"/>
          <w:lang w:eastAsia="pl-PL"/>
        </w:rPr>
        <w:t>.</w:t>
      </w:r>
    </w:p>
    <w:p w14:paraId="5ACD965F" w14:textId="77777777" w:rsidR="00990622" w:rsidRPr="00EF4F6A" w:rsidRDefault="00990622" w:rsidP="00990622">
      <w:pPr>
        <w:suppressAutoHyphens w:val="0"/>
        <w:autoSpaceDE w:val="0"/>
        <w:autoSpaceDN w:val="0"/>
        <w:adjustRightInd w:val="0"/>
        <w:rPr>
          <w:sz w:val="22"/>
          <w:szCs w:val="22"/>
          <w:lang w:eastAsia="pl-PL"/>
        </w:rPr>
      </w:pPr>
      <w:r w:rsidRPr="00EF4F6A">
        <w:rPr>
          <w:sz w:val="22"/>
          <w:szCs w:val="22"/>
          <w:lang w:eastAsia="pl-PL"/>
        </w:rPr>
        <w:t>Zamawiający wyznacza następujące osoby do kontaktu z Wykonawcami:</w:t>
      </w:r>
    </w:p>
    <w:p w14:paraId="7FF1F168" w14:textId="67F6F57C" w:rsidR="00602D19" w:rsidRPr="00EF4F6A" w:rsidRDefault="00602D19" w:rsidP="001F0D08">
      <w:pPr>
        <w:pStyle w:val="Akapitzlist"/>
        <w:numPr>
          <w:ilvl w:val="0"/>
          <w:numId w:val="27"/>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Karolina Greń – tel. 55 231 22 84 wew. 39.</w:t>
      </w:r>
    </w:p>
    <w:p w14:paraId="58AC5BB8" w14:textId="7D0A80CE" w:rsidR="00602D19" w:rsidRPr="00EF4F6A" w:rsidRDefault="00602D19" w:rsidP="001F0D08">
      <w:pPr>
        <w:pStyle w:val="Akapitzlist"/>
        <w:numPr>
          <w:ilvl w:val="0"/>
          <w:numId w:val="27"/>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Natalia Brydzińska - tel. 55 231 22 84 wew. 39.</w:t>
      </w:r>
    </w:p>
    <w:p w14:paraId="66C868D9" w14:textId="77777777" w:rsidR="001A7D47" w:rsidRPr="00EF4F6A" w:rsidRDefault="001A7D47" w:rsidP="001A7D47">
      <w:pPr>
        <w:suppressAutoHyphens w:val="0"/>
        <w:autoSpaceDE w:val="0"/>
        <w:autoSpaceDN w:val="0"/>
        <w:adjustRightInd w:val="0"/>
        <w:ind w:left="720"/>
        <w:rPr>
          <w:b/>
          <w:bCs/>
          <w:sz w:val="22"/>
          <w:szCs w:val="22"/>
          <w:highlight w:val="yellow"/>
          <w:lang w:eastAsia="pl-PL"/>
        </w:rPr>
      </w:pPr>
    </w:p>
    <w:p w14:paraId="316B2FD0" w14:textId="6D8078DB" w:rsidR="00990622" w:rsidRPr="00EF4F6A" w:rsidRDefault="00990622" w:rsidP="00602D19">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w:t>
      </w:r>
      <w:r w:rsidR="003E36DF" w:rsidRPr="00EF4F6A">
        <w:rPr>
          <w:b/>
          <w:bCs/>
          <w:sz w:val="22"/>
          <w:szCs w:val="22"/>
          <w:lang w:eastAsia="pl-PL"/>
        </w:rPr>
        <w:t>I</w:t>
      </w:r>
      <w:r w:rsidRPr="00EF4F6A">
        <w:rPr>
          <w:b/>
          <w:bCs/>
          <w:sz w:val="22"/>
          <w:szCs w:val="22"/>
          <w:lang w:eastAsia="pl-PL"/>
        </w:rPr>
        <w:t>. Termin związania ofertą</w:t>
      </w:r>
      <w:r w:rsidR="00602D19" w:rsidRPr="00EF4F6A">
        <w:rPr>
          <w:b/>
          <w:bCs/>
          <w:sz w:val="22"/>
          <w:szCs w:val="22"/>
          <w:lang w:eastAsia="pl-PL"/>
        </w:rPr>
        <w:t>.</w:t>
      </w:r>
    </w:p>
    <w:p w14:paraId="78161660" w14:textId="71BBA8D9" w:rsidR="00990622" w:rsidRPr="00EF4F6A" w:rsidRDefault="00990622" w:rsidP="001F0D08">
      <w:pPr>
        <w:pStyle w:val="Akapitzlist"/>
        <w:numPr>
          <w:ilvl w:val="0"/>
          <w:numId w:val="28"/>
        </w:numPr>
        <w:autoSpaceDE w:val="0"/>
        <w:autoSpaceDN w:val="0"/>
        <w:adjustRightInd w:val="0"/>
        <w:rPr>
          <w:rFonts w:ascii="Times New Roman" w:hAnsi="Times New Roman" w:cs="Times New Roman"/>
          <w:b/>
          <w:bCs/>
          <w:color w:val="CC3300"/>
          <w:lang w:eastAsia="pl-PL"/>
        </w:rPr>
      </w:pPr>
      <w:r w:rsidRPr="00EF4F6A">
        <w:rPr>
          <w:rFonts w:ascii="Times New Roman" w:hAnsi="Times New Roman" w:cs="Times New Roman"/>
          <w:lang w:eastAsia="pl-PL"/>
        </w:rPr>
        <w:t xml:space="preserve">Wykonawca jest związany ofertą </w:t>
      </w:r>
      <w:r w:rsidR="00602D19" w:rsidRPr="00EF4F6A">
        <w:rPr>
          <w:rFonts w:ascii="Times New Roman" w:hAnsi="Times New Roman" w:cs="Times New Roman"/>
          <w:lang w:eastAsia="pl-PL"/>
        </w:rPr>
        <w:t xml:space="preserve"> 30 dni </w:t>
      </w:r>
      <w:r w:rsidRPr="00EF4F6A">
        <w:rPr>
          <w:rFonts w:ascii="Times New Roman" w:hAnsi="Times New Roman" w:cs="Times New Roman"/>
          <w:lang w:eastAsia="pl-PL"/>
        </w:rPr>
        <w:t>od dnia upływu terminu składania ofert</w:t>
      </w:r>
      <w:r w:rsidR="00602D19" w:rsidRPr="00EF4F6A">
        <w:rPr>
          <w:rFonts w:ascii="Times New Roman" w:hAnsi="Times New Roman" w:cs="Times New Roman"/>
          <w:lang w:eastAsia="pl-PL"/>
        </w:rPr>
        <w:t>.</w:t>
      </w:r>
    </w:p>
    <w:p w14:paraId="02655C96" w14:textId="77777777" w:rsidR="00990622" w:rsidRPr="00EF4F6A" w:rsidRDefault="0000220E" w:rsidP="001F0D08">
      <w:pPr>
        <w:pStyle w:val="Akapitzlist"/>
        <w:numPr>
          <w:ilvl w:val="0"/>
          <w:numId w:val="28"/>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t xml:space="preserve">W </w:t>
      </w:r>
      <w:r w:rsidR="008935E0" w:rsidRPr="00EF4F6A">
        <w:rPr>
          <w:rFonts w:ascii="Times New Roman" w:hAnsi="Times New Roman" w:cs="Times New Roman"/>
          <w:lang w:eastAsia="pl-PL"/>
        </w:rPr>
        <w:t>przypadku, gdy</w:t>
      </w:r>
      <w:r w:rsidRPr="00EF4F6A">
        <w:rPr>
          <w:rFonts w:ascii="Times New Roman" w:hAnsi="Times New Roman" w:cs="Times New Roman"/>
          <w:lang w:eastAsia="pl-PL"/>
        </w:rPr>
        <w:t xml:space="preserve"> wybó</w:t>
      </w:r>
      <w:r w:rsidR="00990622" w:rsidRPr="00EF4F6A">
        <w:rPr>
          <w:rFonts w:ascii="Times New Roman" w:hAnsi="Times New Roman" w:cs="Times New Roman"/>
          <w:lang w:eastAsia="pl-PL"/>
        </w:rPr>
        <w:t>r naj</w:t>
      </w:r>
      <w:r w:rsidRPr="00EF4F6A">
        <w:rPr>
          <w:rFonts w:ascii="Times New Roman" w:hAnsi="Times New Roman" w:cs="Times New Roman"/>
          <w:lang w:eastAsia="pl-PL"/>
        </w:rPr>
        <w:t>korzystniejszej oferty nie nastą</w:t>
      </w:r>
      <w:r w:rsidR="00990622" w:rsidRPr="00EF4F6A">
        <w:rPr>
          <w:rFonts w:ascii="Times New Roman" w:hAnsi="Times New Roman" w:cs="Times New Roman"/>
          <w:lang w:eastAsia="pl-PL"/>
        </w:rPr>
        <w:t>pi przed upływem</w:t>
      </w:r>
      <w:r w:rsidRPr="00EF4F6A">
        <w:rPr>
          <w:rFonts w:ascii="Times New Roman" w:hAnsi="Times New Roman" w:cs="Times New Roman"/>
          <w:lang w:eastAsia="pl-PL"/>
        </w:rPr>
        <w:t xml:space="preserve"> </w:t>
      </w:r>
      <w:r w:rsidR="00BE38B8" w:rsidRPr="00EF4F6A">
        <w:rPr>
          <w:rFonts w:ascii="Times New Roman" w:hAnsi="Times New Roman" w:cs="Times New Roman"/>
          <w:lang w:eastAsia="pl-PL"/>
        </w:rPr>
        <w:t xml:space="preserve">wyznaczonego </w:t>
      </w:r>
      <w:r w:rsidRPr="00EF4F6A">
        <w:rPr>
          <w:rFonts w:ascii="Times New Roman" w:hAnsi="Times New Roman" w:cs="Times New Roman"/>
          <w:lang w:eastAsia="pl-PL"/>
        </w:rPr>
        <w:t>terminu związania ofert</w:t>
      </w:r>
      <w:r w:rsidR="00BE38B8" w:rsidRPr="00EF4F6A">
        <w:rPr>
          <w:rFonts w:ascii="Times New Roman" w:hAnsi="Times New Roman" w:cs="Times New Roman"/>
          <w:lang w:eastAsia="pl-PL"/>
        </w:rPr>
        <w:t>ą,</w:t>
      </w:r>
      <w:r w:rsidRPr="00EF4F6A">
        <w:rPr>
          <w:rFonts w:ascii="Times New Roman" w:hAnsi="Times New Roman" w:cs="Times New Roman"/>
          <w:lang w:eastAsia="pl-PL"/>
        </w:rPr>
        <w:t xml:space="preserve"> </w:t>
      </w:r>
      <w:r w:rsidR="00BE38B8" w:rsidRPr="00EF4F6A">
        <w:rPr>
          <w:rFonts w:ascii="Times New Roman" w:hAnsi="Times New Roman" w:cs="Times New Roman"/>
          <w:lang w:eastAsia="pl-PL"/>
        </w:rPr>
        <w:t>o</w:t>
      </w:r>
      <w:r w:rsidRPr="00EF4F6A">
        <w:rPr>
          <w:rFonts w:ascii="Times New Roman" w:hAnsi="Times New Roman" w:cs="Times New Roman"/>
          <w:lang w:eastAsia="pl-PL"/>
        </w:rPr>
        <w:t>kreś</w:t>
      </w:r>
      <w:r w:rsidR="00990622" w:rsidRPr="00EF4F6A">
        <w:rPr>
          <w:rFonts w:ascii="Times New Roman" w:hAnsi="Times New Roman" w:cs="Times New Roman"/>
          <w:lang w:eastAsia="pl-PL"/>
        </w:rPr>
        <w:t>l</w:t>
      </w:r>
      <w:r w:rsidRPr="00EF4F6A">
        <w:rPr>
          <w:rFonts w:ascii="Times New Roman" w:hAnsi="Times New Roman" w:cs="Times New Roman"/>
          <w:lang w:eastAsia="pl-PL"/>
        </w:rPr>
        <w:t>onego w SWZ, Zamawiają</w:t>
      </w:r>
      <w:r w:rsidR="00990622" w:rsidRPr="00EF4F6A">
        <w:rPr>
          <w:rFonts w:ascii="Times New Roman" w:hAnsi="Times New Roman" w:cs="Times New Roman"/>
          <w:lang w:eastAsia="pl-PL"/>
        </w:rPr>
        <w:t xml:space="preserve">cy przed </w:t>
      </w:r>
      <w:r w:rsidR="00BE38B8" w:rsidRPr="00EF4F6A">
        <w:rPr>
          <w:rFonts w:ascii="Times New Roman" w:hAnsi="Times New Roman" w:cs="Times New Roman"/>
          <w:lang w:eastAsia="pl-PL"/>
        </w:rPr>
        <w:t xml:space="preserve">jego </w:t>
      </w:r>
      <w:r w:rsidR="00990622" w:rsidRPr="00EF4F6A">
        <w:rPr>
          <w:rFonts w:ascii="Times New Roman" w:hAnsi="Times New Roman" w:cs="Times New Roman"/>
          <w:lang w:eastAsia="pl-PL"/>
        </w:rPr>
        <w:t>upływem zwraca si</w:t>
      </w:r>
      <w:r w:rsidR="00F96795" w:rsidRPr="00EF4F6A">
        <w:rPr>
          <w:rFonts w:ascii="Times New Roman" w:hAnsi="Times New Roman" w:cs="Times New Roman"/>
          <w:lang w:eastAsia="pl-PL"/>
        </w:rPr>
        <w:t>ę</w:t>
      </w:r>
      <w:r w:rsidR="00990622" w:rsidRPr="00EF4F6A">
        <w:rPr>
          <w:rFonts w:ascii="Times New Roman" w:hAnsi="Times New Roman" w:cs="Times New Roman"/>
          <w:lang w:eastAsia="pl-PL"/>
        </w:rPr>
        <w:t xml:space="preserve"> jednokrotnie do Wykonawc</w:t>
      </w:r>
      <w:r w:rsidR="008935E0" w:rsidRPr="00EF4F6A">
        <w:rPr>
          <w:rFonts w:ascii="Times New Roman" w:hAnsi="Times New Roman" w:cs="Times New Roman"/>
          <w:lang w:eastAsia="pl-PL"/>
        </w:rPr>
        <w:t>ó</w:t>
      </w:r>
      <w:r w:rsidR="00990622" w:rsidRPr="00EF4F6A">
        <w:rPr>
          <w:rFonts w:ascii="Times New Roman" w:hAnsi="Times New Roman" w:cs="Times New Roman"/>
          <w:lang w:eastAsia="pl-PL"/>
        </w:rPr>
        <w:t xml:space="preserve">w o </w:t>
      </w:r>
      <w:r w:rsidR="008935E0" w:rsidRPr="00EF4F6A">
        <w:rPr>
          <w:rFonts w:ascii="Times New Roman" w:hAnsi="Times New Roman" w:cs="Times New Roman"/>
          <w:lang w:eastAsia="pl-PL"/>
        </w:rPr>
        <w:t>wyrażenie</w:t>
      </w:r>
      <w:r w:rsidRPr="00EF4F6A">
        <w:rPr>
          <w:rFonts w:ascii="Times New Roman" w:hAnsi="Times New Roman" w:cs="Times New Roman"/>
          <w:lang w:eastAsia="pl-PL"/>
        </w:rPr>
        <w:t xml:space="preserve"> </w:t>
      </w:r>
      <w:r w:rsidR="00990622" w:rsidRPr="00EF4F6A">
        <w:rPr>
          <w:rFonts w:ascii="Times New Roman" w:hAnsi="Times New Roman" w:cs="Times New Roman"/>
          <w:lang w:eastAsia="pl-PL"/>
        </w:rPr>
        <w:t xml:space="preserve">zgody na </w:t>
      </w:r>
      <w:r w:rsidR="008935E0" w:rsidRPr="00EF4F6A">
        <w:rPr>
          <w:rFonts w:ascii="Times New Roman" w:hAnsi="Times New Roman" w:cs="Times New Roman"/>
          <w:lang w:eastAsia="pl-PL"/>
        </w:rPr>
        <w:t>przedłużenie</w:t>
      </w:r>
      <w:r w:rsidR="00990622" w:rsidRPr="00EF4F6A">
        <w:rPr>
          <w:rFonts w:ascii="Times New Roman" w:hAnsi="Times New Roman" w:cs="Times New Roman"/>
          <w:lang w:eastAsia="pl-PL"/>
        </w:rPr>
        <w:t xml:space="preserve"> tego terminu o wskazywany przez niego okres, nie </w:t>
      </w:r>
      <w:r w:rsidR="008935E0" w:rsidRPr="00EF4F6A">
        <w:rPr>
          <w:rFonts w:ascii="Times New Roman" w:hAnsi="Times New Roman" w:cs="Times New Roman"/>
          <w:lang w:eastAsia="pl-PL"/>
        </w:rPr>
        <w:t>dłuższy niż</w:t>
      </w:r>
      <w:r w:rsidR="00990622" w:rsidRPr="00EF4F6A">
        <w:rPr>
          <w:rFonts w:ascii="Times New Roman" w:hAnsi="Times New Roman" w:cs="Times New Roman"/>
          <w:lang w:eastAsia="pl-PL"/>
        </w:rPr>
        <w:t xml:space="preserve"> 30 dni</w:t>
      </w:r>
      <w:r w:rsidR="002C5660" w:rsidRPr="00EF4F6A">
        <w:rPr>
          <w:rFonts w:ascii="Times New Roman" w:hAnsi="Times New Roman" w:cs="Times New Roman"/>
          <w:lang w:eastAsia="pl-PL"/>
        </w:rPr>
        <w:t>.</w:t>
      </w:r>
    </w:p>
    <w:p w14:paraId="059D95C7" w14:textId="36AD41A9" w:rsidR="002563AF" w:rsidRPr="00EF4F6A" w:rsidRDefault="008935E0" w:rsidP="001F0D08">
      <w:pPr>
        <w:pStyle w:val="Akapitzlist"/>
        <w:numPr>
          <w:ilvl w:val="0"/>
          <w:numId w:val="28"/>
        </w:numPr>
        <w:autoSpaceDE w:val="0"/>
        <w:autoSpaceDN w:val="0"/>
        <w:adjustRightInd w:val="0"/>
        <w:rPr>
          <w:rFonts w:ascii="Times New Roman" w:hAnsi="Times New Roman" w:cs="Times New Roman"/>
          <w:lang w:eastAsia="pl-PL"/>
        </w:rPr>
      </w:pPr>
      <w:r w:rsidRPr="00EF4F6A">
        <w:rPr>
          <w:rFonts w:ascii="Times New Roman" w:hAnsi="Times New Roman" w:cs="Times New Roman"/>
          <w:lang w:eastAsia="pl-PL"/>
        </w:rPr>
        <w:lastRenderedPageBreak/>
        <w:t>Przedłużenie</w:t>
      </w:r>
      <w:r w:rsidR="00990622" w:rsidRPr="00EF4F6A">
        <w:rPr>
          <w:rFonts w:ascii="Times New Roman" w:hAnsi="Times New Roman" w:cs="Times New Roman"/>
          <w:lang w:eastAsia="pl-PL"/>
        </w:rPr>
        <w:t xml:space="preserve"> terminu </w:t>
      </w:r>
      <w:r w:rsidRPr="00EF4F6A">
        <w:rPr>
          <w:rFonts w:ascii="Times New Roman" w:hAnsi="Times New Roman" w:cs="Times New Roman"/>
          <w:lang w:eastAsia="pl-PL"/>
        </w:rPr>
        <w:t>związania</w:t>
      </w:r>
      <w:r w:rsidR="00990622" w:rsidRPr="00EF4F6A">
        <w:rPr>
          <w:rFonts w:ascii="Times New Roman" w:hAnsi="Times New Roman" w:cs="Times New Roman"/>
          <w:lang w:eastAsia="pl-PL"/>
        </w:rPr>
        <w:t xml:space="preserve"> ofert</w:t>
      </w:r>
      <w:r w:rsidR="00BE38B8" w:rsidRPr="00EF4F6A">
        <w:rPr>
          <w:rFonts w:ascii="Times New Roman" w:hAnsi="Times New Roman" w:cs="Times New Roman"/>
          <w:lang w:eastAsia="pl-PL"/>
        </w:rPr>
        <w:t>ą</w:t>
      </w:r>
      <w:r w:rsidR="00990622" w:rsidRPr="00EF4F6A">
        <w:rPr>
          <w:rFonts w:ascii="Times New Roman" w:hAnsi="Times New Roman" w:cs="Times New Roman"/>
          <w:lang w:eastAsia="pl-PL"/>
        </w:rPr>
        <w:t xml:space="preserve">, o </w:t>
      </w:r>
      <w:r w:rsidRPr="00EF4F6A">
        <w:rPr>
          <w:rFonts w:ascii="Times New Roman" w:hAnsi="Times New Roman" w:cs="Times New Roman"/>
          <w:lang w:eastAsia="pl-PL"/>
        </w:rPr>
        <w:t>którym</w:t>
      </w:r>
      <w:r w:rsidR="00990622" w:rsidRPr="00EF4F6A">
        <w:rPr>
          <w:rFonts w:ascii="Times New Roman" w:hAnsi="Times New Roman" w:cs="Times New Roman"/>
          <w:lang w:eastAsia="pl-PL"/>
        </w:rPr>
        <w:t xml:space="preserve"> mowa w ust. 2, wymaga </w:t>
      </w:r>
      <w:r w:rsidRPr="00EF4F6A">
        <w:rPr>
          <w:rFonts w:ascii="Times New Roman" w:hAnsi="Times New Roman" w:cs="Times New Roman"/>
          <w:lang w:eastAsia="pl-PL"/>
        </w:rPr>
        <w:t>złożenia</w:t>
      </w:r>
      <w:r w:rsidR="0000220E" w:rsidRPr="00EF4F6A">
        <w:rPr>
          <w:rFonts w:ascii="Times New Roman" w:hAnsi="Times New Roman" w:cs="Times New Roman"/>
          <w:lang w:eastAsia="pl-PL"/>
        </w:rPr>
        <w:t xml:space="preserve"> </w:t>
      </w:r>
      <w:r w:rsidR="00990622" w:rsidRPr="00EF4F6A">
        <w:rPr>
          <w:rFonts w:ascii="Times New Roman" w:hAnsi="Times New Roman" w:cs="Times New Roman"/>
          <w:lang w:eastAsia="pl-PL"/>
        </w:rPr>
        <w:t xml:space="preserve">przez </w:t>
      </w:r>
      <w:r w:rsidRPr="00EF4F6A">
        <w:rPr>
          <w:rFonts w:ascii="Times New Roman" w:hAnsi="Times New Roman" w:cs="Times New Roman"/>
          <w:lang w:eastAsia="pl-PL"/>
        </w:rPr>
        <w:t>Wykonawcę</w:t>
      </w:r>
      <w:r w:rsidR="00990622" w:rsidRPr="00EF4F6A">
        <w:rPr>
          <w:rFonts w:ascii="Times New Roman" w:hAnsi="Times New Roman" w:cs="Times New Roman"/>
          <w:lang w:eastAsia="pl-PL"/>
        </w:rPr>
        <w:t xml:space="preserve"> pisemnego</w:t>
      </w:r>
      <w:r w:rsidR="00C545BD" w:rsidRPr="00EF4F6A">
        <w:rPr>
          <w:rFonts w:ascii="Times New Roman" w:hAnsi="Times New Roman" w:cs="Times New Roman"/>
          <w:lang w:eastAsia="pl-PL"/>
        </w:rPr>
        <w:t xml:space="preserve"> </w:t>
      </w:r>
      <w:r w:rsidRPr="00EF4F6A">
        <w:rPr>
          <w:rFonts w:ascii="Times New Roman" w:hAnsi="Times New Roman" w:cs="Times New Roman"/>
          <w:lang w:eastAsia="pl-PL"/>
        </w:rPr>
        <w:t>oświadczenia</w:t>
      </w:r>
      <w:r w:rsidR="00990622" w:rsidRPr="00EF4F6A">
        <w:rPr>
          <w:rFonts w:ascii="Times New Roman" w:hAnsi="Times New Roman" w:cs="Times New Roman"/>
          <w:lang w:eastAsia="pl-PL"/>
        </w:rPr>
        <w:t xml:space="preserve"> o </w:t>
      </w:r>
      <w:r w:rsidRPr="00EF4F6A">
        <w:rPr>
          <w:rFonts w:ascii="Times New Roman" w:hAnsi="Times New Roman" w:cs="Times New Roman"/>
          <w:lang w:eastAsia="pl-PL"/>
        </w:rPr>
        <w:t>wyrażeniu</w:t>
      </w:r>
      <w:r w:rsidR="00990622" w:rsidRPr="00EF4F6A">
        <w:rPr>
          <w:rFonts w:ascii="Times New Roman" w:hAnsi="Times New Roman" w:cs="Times New Roman"/>
          <w:lang w:eastAsia="pl-PL"/>
        </w:rPr>
        <w:t xml:space="preserve"> zgody na </w:t>
      </w:r>
      <w:r w:rsidR="0000220E" w:rsidRPr="00EF4F6A">
        <w:rPr>
          <w:rFonts w:ascii="Times New Roman" w:hAnsi="Times New Roman" w:cs="Times New Roman"/>
          <w:lang w:eastAsia="pl-PL"/>
        </w:rPr>
        <w:t xml:space="preserve">przedłużenie </w:t>
      </w:r>
      <w:r w:rsidR="00990622" w:rsidRPr="00EF4F6A">
        <w:rPr>
          <w:rFonts w:ascii="Times New Roman" w:hAnsi="Times New Roman" w:cs="Times New Roman"/>
          <w:lang w:eastAsia="pl-PL"/>
        </w:rPr>
        <w:t xml:space="preserve">terminu </w:t>
      </w:r>
      <w:r w:rsidRPr="00EF4F6A">
        <w:rPr>
          <w:rFonts w:ascii="Times New Roman" w:hAnsi="Times New Roman" w:cs="Times New Roman"/>
          <w:lang w:eastAsia="pl-PL"/>
        </w:rPr>
        <w:t>związania</w:t>
      </w:r>
      <w:r w:rsidR="00990622" w:rsidRPr="00EF4F6A">
        <w:rPr>
          <w:rFonts w:ascii="Times New Roman" w:hAnsi="Times New Roman" w:cs="Times New Roman"/>
          <w:lang w:eastAsia="pl-PL"/>
        </w:rPr>
        <w:t xml:space="preserve"> ofert</w:t>
      </w:r>
      <w:r w:rsidR="00BE38B8" w:rsidRPr="00EF4F6A">
        <w:rPr>
          <w:rFonts w:ascii="Times New Roman" w:hAnsi="Times New Roman" w:cs="Times New Roman"/>
          <w:lang w:eastAsia="pl-PL"/>
        </w:rPr>
        <w:t>ą</w:t>
      </w:r>
      <w:r w:rsidR="00990622" w:rsidRPr="00EF4F6A">
        <w:rPr>
          <w:rFonts w:ascii="Times New Roman" w:hAnsi="Times New Roman" w:cs="Times New Roman"/>
          <w:lang w:eastAsia="pl-PL"/>
        </w:rPr>
        <w:t>.</w:t>
      </w:r>
    </w:p>
    <w:p w14:paraId="09879804" w14:textId="77777777" w:rsidR="002B7F9E" w:rsidRPr="00EF4F6A" w:rsidRDefault="002B7F9E" w:rsidP="008935E0">
      <w:pPr>
        <w:suppressAutoHyphens w:val="0"/>
        <w:autoSpaceDE w:val="0"/>
        <w:autoSpaceDN w:val="0"/>
        <w:adjustRightInd w:val="0"/>
        <w:jc w:val="both"/>
        <w:rPr>
          <w:b/>
          <w:bCs/>
          <w:color w:val="44546A"/>
          <w:sz w:val="22"/>
          <w:szCs w:val="22"/>
          <w:highlight w:val="yellow"/>
          <w:lang w:eastAsia="pl-PL"/>
        </w:rPr>
      </w:pPr>
    </w:p>
    <w:p w14:paraId="64B3BC66" w14:textId="74A94F02" w:rsidR="00D612B9" w:rsidRPr="00EF4F6A" w:rsidRDefault="00990622" w:rsidP="00544F61">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XI</w:t>
      </w:r>
      <w:r w:rsidR="003E36DF" w:rsidRPr="00EF4F6A">
        <w:rPr>
          <w:b/>
          <w:bCs/>
          <w:sz w:val="22"/>
          <w:szCs w:val="22"/>
          <w:lang w:eastAsia="pl-PL"/>
        </w:rPr>
        <w:t>I</w:t>
      </w:r>
      <w:r w:rsidRPr="00EF4F6A">
        <w:rPr>
          <w:b/>
          <w:bCs/>
          <w:sz w:val="22"/>
          <w:szCs w:val="22"/>
          <w:lang w:eastAsia="pl-PL"/>
        </w:rPr>
        <w:t>. Opis sposobu przygotowania oferty</w:t>
      </w:r>
      <w:r w:rsidR="00C324C0" w:rsidRPr="00EF4F6A">
        <w:rPr>
          <w:b/>
          <w:bCs/>
          <w:sz w:val="22"/>
          <w:szCs w:val="22"/>
          <w:lang w:eastAsia="pl-PL"/>
        </w:rPr>
        <w:t xml:space="preserve"> oraz sposób składania ofert</w:t>
      </w:r>
      <w:r w:rsidR="00C74DD0" w:rsidRPr="00EF4F6A">
        <w:rPr>
          <w:b/>
          <w:bCs/>
          <w:sz w:val="22"/>
          <w:szCs w:val="22"/>
          <w:lang w:eastAsia="pl-PL"/>
        </w:rPr>
        <w:t>.</w:t>
      </w:r>
    </w:p>
    <w:p w14:paraId="6A66FE2C" w14:textId="77777777" w:rsidR="002721E9" w:rsidRPr="00EF4F6A" w:rsidRDefault="002721E9"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b/>
          <w:bCs/>
          <w:kern w:val="2"/>
          <w:lang w:eastAsia="zh-CN"/>
        </w:rPr>
      </w:pPr>
      <w:r w:rsidRPr="00EF4F6A">
        <w:rPr>
          <w:rFonts w:ascii="Times New Roman" w:eastAsia="SimSun" w:hAnsi="Times New Roman" w:cs="Times New Roman"/>
          <w:kern w:val="2"/>
          <w:lang w:eastAsia="zh-CN"/>
        </w:rPr>
        <w:t>Wykonawca może złożyć tylko jedną ofertę.</w:t>
      </w:r>
    </w:p>
    <w:p w14:paraId="0C31D38D" w14:textId="77777777" w:rsidR="002721E9" w:rsidRPr="00EF4F6A" w:rsidRDefault="002721E9"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b/>
          <w:bCs/>
          <w:kern w:val="2"/>
          <w:lang w:eastAsia="zh-CN"/>
        </w:rPr>
      </w:pPr>
      <w:r w:rsidRPr="00EF4F6A">
        <w:rPr>
          <w:rFonts w:ascii="Times New Roman" w:eastAsia="SimSun" w:hAnsi="Times New Roman" w:cs="Times New Roman"/>
          <w:kern w:val="2"/>
          <w:lang w:eastAsia="zh-CN"/>
        </w:rPr>
        <w:t>Zamawiający odrzuci ofertę złożoną po terminie składania ofert.</w:t>
      </w:r>
    </w:p>
    <w:p w14:paraId="3867834D" w14:textId="77777777" w:rsidR="0000671F" w:rsidRPr="00EF4F6A" w:rsidRDefault="002721E9"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b/>
          <w:bCs/>
          <w:kern w:val="2"/>
          <w:lang w:eastAsia="zh-CN"/>
        </w:rPr>
      </w:pPr>
      <w:r w:rsidRPr="00EF4F6A">
        <w:rPr>
          <w:rFonts w:ascii="Times New Roman" w:eastAsia="SimSun" w:hAnsi="Times New Roman" w:cs="Times New Roman"/>
          <w:kern w:val="2"/>
          <w:lang w:eastAsia="zh-CN"/>
        </w:rPr>
        <w:t>Wykonawca po upływie terminu do składania ofert nie może wycofać złożonej oferty.</w:t>
      </w:r>
    </w:p>
    <w:p w14:paraId="3C015267" w14:textId="77777777" w:rsidR="0000671F" w:rsidRPr="00EF4F6A" w:rsidRDefault="0000671F" w:rsidP="001F0D08">
      <w:pPr>
        <w:pStyle w:val="Akapitzlist"/>
        <w:widowControl w:val="0"/>
        <w:numPr>
          <w:ilvl w:val="0"/>
          <w:numId w:val="16"/>
        </w:numPr>
        <w:autoSpaceDE w:val="0"/>
        <w:autoSpaceDN w:val="0"/>
        <w:spacing w:line="240" w:lineRule="auto"/>
        <w:ind w:left="714" w:hanging="357"/>
        <w:rPr>
          <w:rStyle w:val="Hipercze"/>
          <w:rFonts w:ascii="Times New Roman" w:eastAsia="SimSun" w:hAnsi="Times New Roman" w:cs="Times New Roman"/>
          <w:b/>
          <w:bCs/>
          <w:color w:val="auto"/>
          <w:kern w:val="2"/>
          <w:u w:val="none"/>
          <w:lang w:eastAsia="zh-CN"/>
        </w:rPr>
      </w:pPr>
      <w:r w:rsidRPr="00EF4F6A">
        <w:rPr>
          <w:rFonts w:ascii="Times New Roman" w:hAnsi="Times New Roman" w:cs="Times New Roman"/>
        </w:rPr>
        <w:t xml:space="preserve">Oferta wraz z załącznikami musi być złożona </w:t>
      </w:r>
      <w:r w:rsidRPr="00EF4F6A">
        <w:rPr>
          <w:rFonts w:ascii="Times New Roman" w:hAnsi="Times New Roman" w:cs="Times New Roman"/>
          <w:b/>
          <w:bCs/>
        </w:rPr>
        <w:t xml:space="preserve">w postaci elektronicznej </w:t>
      </w:r>
      <w:r w:rsidRPr="00EF4F6A">
        <w:rPr>
          <w:rFonts w:ascii="Times New Roman" w:hAnsi="Times New Roman" w:cs="Times New Roman"/>
        </w:rPr>
        <w:t xml:space="preserve">w systemie informatycznym dostępnym pod adresem: </w:t>
      </w:r>
      <w:hyperlink r:id="rId17">
        <w:r w:rsidRPr="00EF4F6A">
          <w:rPr>
            <w:rStyle w:val="Hipercze"/>
            <w:rFonts w:ascii="Times New Roman" w:hAnsi="Times New Roman" w:cs="Times New Roman"/>
          </w:rPr>
          <w:t>https://ugmilejewo.ezamowienia.com/</w:t>
        </w:r>
      </w:hyperlink>
      <w:r w:rsidRPr="00EF4F6A">
        <w:rPr>
          <w:rStyle w:val="Hipercze"/>
          <w:rFonts w:ascii="Times New Roman" w:hAnsi="Times New Roman" w:cs="Times New Roman"/>
        </w:rPr>
        <w:t>.</w:t>
      </w:r>
    </w:p>
    <w:p w14:paraId="79D9ECAB" w14:textId="0D258B23" w:rsidR="0000671F" w:rsidRPr="00EF4F6A" w:rsidRDefault="0000671F"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b/>
          <w:bCs/>
          <w:kern w:val="2"/>
          <w:lang w:eastAsia="zh-CN"/>
        </w:rPr>
      </w:pPr>
      <w:r w:rsidRPr="00EF4F6A">
        <w:rPr>
          <w:rFonts w:ascii="Times New Roman" w:eastAsia="SimSun" w:hAnsi="Times New Roman" w:cs="Times New Roman"/>
          <w:kern w:val="2"/>
          <w:lang w:eastAsia="zh-CN"/>
        </w:rPr>
        <w:t xml:space="preserve">Oferta </w:t>
      </w:r>
      <w:r w:rsidRPr="00EF4F6A">
        <w:rPr>
          <w:rFonts w:ascii="Times New Roman" w:hAnsi="Times New Roman" w:cs="Times New Roman"/>
        </w:rPr>
        <w:t xml:space="preserve">wraz z załącznikami </w:t>
      </w:r>
      <w:r w:rsidRPr="00EF4F6A">
        <w:rPr>
          <w:rFonts w:ascii="Times New Roman" w:eastAsia="SimSun" w:hAnsi="Times New Roman" w:cs="Times New Roman"/>
          <w:kern w:val="2"/>
          <w:lang w:eastAsia="zh-CN"/>
        </w:rPr>
        <w:t xml:space="preserve">powinna być sporządzona w języku polskim </w:t>
      </w:r>
      <w:r w:rsidRPr="00EF4F6A">
        <w:rPr>
          <w:rFonts w:ascii="Times New Roman" w:hAnsi="Times New Roman" w:cs="Times New Roman"/>
          <w:color w:val="000000"/>
        </w:rPr>
        <w:t xml:space="preserve">w formie elektronicznej </w:t>
      </w:r>
      <w:r w:rsidR="00760CB3" w:rsidRPr="00EF4F6A">
        <w:rPr>
          <w:rFonts w:ascii="Times New Roman" w:hAnsi="Times New Roman" w:cs="Times New Roman"/>
          <w:color w:val="000000"/>
        </w:rPr>
        <w:br/>
      </w:r>
      <w:r w:rsidRPr="00EF4F6A">
        <w:rPr>
          <w:rFonts w:ascii="Times New Roman" w:hAnsi="Times New Roman" w:cs="Times New Roman"/>
          <w:color w:val="000000"/>
        </w:rPr>
        <w:t>lub w postaci elektronicznej oraz opatrzona kwalifikowanym podpisem elektronicznym, podpisem zaufanym lub podpisem osobistym.</w:t>
      </w:r>
    </w:p>
    <w:p w14:paraId="6CF66D31" w14:textId="7457784D" w:rsidR="0000671F" w:rsidRPr="00EF4F6A" w:rsidRDefault="0000671F"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b/>
          <w:bCs/>
          <w:kern w:val="2"/>
          <w:lang w:eastAsia="zh-CN"/>
        </w:rPr>
      </w:pPr>
      <w:r w:rsidRPr="00EF4F6A">
        <w:rPr>
          <w:rFonts w:ascii="Times New Roman" w:eastAsia="SimSun" w:hAnsi="Times New Roman" w:cs="Times New Roman"/>
          <w:kern w:val="2"/>
          <w:lang w:eastAsia="zh-CN"/>
        </w:rPr>
        <w:t xml:space="preserve">Do przygotowania oferty konieczne jest posiadanie przez osobę upoważnioną </w:t>
      </w:r>
      <w:r w:rsidRPr="00EF4F6A">
        <w:rPr>
          <w:rFonts w:ascii="Times New Roman" w:eastAsia="SimSun" w:hAnsi="Times New Roman" w:cs="Times New Roman"/>
          <w:kern w:val="2"/>
          <w:lang w:eastAsia="zh-CN"/>
        </w:rPr>
        <w:br/>
        <w:t xml:space="preserve">do reprezentowania Wykonawcy kwalifikowanego podpisu elektronicznego, podpisu osobistego </w:t>
      </w:r>
      <w:r w:rsidR="00760CB3" w:rsidRPr="00EF4F6A">
        <w:rPr>
          <w:rFonts w:ascii="Times New Roman" w:eastAsia="SimSun" w:hAnsi="Times New Roman" w:cs="Times New Roman"/>
          <w:kern w:val="2"/>
          <w:lang w:eastAsia="zh-CN"/>
        </w:rPr>
        <w:br/>
      </w:r>
      <w:r w:rsidRPr="00EF4F6A">
        <w:rPr>
          <w:rFonts w:ascii="Times New Roman" w:eastAsia="SimSun" w:hAnsi="Times New Roman" w:cs="Times New Roman"/>
          <w:kern w:val="2"/>
          <w:lang w:eastAsia="zh-CN"/>
        </w:rPr>
        <w:t>lub podpisu zaufanego.</w:t>
      </w:r>
    </w:p>
    <w:p w14:paraId="1FF81085" w14:textId="5AAF10B2" w:rsidR="0000671F" w:rsidRPr="00EF4F6A" w:rsidRDefault="0000671F"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b/>
          <w:bCs/>
          <w:kern w:val="2"/>
          <w:lang w:eastAsia="zh-CN"/>
        </w:rPr>
      </w:pPr>
      <w:r w:rsidRPr="00EF4F6A">
        <w:rPr>
          <w:rFonts w:ascii="Times New Roman" w:eastAsia="SimSun" w:hAnsi="Times New Roman" w:cs="Times New Roman"/>
          <w:kern w:val="2"/>
          <w:lang w:eastAsia="zh-CN"/>
        </w:rPr>
        <w:t xml:space="preserve">Jeśli oferta zawiera informacje stanowiące tajemnicę przedsiębiorstwa w rozumieniu ustawy </w:t>
      </w:r>
      <w:r w:rsidR="00760CB3" w:rsidRPr="00EF4F6A">
        <w:rPr>
          <w:rFonts w:ascii="Times New Roman" w:eastAsia="SimSun" w:hAnsi="Times New Roman" w:cs="Times New Roman"/>
          <w:kern w:val="2"/>
          <w:lang w:eastAsia="zh-CN"/>
        </w:rPr>
        <w:br/>
      </w:r>
      <w:r w:rsidRPr="00EF4F6A">
        <w:rPr>
          <w:rFonts w:ascii="Times New Roman" w:eastAsia="SimSun" w:hAnsi="Times New Roman" w:cs="Times New Roman"/>
          <w:kern w:val="2"/>
          <w:lang w:eastAsia="zh-CN"/>
        </w:rPr>
        <w:t>z dnia 16 kwietnia 1993 r. o zwalczaniu nieuczciwej konkurencji (Dz. U. z 2022 r. poz. 1233ze zm.), Wykonawca powinien nie później niż w terminie składania ofert, zastrzec, że nie mogą one być udostępnione oraz wskazać, iż zastrzeżone informacje stanowią tajemnicę przedsiębiorstwa.</w:t>
      </w:r>
    </w:p>
    <w:p w14:paraId="40E497C2" w14:textId="248B9333" w:rsidR="0000671F" w:rsidRPr="00EF4F6A" w:rsidRDefault="0000671F"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b/>
          <w:bCs/>
          <w:kern w:val="2"/>
          <w:lang w:eastAsia="zh-CN"/>
        </w:rPr>
      </w:pPr>
      <w:r w:rsidRPr="00EF4F6A">
        <w:rPr>
          <w:rFonts w:ascii="Times New Roman" w:eastAsia="SimSun" w:hAnsi="Times New Roman" w:cs="Times New Roman"/>
          <w:kern w:val="2"/>
          <w:lang w:eastAsia="zh-CN"/>
        </w:rPr>
        <w:t xml:space="preserve">Wszelkie informacje stanowiące </w:t>
      </w:r>
      <w:bookmarkStart w:id="2" w:name="_Hlk96416676"/>
      <w:r w:rsidRPr="00EF4F6A">
        <w:rPr>
          <w:rFonts w:ascii="Times New Roman" w:eastAsia="SimSun" w:hAnsi="Times New Roman" w:cs="Times New Roman"/>
          <w:kern w:val="2"/>
          <w:lang w:eastAsia="zh-CN"/>
        </w:rPr>
        <w:t xml:space="preserve">tajemnicę przedsiębiorstwa </w:t>
      </w:r>
      <w:bookmarkEnd w:id="2"/>
      <w:r w:rsidRPr="00EF4F6A">
        <w:rPr>
          <w:rFonts w:ascii="Times New Roman" w:eastAsia="SimSun" w:hAnsi="Times New Roman" w:cs="Times New Roman"/>
          <w:kern w:val="2"/>
          <w:lang w:eastAsia="zh-CN"/>
        </w:rPr>
        <w:t xml:space="preserve">w rozumieniu ustawy </w:t>
      </w:r>
      <w:r w:rsidRPr="00EF4F6A">
        <w:rPr>
          <w:rFonts w:ascii="Times New Roman" w:eastAsia="SimSun" w:hAnsi="Times New Roman" w:cs="Times New Roman"/>
          <w:kern w:val="2"/>
          <w:lang w:eastAsia="zh-CN"/>
        </w:rPr>
        <w:br/>
        <w:t xml:space="preserve">z dnia 16 kwietnia 1993r. o zwalczaniu nieuczciwej konkurencji (Dz. U. z 2022r. poz. 1233 ze zm.), które Wykonawca zastrzeże jako tajemnicę przedsiębiorstwa, powinny zostać złożone w osobnym pliku wraz z jednoczesnym zaznaczeniem polecenia „Załącznik stanowiący tajemnicę przedsiębiorstwa”, a następnie wraz z plikami stanowiącymi jawną część należy ten plik zaszyfrować.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Pr="00EF4F6A">
        <w:rPr>
          <w:rFonts w:ascii="Times New Roman" w:eastAsia="SimSun" w:hAnsi="Times New Roman" w:cs="Times New Roman"/>
          <w:kern w:val="2"/>
          <w:lang w:eastAsia="zh-CN"/>
        </w:rPr>
        <w:br/>
        <w:t xml:space="preserve">z postanowieniami art. 18 ust. 3 ustawy </w:t>
      </w:r>
      <w:proofErr w:type="spellStart"/>
      <w:r w:rsidR="000456DC" w:rsidRPr="00EF4F6A">
        <w:rPr>
          <w:rFonts w:ascii="Times New Roman" w:eastAsia="SimSun" w:hAnsi="Times New Roman" w:cs="Times New Roman"/>
          <w:kern w:val="2"/>
          <w:lang w:eastAsia="zh-CN"/>
        </w:rPr>
        <w:t>Pzp</w:t>
      </w:r>
      <w:proofErr w:type="spellEnd"/>
      <w:r w:rsidR="000456DC" w:rsidRPr="00EF4F6A">
        <w:rPr>
          <w:rFonts w:ascii="Times New Roman" w:eastAsia="SimSun" w:hAnsi="Times New Roman" w:cs="Times New Roman"/>
          <w:kern w:val="2"/>
          <w:lang w:eastAsia="zh-CN"/>
        </w:rPr>
        <w:t>.</w:t>
      </w:r>
    </w:p>
    <w:p w14:paraId="0B03C6EC" w14:textId="77777777" w:rsidR="00ED7585" w:rsidRPr="00EF4F6A" w:rsidRDefault="0000671F"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b/>
          <w:bCs/>
          <w:kern w:val="2"/>
          <w:lang w:eastAsia="zh-CN"/>
        </w:rPr>
      </w:pPr>
      <w:r w:rsidRPr="00EF4F6A">
        <w:rPr>
          <w:rFonts w:ascii="Times New Roman" w:eastAsia="SimSun" w:hAnsi="Times New Roman" w:cs="Times New Roman"/>
          <w:kern w:val="2"/>
          <w:lang w:eastAsia="zh-CN"/>
        </w:rPr>
        <w:t>Do przygotowania oferty zaleca się wykorzystanie formularza oferty, W przypadku, gdy Wykonawca nie korzysta z przygotowanego przez Zamawiającego wzoru, w treści oferty należy zamieścić wszystkie informacje wymagane w formularzu ofertowym.</w:t>
      </w:r>
    </w:p>
    <w:p w14:paraId="5CA2A82B" w14:textId="77777777"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b/>
          <w:bCs/>
          <w:kern w:val="2"/>
          <w:lang w:eastAsia="zh-CN"/>
        </w:rPr>
      </w:pPr>
      <w:r w:rsidRPr="00EF4F6A">
        <w:rPr>
          <w:rFonts w:ascii="Times New Roman" w:hAnsi="Times New Roman" w:cs="Times New Roman"/>
          <w:b/>
          <w:bCs/>
          <w:lang w:eastAsia="pl-PL"/>
        </w:rPr>
        <w:t>Wykonawcy mogą wspólnie ubiegać się o udzielenie zamówienia.</w:t>
      </w:r>
    </w:p>
    <w:p w14:paraId="41256BFD" w14:textId="24DF9384" w:rsidR="00ED7585" w:rsidRPr="00EF4F6A" w:rsidRDefault="00ED7585" w:rsidP="001F0D08">
      <w:pPr>
        <w:pStyle w:val="Akapitzlist"/>
        <w:numPr>
          <w:ilvl w:val="0"/>
          <w:numId w:val="29"/>
        </w:numPr>
        <w:autoSpaceDE w:val="0"/>
        <w:autoSpaceDN w:val="0"/>
        <w:adjustRightInd w:val="0"/>
        <w:rPr>
          <w:rFonts w:ascii="Times New Roman" w:eastAsia="SimSun" w:hAnsi="Times New Roman" w:cs="Times New Roman"/>
          <w:b/>
          <w:bCs/>
          <w:kern w:val="2"/>
          <w:lang w:eastAsia="zh-CN"/>
        </w:rPr>
      </w:pPr>
      <w:r w:rsidRPr="00EF4F6A">
        <w:rPr>
          <w:rFonts w:ascii="Times New Roman" w:hAnsi="Times New Roman" w:cs="Times New Roman"/>
          <w:lang w:eastAsia="pl-PL"/>
        </w:rPr>
        <w:t xml:space="preserve">Przepisy dotyczące wykonawcy stosuje się odpowiednio do wykonawców wspólnie ubiegających się </w:t>
      </w:r>
      <w:r w:rsidRPr="00EF4F6A">
        <w:rPr>
          <w:rFonts w:ascii="Times New Roman" w:hAnsi="Times New Roman" w:cs="Times New Roman"/>
          <w:lang w:eastAsia="pl-PL"/>
        </w:rPr>
        <w:br/>
        <w:t>o udzielenie zamówienia.</w:t>
      </w:r>
    </w:p>
    <w:p w14:paraId="53AC8E5E" w14:textId="576E5076" w:rsidR="00ED7585" w:rsidRPr="00EF4F6A" w:rsidRDefault="00ED7585" w:rsidP="001F0D08">
      <w:pPr>
        <w:pStyle w:val="Akapitzlist"/>
        <w:numPr>
          <w:ilvl w:val="0"/>
          <w:numId w:val="29"/>
        </w:numPr>
        <w:autoSpaceDE w:val="0"/>
        <w:autoSpaceDN w:val="0"/>
        <w:adjustRightInd w:val="0"/>
        <w:rPr>
          <w:rFonts w:ascii="Times New Roman" w:hAnsi="Times New Roman" w:cs="Times New Roman"/>
          <w:lang w:eastAsia="pl-PL"/>
        </w:rPr>
      </w:pPr>
      <w:r w:rsidRPr="00EF4F6A">
        <w:rPr>
          <w:rFonts w:ascii="Times New Roman" w:hAnsi="Times New Roman" w:cs="Times New Roman"/>
          <w:shd w:val="clear" w:color="auto" w:fill="FFFFFF"/>
        </w:rPr>
        <w:t>Oferta składana przez Wykonawców występujących wspólnie musi być sporządzona zgodnie z  SWZ oraz spełniać dodatkowe wymagania:</w:t>
      </w:r>
    </w:p>
    <w:p w14:paraId="1DDE949A" w14:textId="6D5E757F" w:rsidR="00ED7585" w:rsidRPr="00EF4F6A" w:rsidRDefault="00760CB3" w:rsidP="001F0D08">
      <w:pPr>
        <w:numPr>
          <w:ilvl w:val="0"/>
          <w:numId w:val="30"/>
        </w:numPr>
        <w:suppressAutoHyphens w:val="0"/>
        <w:autoSpaceDE w:val="0"/>
        <w:autoSpaceDN w:val="0"/>
        <w:adjustRightInd w:val="0"/>
        <w:jc w:val="both"/>
        <w:rPr>
          <w:sz w:val="22"/>
          <w:szCs w:val="22"/>
        </w:rPr>
      </w:pPr>
      <w:r w:rsidRPr="00EF4F6A">
        <w:rPr>
          <w:sz w:val="22"/>
          <w:szCs w:val="22"/>
        </w:rPr>
        <w:t>w</w:t>
      </w:r>
      <w:r w:rsidR="00ED7585" w:rsidRPr="00EF4F6A">
        <w:rPr>
          <w:sz w:val="22"/>
          <w:szCs w:val="22"/>
        </w:rPr>
        <w:t>szyscy</w:t>
      </w:r>
      <w:r w:rsidRPr="00EF4F6A">
        <w:rPr>
          <w:sz w:val="22"/>
          <w:szCs w:val="22"/>
        </w:rPr>
        <w:t xml:space="preserve"> </w:t>
      </w:r>
      <w:r w:rsidR="00ED7585" w:rsidRPr="00EF4F6A">
        <w:rPr>
          <w:sz w:val="22"/>
          <w:szCs w:val="22"/>
        </w:rPr>
        <w:t xml:space="preserve">wykonawcy ustanawiają pełnomocnika do reprezentowania ich łącznie </w:t>
      </w:r>
      <w:r w:rsidRPr="00EF4F6A">
        <w:rPr>
          <w:sz w:val="22"/>
          <w:szCs w:val="22"/>
        </w:rPr>
        <w:br/>
      </w:r>
      <w:r w:rsidR="00ED7585" w:rsidRPr="00EF4F6A">
        <w:rPr>
          <w:sz w:val="22"/>
          <w:szCs w:val="22"/>
        </w:rPr>
        <w:t>w</w:t>
      </w:r>
      <w:r w:rsidRPr="00EF4F6A">
        <w:rPr>
          <w:sz w:val="22"/>
          <w:szCs w:val="22"/>
        </w:rPr>
        <w:t xml:space="preserve"> </w:t>
      </w:r>
      <w:r w:rsidR="00ED7585" w:rsidRPr="00EF4F6A">
        <w:rPr>
          <w:sz w:val="22"/>
          <w:szCs w:val="22"/>
        </w:rPr>
        <w:t>postępowaniu o udzielenie zamówienia albo do reprezentowania w postępowaniu i zawarcia umowy w sprawie zamówienia publicznego</w:t>
      </w:r>
      <w:r w:rsidRPr="00EF4F6A">
        <w:rPr>
          <w:sz w:val="22"/>
          <w:szCs w:val="22"/>
        </w:rPr>
        <w:t>,</w:t>
      </w:r>
    </w:p>
    <w:p w14:paraId="7EF7935C" w14:textId="77777777" w:rsidR="00ED7585" w:rsidRPr="00EF4F6A" w:rsidRDefault="00ED7585" w:rsidP="001F0D08">
      <w:pPr>
        <w:numPr>
          <w:ilvl w:val="0"/>
          <w:numId w:val="30"/>
        </w:numPr>
        <w:suppressAutoHyphens w:val="0"/>
        <w:autoSpaceDE w:val="0"/>
        <w:autoSpaceDN w:val="0"/>
        <w:adjustRightInd w:val="0"/>
        <w:jc w:val="both"/>
        <w:rPr>
          <w:sz w:val="22"/>
          <w:szCs w:val="22"/>
        </w:rPr>
      </w:pPr>
      <w:r w:rsidRPr="00EF4F6A">
        <w:rPr>
          <w:sz w:val="22"/>
          <w:szCs w:val="22"/>
        </w:rPr>
        <w:t xml:space="preserve">dokument potwierdzający ustanowienie pełnomocnika powinien zawierać wskazanie postępowania </w:t>
      </w:r>
      <w:r w:rsidRPr="00EF4F6A">
        <w:rPr>
          <w:sz w:val="22"/>
          <w:szCs w:val="22"/>
        </w:rPr>
        <w:br/>
        <w:t>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w:t>
      </w:r>
    </w:p>
    <w:p w14:paraId="7ADD3232" w14:textId="77777777" w:rsidR="00ED7585" w:rsidRPr="00EF4F6A" w:rsidRDefault="00ED7585" w:rsidP="001F0D08">
      <w:pPr>
        <w:numPr>
          <w:ilvl w:val="0"/>
          <w:numId w:val="30"/>
        </w:numPr>
        <w:suppressAutoHyphens w:val="0"/>
        <w:autoSpaceDE w:val="0"/>
        <w:autoSpaceDN w:val="0"/>
        <w:adjustRightInd w:val="0"/>
        <w:jc w:val="both"/>
        <w:rPr>
          <w:sz w:val="22"/>
          <w:szCs w:val="22"/>
          <w:shd w:val="clear" w:color="auto" w:fill="FFFFFF"/>
        </w:rPr>
      </w:pPr>
      <w:r w:rsidRPr="00EF4F6A">
        <w:rPr>
          <w:sz w:val="22"/>
          <w:szCs w:val="22"/>
        </w:rPr>
        <w:t xml:space="preserve">pełnomocnictwo musi być podpisane w sposób zgodny z zasadami reprezentacji wynikającymi </w:t>
      </w:r>
      <w:r w:rsidRPr="00EF4F6A">
        <w:rPr>
          <w:sz w:val="22"/>
          <w:szCs w:val="22"/>
        </w:rPr>
        <w:br/>
        <w:t>z przepisów prawa, aktów wewnętrznych przedsiębiorców lub udzielonego pełnomocnictwa,</w:t>
      </w:r>
    </w:p>
    <w:p w14:paraId="12DB9916" w14:textId="77777777" w:rsidR="00ED7585" w:rsidRPr="00EF4F6A" w:rsidRDefault="00ED7585" w:rsidP="001F0D08">
      <w:pPr>
        <w:numPr>
          <w:ilvl w:val="0"/>
          <w:numId w:val="30"/>
        </w:numPr>
        <w:suppressAutoHyphens w:val="0"/>
        <w:autoSpaceDE w:val="0"/>
        <w:autoSpaceDN w:val="0"/>
        <w:adjustRightInd w:val="0"/>
        <w:rPr>
          <w:sz w:val="22"/>
          <w:szCs w:val="22"/>
          <w:shd w:val="clear" w:color="auto" w:fill="FFFFFF"/>
        </w:rPr>
      </w:pPr>
      <w:r w:rsidRPr="00EF4F6A">
        <w:rPr>
          <w:sz w:val="22"/>
          <w:szCs w:val="22"/>
          <w:shd w:val="clear" w:color="auto" w:fill="FFFFFF"/>
        </w:rPr>
        <w:lastRenderedPageBreak/>
        <w:t>wszelka korespondencja oraz rozliczenia dokonywane będą wyłącznie z podmiotem występującym jako pełnomocnik,</w:t>
      </w:r>
    </w:p>
    <w:p w14:paraId="7FCB988D" w14:textId="77777777" w:rsidR="00760CB3" w:rsidRPr="00EF4F6A" w:rsidRDefault="00ED7585" w:rsidP="001F0D08">
      <w:pPr>
        <w:numPr>
          <w:ilvl w:val="0"/>
          <w:numId w:val="30"/>
        </w:numPr>
        <w:suppressAutoHyphens w:val="0"/>
        <w:autoSpaceDE w:val="0"/>
        <w:autoSpaceDN w:val="0"/>
        <w:adjustRightInd w:val="0"/>
        <w:jc w:val="both"/>
        <w:rPr>
          <w:bCs/>
          <w:sz w:val="22"/>
          <w:szCs w:val="22"/>
          <w:shd w:val="clear" w:color="auto" w:fill="FFFFFF"/>
        </w:rPr>
      </w:pPr>
      <w:r w:rsidRPr="00EF4F6A">
        <w:rPr>
          <w:sz w:val="22"/>
          <w:szCs w:val="22"/>
          <w:shd w:val="clear" w:color="auto" w:fill="FFFFFF"/>
        </w:rPr>
        <w:t xml:space="preserve">Wykonawcy wspólnie ubiegający się o zamówienie, których oferta zostanie uznana </w:t>
      </w:r>
      <w:r w:rsidR="00760CB3" w:rsidRPr="00EF4F6A">
        <w:rPr>
          <w:sz w:val="22"/>
          <w:szCs w:val="22"/>
          <w:shd w:val="clear" w:color="auto" w:fill="FFFFFF"/>
        </w:rPr>
        <w:br/>
      </w:r>
      <w:r w:rsidRPr="00EF4F6A">
        <w:rPr>
          <w:sz w:val="22"/>
          <w:szCs w:val="22"/>
          <w:shd w:val="clear" w:color="auto" w:fill="FFFFFF"/>
        </w:rPr>
        <w:t>za najkorzystniejszą, zobowiązani będą przed podpisaniem umowy o udzielenie niniejszego zamówienia, dostarczyć Zamawiającemu umowę regulującą współpracę tych wykonawców.</w:t>
      </w:r>
    </w:p>
    <w:p w14:paraId="615AE691" w14:textId="77777777" w:rsidR="00760CB3" w:rsidRPr="00EF4F6A" w:rsidRDefault="00760CB3" w:rsidP="001F0D08">
      <w:pPr>
        <w:numPr>
          <w:ilvl w:val="0"/>
          <w:numId w:val="30"/>
        </w:numPr>
        <w:suppressAutoHyphens w:val="0"/>
        <w:autoSpaceDE w:val="0"/>
        <w:autoSpaceDN w:val="0"/>
        <w:adjustRightInd w:val="0"/>
        <w:jc w:val="both"/>
        <w:rPr>
          <w:bCs/>
          <w:sz w:val="22"/>
          <w:szCs w:val="22"/>
          <w:shd w:val="clear" w:color="auto" w:fill="FFFFFF"/>
        </w:rPr>
      </w:pPr>
      <w:r w:rsidRPr="00EF4F6A">
        <w:rPr>
          <w:bCs/>
          <w:sz w:val="22"/>
          <w:szCs w:val="22"/>
          <w:shd w:val="clear" w:color="auto" w:fill="FFFFFF"/>
        </w:rPr>
        <w:t>w</w:t>
      </w:r>
      <w:r w:rsidR="00ED7585" w:rsidRPr="00EF4F6A">
        <w:rPr>
          <w:bCs/>
          <w:sz w:val="22"/>
          <w:szCs w:val="22"/>
          <w:shd w:val="clear" w:color="auto" w:fill="FFFFFF"/>
        </w:rPr>
        <w:t xml:space="preserve"> </w:t>
      </w:r>
      <w:r w:rsidR="00ED7585" w:rsidRPr="00EF4F6A">
        <w:rPr>
          <w:sz w:val="22"/>
          <w:szCs w:val="22"/>
        </w:rPr>
        <w:t xml:space="preserve">odniesieniu do warunków dotyczących wykształcenia, kwalifikacji zawodowych </w:t>
      </w:r>
      <w:r w:rsidRPr="00EF4F6A">
        <w:rPr>
          <w:sz w:val="22"/>
          <w:szCs w:val="22"/>
        </w:rPr>
        <w:br/>
      </w:r>
      <w:r w:rsidR="00ED7585" w:rsidRPr="00EF4F6A">
        <w:rPr>
          <w:sz w:val="22"/>
          <w:szCs w:val="22"/>
        </w:rPr>
        <w:t xml:space="preserve">lub doświadczenia wykonawcy wspólnie ubiegający się o udzielenie zamówienia mogą polegać </w:t>
      </w:r>
      <w:r w:rsidRPr="00EF4F6A">
        <w:rPr>
          <w:sz w:val="22"/>
          <w:szCs w:val="22"/>
        </w:rPr>
        <w:br/>
      </w:r>
      <w:r w:rsidR="00ED7585" w:rsidRPr="00EF4F6A">
        <w:rPr>
          <w:sz w:val="22"/>
          <w:szCs w:val="22"/>
        </w:rPr>
        <w:t xml:space="preserve">na zdolnościach tych z wykonawców, którzy wykonają usługi, do realizacji których te zdolności </w:t>
      </w:r>
      <w:r w:rsidRPr="00EF4F6A">
        <w:rPr>
          <w:sz w:val="22"/>
          <w:szCs w:val="22"/>
        </w:rPr>
        <w:br/>
      </w:r>
      <w:r w:rsidR="00ED7585" w:rsidRPr="00EF4F6A">
        <w:rPr>
          <w:sz w:val="22"/>
          <w:szCs w:val="22"/>
        </w:rPr>
        <w:t>są wymagane.</w:t>
      </w:r>
    </w:p>
    <w:p w14:paraId="4AF175F6" w14:textId="774C3698" w:rsidR="00ED7585" w:rsidRPr="00EF4F6A" w:rsidRDefault="00760CB3" w:rsidP="001F0D08">
      <w:pPr>
        <w:numPr>
          <w:ilvl w:val="0"/>
          <w:numId w:val="30"/>
        </w:numPr>
        <w:suppressAutoHyphens w:val="0"/>
        <w:autoSpaceDE w:val="0"/>
        <w:autoSpaceDN w:val="0"/>
        <w:adjustRightInd w:val="0"/>
        <w:jc w:val="both"/>
        <w:rPr>
          <w:bCs/>
          <w:sz w:val="22"/>
          <w:szCs w:val="22"/>
          <w:shd w:val="clear" w:color="auto" w:fill="FFFFFF"/>
        </w:rPr>
      </w:pPr>
      <w:r w:rsidRPr="00EF4F6A">
        <w:rPr>
          <w:bCs/>
          <w:sz w:val="22"/>
          <w:szCs w:val="22"/>
          <w:shd w:val="clear" w:color="auto" w:fill="FFFFFF"/>
        </w:rPr>
        <w:t>w</w:t>
      </w:r>
      <w:r w:rsidR="00ED7585" w:rsidRPr="00EF4F6A">
        <w:rPr>
          <w:sz w:val="22"/>
          <w:szCs w:val="22"/>
        </w:rPr>
        <w:t xml:space="preserve"> przypadku, o którym mowa powyżej, wykonawcy wspólnie ubiegający się o udzielenie zamówienia </w:t>
      </w:r>
      <w:r w:rsidR="00ED7585" w:rsidRPr="00EF4F6A">
        <w:rPr>
          <w:b/>
          <w:bCs/>
          <w:sz w:val="22"/>
          <w:szCs w:val="22"/>
        </w:rPr>
        <w:t>dołączają do oferty oświadczenie, z którego wynika, które usługi/dostawy wykonają poszczególni wykonawcy</w:t>
      </w:r>
      <w:r w:rsidR="00ED7585" w:rsidRPr="00EF4F6A">
        <w:rPr>
          <w:sz w:val="22"/>
          <w:szCs w:val="22"/>
          <w:lang w:eastAsia="pl-PL"/>
        </w:rPr>
        <w:t xml:space="preserve"> wzór, którego stanowi </w:t>
      </w:r>
      <w:r w:rsidR="00ED7585" w:rsidRPr="00EF4F6A">
        <w:rPr>
          <w:b/>
          <w:bCs/>
          <w:sz w:val="22"/>
          <w:szCs w:val="22"/>
          <w:lang w:eastAsia="pl-PL"/>
        </w:rPr>
        <w:t xml:space="preserve">załącznik nr 6 do SWZ. </w:t>
      </w:r>
    </w:p>
    <w:p w14:paraId="2C47465F" w14:textId="77777777"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lang w:eastAsia="pl-PL"/>
        </w:rPr>
      </w:pPr>
      <w:r w:rsidRPr="00EF4F6A">
        <w:rPr>
          <w:rFonts w:ascii="Times New Roman" w:hAnsi="Times New Roman" w:cs="Times New Roman"/>
          <w:lang w:eastAsia="pl-PL"/>
        </w:rPr>
        <w:t>Zamawiający nie przewiduje sposobu komunikowania się z Wykonawcami w inny sposób niż przy użyciu środków komunikacji elektronicznej, wskazanych w SWZ.</w:t>
      </w:r>
    </w:p>
    <w:p w14:paraId="4563627C" w14:textId="77777777"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bCs/>
          <w:shd w:val="clear" w:color="auto" w:fill="FFFFFF"/>
        </w:rPr>
      </w:pPr>
      <w:r w:rsidRPr="00EF4F6A">
        <w:rPr>
          <w:rFonts w:ascii="Times New Roman" w:hAnsi="Times New Roman" w:cs="Times New Roman"/>
          <w:bCs/>
          <w:shd w:val="clear" w:color="auto" w:fill="FFFFFF"/>
        </w:rPr>
        <w:t xml:space="preserve">18. </w:t>
      </w:r>
      <w:r w:rsidRPr="00EF4F6A">
        <w:rPr>
          <w:rFonts w:ascii="Times New Roman" w:hAnsi="Times New Roman" w:cs="Times New Roman"/>
          <w:lang w:eastAsia="pl-PL"/>
        </w:rPr>
        <w:t xml:space="preserve">Wykonawca może zwrócić się do Zamawiającego z wnioskiem o wyjaśnienie treści SWZ. Wyjaśnienia dotyczące SWZ, udzielane będą przez Zamawiającego przy zachowaniu zasad określonych w art. 284 Ustawy </w:t>
      </w:r>
      <w:proofErr w:type="spellStart"/>
      <w:r w:rsidRPr="00EF4F6A">
        <w:rPr>
          <w:rFonts w:ascii="Times New Roman" w:hAnsi="Times New Roman" w:cs="Times New Roman"/>
          <w:lang w:eastAsia="pl-PL"/>
        </w:rPr>
        <w:t>Pzp</w:t>
      </w:r>
      <w:proofErr w:type="spellEnd"/>
      <w:r w:rsidRPr="00EF4F6A">
        <w:rPr>
          <w:rFonts w:ascii="Times New Roman" w:hAnsi="Times New Roman" w:cs="Times New Roman"/>
          <w:lang w:eastAsia="pl-PL"/>
        </w:rPr>
        <w:t>.</w:t>
      </w:r>
    </w:p>
    <w:p w14:paraId="10C5FCD3" w14:textId="77777777"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bCs/>
          <w:shd w:val="clear" w:color="auto" w:fill="FFFFFF"/>
        </w:rPr>
      </w:pPr>
      <w:r w:rsidRPr="00EF4F6A">
        <w:rPr>
          <w:rFonts w:ascii="Times New Roman" w:hAnsi="Times New Roman" w:cs="Times New Roman"/>
          <w:bCs/>
          <w:shd w:val="clear" w:color="auto" w:fill="FFFFFF"/>
        </w:rPr>
        <w:t>19.</w:t>
      </w:r>
      <w:r w:rsidRPr="00EF4F6A">
        <w:rPr>
          <w:rFonts w:ascii="Times New Roman" w:hAnsi="Times New Roman" w:cs="Times New Roman"/>
          <w:lang w:eastAsia="pl-PL"/>
        </w:rPr>
        <w:t xml:space="preserve"> W przypadku rozbieżności pomiędzy treścią niniejszej SWZ, a treścią udzielonej przez zamawiającego odpowiedzi lub wyjaśnień, za obowiązującą należy przyjąć treść tego pisma, jako późniejsze oświadczenie zamawiającego.  </w:t>
      </w:r>
    </w:p>
    <w:p w14:paraId="1680F2F6" w14:textId="0F55C5EF"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bCs/>
          <w:shd w:val="clear" w:color="auto" w:fill="FFFFFF"/>
        </w:rPr>
      </w:pPr>
      <w:bookmarkStart w:id="3" w:name="_Hlk124418853"/>
      <w:r w:rsidRPr="00EF4F6A">
        <w:rPr>
          <w:rFonts w:ascii="Times New Roman" w:hAnsi="Times New Roman" w:cs="Times New Roman"/>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r., poz. 2415).</w:t>
      </w:r>
    </w:p>
    <w:p w14:paraId="6BF585B5" w14:textId="0C0C4C8F"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bCs/>
          <w:shd w:val="clear" w:color="auto" w:fill="FFFFFF"/>
        </w:rPr>
      </w:pPr>
      <w:r w:rsidRPr="00EF4F6A">
        <w:rPr>
          <w:rFonts w:ascii="Times New Roman" w:hAnsi="Times New Roman" w:cs="Times New Roman"/>
          <w:b/>
          <w:bCs/>
          <w:lang w:eastAsia="pl-PL"/>
        </w:rPr>
        <w:t xml:space="preserve">Pełnomocnictwo </w:t>
      </w:r>
      <w:r w:rsidRPr="00EF4F6A">
        <w:rPr>
          <w:rFonts w:ascii="Times New Roman" w:hAnsi="Times New Roman" w:cs="Times New Roman"/>
          <w:lang w:eastAsia="pl-PL"/>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w:t>
      </w:r>
      <w:r w:rsidR="00760CB3" w:rsidRPr="00EF4F6A">
        <w:rPr>
          <w:rFonts w:ascii="Times New Roman" w:hAnsi="Times New Roman" w:cs="Times New Roman"/>
          <w:lang w:eastAsia="pl-PL"/>
        </w:rPr>
        <w:br/>
      </w:r>
      <w:r w:rsidRPr="00EF4F6A">
        <w:rPr>
          <w:rFonts w:ascii="Times New Roman" w:hAnsi="Times New Roman" w:cs="Times New Roman"/>
          <w:lang w:eastAsia="pl-PL"/>
        </w:rPr>
        <w:t>do art. 97 § 2 ustawy z dnia 14 lutego 1991 r. Prawo o notariacie (</w:t>
      </w:r>
      <w:proofErr w:type="spellStart"/>
      <w:r w:rsidRPr="00EF4F6A">
        <w:rPr>
          <w:rFonts w:ascii="Times New Roman" w:hAnsi="Times New Roman" w:cs="Times New Roman"/>
          <w:lang w:eastAsia="pl-PL"/>
        </w:rPr>
        <w:t>t.j</w:t>
      </w:r>
      <w:proofErr w:type="spellEnd"/>
      <w:r w:rsidRPr="00EF4F6A">
        <w:rPr>
          <w:rFonts w:ascii="Times New Roman" w:hAnsi="Times New Roman" w:cs="Times New Roman"/>
          <w:lang w:eastAsia="pl-PL"/>
        </w:rPr>
        <w:t>.: Dz. U. z 2022 r. poz. 1799),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5174F63" w14:textId="4EE1CB36"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rPr>
      </w:pPr>
      <w:r w:rsidRPr="00EF4F6A">
        <w:rPr>
          <w:rFonts w:ascii="Times New Roman" w:hAnsi="Times New Roman" w:cs="Times New Roman"/>
        </w:rPr>
        <w:t xml:space="preserve">W przypadku, gdy podmiotowe środki dowodowe, przedmiotowe środki dowodowe, inne dokumenty,         w tym dokumenty, o których mowa w art. 94 ust. 2 ustawy </w:t>
      </w:r>
      <w:proofErr w:type="spellStart"/>
      <w:r w:rsidRPr="00EF4F6A">
        <w:rPr>
          <w:rFonts w:ascii="Times New Roman" w:hAnsi="Times New Roman" w:cs="Times New Roman"/>
        </w:rPr>
        <w:t>Pzp</w:t>
      </w:r>
      <w:proofErr w:type="spellEnd"/>
      <w:r w:rsidRPr="00EF4F6A">
        <w:rPr>
          <w:rFonts w:ascii="Times New Roman" w:hAnsi="Times New Roman" w:cs="Times New Roman"/>
        </w:rPr>
        <w:t xml:space="preserve"> lub dokumenty potwierdzające umocowanie do reprezentowania, zostały wystawione przez upoważnione podmioty jako dokument </w:t>
      </w:r>
      <w:r w:rsidR="00760CB3" w:rsidRPr="00EF4F6A">
        <w:rPr>
          <w:rFonts w:ascii="Times New Roman" w:hAnsi="Times New Roman" w:cs="Times New Roman"/>
        </w:rPr>
        <w:br/>
      </w:r>
      <w:r w:rsidRPr="00EF4F6A">
        <w:rPr>
          <w:rFonts w:ascii="Times New Roman" w:hAnsi="Times New Roman" w:cs="Times New Roman"/>
        </w:rPr>
        <w:t>w postaci papierowej, przekazuje się cyfrowe odwzorowanie tego dokumentu opatrzone kwalifikowanym podpisem elektronicznym, podpisem zaufanym lub podpisem osobistym, poświadczające zgodność cyfrowego odwzorowania z dokumentem w postaci papierowej.</w:t>
      </w:r>
    </w:p>
    <w:p w14:paraId="2A4D72B1" w14:textId="115885A9"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rPr>
      </w:pPr>
      <w:r w:rsidRPr="00EF4F6A">
        <w:rPr>
          <w:rFonts w:ascii="Times New Roman" w:hAnsi="Times New Roman" w:cs="Times New Roman"/>
        </w:rPr>
        <w:t>Poświadczenia zgodności cyfrowego odwzorowania z dokumentem w postaci papierowej, o których mowa    w pkt. 22, dokonuje w przypadku:</w:t>
      </w:r>
    </w:p>
    <w:p w14:paraId="7835AF16" w14:textId="3A31A703" w:rsidR="00ED7585" w:rsidRPr="00EF4F6A" w:rsidRDefault="00ED7585" w:rsidP="001F0D08">
      <w:pPr>
        <w:pStyle w:val="Akapitzlist"/>
        <w:numPr>
          <w:ilvl w:val="0"/>
          <w:numId w:val="31"/>
        </w:numPr>
        <w:autoSpaceDE w:val="0"/>
        <w:autoSpaceDN w:val="0"/>
        <w:adjustRightInd w:val="0"/>
        <w:rPr>
          <w:rFonts w:ascii="Times New Roman" w:hAnsi="Times New Roman" w:cs="Times New Roman"/>
        </w:rPr>
      </w:pPr>
      <w:r w:rsidRPr="00EF4F6A">
        <w:rPr>
          <w:rFonts w:ascii="Times New Roman" w:hAnsi="Times New Roman" w:cs="Times New Roman"/>
        </w:rPr>
        <w:t xml:space="preserve">podmiotowych środków dowodowych oraz dokumentów potwierdzających umocowanie </w:t>
      </w:r>
      <w:r w:rsidR="00760CB3" w:rsidRPr="00EF4F6A">
        <w:rPr>
          <w:rFonts w:ascii="Times New Roman" w:hAnsi="Times New Roman" w:cs="Times New Roman"/>
        </w:rPr>
        <w:br/>
      </w:r>
      <w:r w:rsidRPr="00EF4F6A">
        <w:rPr>
          <w:rFonts w:ascii="Times New Roman" w:hAnsi="Times New Roman" w:cs="Times New Roman"/>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r w:rsidR="00760CB3" w:rsidRPr="00EF4F6A">
        <w:rPr>
          <w:rFonts w:ascii="Times New Roman" w:hAnsi="Times New Roman" w:cs="Times New Roman"/>
        </w:rPr>
        <w:t>,</w:t>
      </w:r>
    </w:p>
    <w:p w14:paraId="3E8AE770" w14:textId="575B3C40" w:rsidR="00ED7585" w:rsidRPr="00EF4F6A" w:rsidRDefault="00ED7585" w:rsidP="001F0D08">
      <w:pPr>
        <w:pStyle w:val="Akapitzlist"/>
        <w:numPr>
          <w:ilvl w:val="0"/>
          <w:numId w:val="31"/>
        </w:numPr>
        <w:autoSpaceDE w:val="0"/>
        <w:autoSpaceDN w:val="0"/>
        <w:adjustRightInd w:val="0"/>
        <w:rPr>
          <w:rFonts w:ascii="Times New Roman" w:hAnsi="Times New Roman" w:cs="Times New Roman"/>
        </w:rPr>
      </w:pPr>
      <w:r w:rsidRPr="00EF4F6A">
        <w:rPr>
          <w:rFonts w:ascii="Times New Roman" w:hAnsi="Times New Roman" w:cs="Times New Roman"/>
        </w:rPr>
        <w:lastRenderedPageBreak/>
        <w:t>przedmiotowych środków dowodowych - odpowiednio Wykonawca lub Wykonawca wspólnie ubiegający się o udzielenie zamówienia</w:t>
      </w:r>
      <w:r w:rsidR="00760CB3" w:rsidRPr="00EF4F6A">
        <w:rPr>
          <w:rFonts w:ascii="Times New Roman" w:hAnsi="Times New Roman" w:cs="Times New Roman"/>
        </w:rPr>
        <w:t>,</w:t>
      </w:r>
    </w:p>
    <w:p w14:paraId="71DD84AF" w14:textId="77777777" w:rsidR="00ED7585" w:rsidRPr="00EF4F6A" w:rsidRDefault="00ED7585" w:rsidP="001F0D08">
      <w:pPr>
        <w:pStyle w:val="Akapitzlist"/>
        <w:numPr>
          <w:ilvl w:val="0"/>
          <w:numId w:val="31"/>
        </w:numPr>
        <w:autoSpaceDE w:val="0"/>
        <w:autoSpaceDN w:val="0"/>
        <w:adjustRightInd w:val="0"/>
        <w:rPr>
          <w:rFonts w:ascii="Times New Roman" w:hAnsi="Times New Roman" w:cs="Times New Roman"/>
        </w:rPr>
      </w:pPr>
      <w:r w:rsidRPr="00EF4F6A">
        <w:rPr>
          <w:rFonts w:ascii="Times New Roman" w:hAnsi="Times New Roman" w:cs="Times New Roman"/>
        </w:rPr>
        <w:t xml:space="preserve">innych dokumentów, w tym dokumentów, o których mowa w art. 94 ust. 2 ustawy </w:t>
      </w:r>
      <w:proofErr w:type="spellStart"/>
      <w:r w:rsidRPr="00EF4F6A">
        <w:rPr>
          <w:rFonts w:ascii="Times New Roman" w:hAnsi="Times New Roman" w:cs="Times New Roman"/>
        </w:rPr>
        <w:t>Pzp</w:t>
      </w:r>
      <w:proofErr w:type="spellEnd"/>
      <w:r w:rsidRPr="00EF4F6A">
        <w:rPr>
          <w:rFonts w:ascii="Times New Roman" w:hAnsi="Times New Roman" w:cs="Times New Roman"/>
        </w:rPr>
        <w:t xml:space="preserve"> - odpowiednio Wykonawca lub Wykonawca wspólnie ubiegający się o udzielenie zamówienia, w zakresie dokumentów, które każdego z nich dotyczą.</w:t>
      </w:r>
    </w:p>
    <w:p w14:paraId="5A3814F9" w14:textId="6223361E"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rPr>
      </w:pPr>
      <w:r w:rsidRPr="00EF4F6A">
        <w:rPr>
          <w:rFonts w:ascii="Times New Roman" w:hAnsi="Times New Roman" w:cs="Times New Roman"/>
        </w:rPr>
        <w:t>Poświadczenia zgodności cyfrowego odwzorowania z dokumentem w postaci papierowej, o którym mowa w ust. 22, może dokonać również notariusz.</w:t>
      </w:r>
    </w:p>
    <w:p w14:paraId="348987C6" w14:textId="5A9F3228"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rPr>
      </w:pPr>
      <w:r w:rsidRPr="00EF4F6A">
        <w:rPr>
          <w:rFonts w:ascii="Times New Roman" w:hAnsi="Times New Roman" w:cs="Times New Roman"/>
        </w:rPr>
        <w:t xml:space="preserve">Podmiotowe środki dowodowe, w tym oświadczenie, o którym mowa w art. 117 ust. 4 ustawy </w:t>
      </w:r>
      <w:proofErr w:type="spellStart"/>
      <w:r w:rsidRPr="00EF4F6A">
        <w:rPr>
          <w:rFonts w:ascii="Times New Roman" w:hAnsi="Times New Roman" w:cs="Times New Roman"/>
        </w:rPr>
        <w:t>Pzp</w:t>
      </w:r>
      <w:proofErr w:type="spellEnd"/>
      <w:r w:rsidRPr="00EF4F6A">
        <w:rPr>
          <w:rFonts w:ascii="Times New Roman" w:hAnsi="Times New Roman" w:cs="Times New Roman"/>
        </w:rPr>
        <w:t xml:space="preserve">, </w:t>
      </w:r>
      <w:r w:rsidR="00760CB3" w:rsidRPr="00EF4F6A">
        <w:rPr>
          <w:rFonts w:ascii="Times New Roman" w:hAnsi="Times New Roman" w:cs="Times New Roman"/>
        </w:rPr>
        <w:br/>
      </w:r>
      <w:r w:rsidRPr="00EF4F6A">
        <w:rPr>
          <w:rFonts w:ascii="Times New Roman" w:hAnsi="Times New Roman" w:cs="Times New Roman"/>
        </w:rPr>
        <w:t xml:space="preserve">oraz zobowiązanie podmiotu udostępniającego zasoby, przedmiotowe środki dowodowe, dokumenty, </w:t>
      </w:r>
      <w:r w:rsidR="00760CB3" w:rsidRPr="00EF4F6A">
        <w:rPr>
          <w:rFonts w:ascii="Times New Roman" w:hAnsi="Times New Roman" w:cs="Times New Roman"/>
        </w:rPr>
        <w:br/>
      </w:r>
      <w:r w:rsidRPr="00EF4F6A">
        <w:rPr>
          <w:rFonts w:ascii="Times New Roman" w:hAnsi="Times New Roman" w:cs="Times New Roman"/>
        </w:rPr>
        <w:t xml:space="preserve">o których mowa w art. 94 ust. 2 ustawy </w:t>
      </w:r>
      <w:proofErr w:type="spellStart"/>
      <w:r w:rsidRPr="00EF4F6A">
        <w:rPr>
          <w:rFonts w:ascii="Times New Roman" w:hAnsi="Times New Roman" w:cs="Times New Roman"/>
        </w:rPr>
        <w:t>Pzp</w:t>
      </w:r>
      <w:proofErr w:type="spellEnd"/>
      <w:r w:rsidRPr="00EF4F6A">
        <w:rPr>
          <w:rFonts w:ascii="Times New Roman" w:hAnsi="Times New Roman" w:cs="Times New Roman"/>
        </w:rPr>
        <w:t>, niewystawione przez upoważnione podmioty, oraz pełnomocnictwo przekazuje się w postaci elektronicznej i opatruje się kwalifikowanym podpisem elektronicznym, podpisem zaufanym lub podpisem osobistym.</w:t>
      </w:r>
    </w:p>
    <w:p w14:paraId="1B2A7F50" w14:textId="5F2E0719"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eastAsia="SimSun" w:hAnsi="Times New Roman" w:cs="Times New Roman"/>
          <w:kern w:val="2"/>
          <w:lang w:eastAsia="zh-CN"/>
        </w:rPr>
      </w:pPr>
      <w:r w:rsidRPr="00EF4F6A">
        <w:rPr>
          <w:rFonts w:ascii="Times New Roman" w:hAnsi="Times New Roman" w:cs="Times New Roman"/>
        </w:rPr>
        <w:t xml:space="preserve">W przypadku, gdy podmiotowe środki dowodowe, w tym oświadczenie, o którym mowa w art. 117 ust. 4 ustawy </w:t>
      </w:r>
      <w:proofErr w:type="spellStart"/>
      <w:r w:rsidRPr="00EF4F6A">
        <w:rPr>
          <w:rFonts w:ascii="Times New Roman" w:hAnsi="Times New Roman" w:cs="Times New Roman"/>
        </w:rPr>
        <w:t>Pzp</w:t>
      </w:r>
      <w:proofErr w:type="spellEnd"/>
      <w:r w:rsidRPr="00EF4F6A">
        <w:rPr>
          <w:rFonts w:ascii="Times New Roman" w:hAnsi="Times New Roman" w:cs="Times New Roman"/>
        </w:rPr>
        <w:t xml:space="preserve">, oraz zobowiązanie podmiotu udostępniającego zasoby, przedmiotowe środki dowodowe, dokumenty, o których mowa w art. 94 ust. 2 ustawy </w:t>
      </w:r>
      <w:proofErr w:type="spellStart"/>
      <w:r w:rsidRPr="00EF4F6A">
        <w:rPr>
          <w:rFonts w:ascii="Times New Roman" w:hAnsi="Times New Roman" w:cs="Times New Roman"/>
        </w:rPr>
        <w:t>Pzp</w:t>
      </w:r>
      <w:proofErr w:type="spellEnd"/>
      <w:r w:rsidRPr="00EF4F6A">
        <w:rPr>
          <w:rFonts w:ascii="Times New Roman" w:hAnsi="Times New Roman" w:cs="Times New Roman"/>
        </w:rPr>
        <w:t xml:space="preserve">, niewystawione przez upoważnione podmioty lub pełnomocnictwo, </w:t>
      </w:r>
      <w:r w:rsidRPr="00EF4F6A">
        <w:rPr>
          <w:rFonts w:ascii="Times New Roman" w:hAnsi="Times New Roman" w:cs="Times New Roman"/>
          <w:u w:val="single"/>
        </w:rPr>
        <w:t>zostały sporządzone jako dokument w postaci papierowej i opatrzone własnoręcznym podpisem, przekazuje się cyfrowe odwzorowanie tego dokumentu opatrzone kwalifikowanym podpisem elektronicznym, podpisem zaufanym lub podpisem osobistym</w:t>
      </w:r>
      <w:r w:rsidRPr="00EF4F6A">
        <w:rPr>
          <w:rFonts w:ascii="Times New Roman" w:hAnsi="Times New Roman" w:cs="Times New Roman"/>
        </w:rPr>
        <w:t xml:space="preserve">, </w:t>
      </w:r>
      <w:r w:rsidRPr="00EF4F6A">
        <w:rPr>
          <w:rFonts w:ascii="Times New Roman" w:eastAsia="SimSun" w:hAnsi="Times New Roman" w:cs="Times New Roman"/>
          <w:kern w:val="2"/>
          <w:lang w:eastAsia="zh-CN"/>
        </w:rPr>
        <w:t>poświadczającym zgodność cyfrowego odwzorowania z dokumentem w postaci papierowej.</w:t>
      </w:r>
    </w:p>
    <w:p w14:paraId="4862E55F" w14:textId="28541900"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rPr>
      </w:pPr>
      <w:r w:rsidRPr="00EF4F6A">
        <w:rPr>
          <w:rFonts w:ascii="Times New Roman" w:hAnsi="Times New Roman" w:cs="Times New Roman"/>
        </w:rPr>
        <w:t>Poświadczenia zgodności cyfrowego odwzorowania z dokumentem w postaci papierowej, o którym mowa w ust. 26 dokonuje w przypadku:</w:t>
      </w:r>
    </w:p>
    <w:p w14:paraId="15064807" w14:textId="5701D8B7" w:rsidR="00ED7585" w:rsidRPr="00EF4F6A" w:rsidRDefault="00ED7585" w:rsidP="001F0D08">
      <w:pPr>
        <w:pStyle w:val="Akapitzlist"/>
        <w:numPr>
          <w:ilvl w:val="0"/>
          <w:numId w:val="32"/>
        </w:numPr>
        <w:autoSpaceDE w:val="0"/>
        <w:autoSpaceDN w:val="0"/>
        <w:adjustRightInd w:val="0"/>
        <w:rPr>
          <w:rFonts w:ascii="Times New Roman" w:hAnsi="Times New Roman" w:cs="Times New Roman"/>
        </w:rPr>
      </w:pPr>
      <w:r w:rsidRPr="00EF4F6A">
        <w:rPr>
          <w:rFonts w:ascii="Times New Roman" w:hAnsi="Times New Roman" w:cs="Times New Roman"/>
        </w:rPr>
        <w:t>podmiotowych środków dowodowych - odpowiednio Wykonawca, Wykonawca wspólnie ubiegający się o udzielenie zamówienia, podmiot udostępniający zasoby lub podwykonawca, w zakresie podmiotowych środków dowodowych, które każdego z nich dotyczą</w:t>
      </w:r>
      <w:r w:rsidR="00760CB3" w:rsidRPr="00EF4F6A">
        <w:rPr>
          <w:rFonts w:ascii="Times New Roman" w:hAnsi="Times New Roman" w:cs="Times New Roman"/>
        </w:rPr>
        <w:t>,</w:t>
      </w:r>
    </w:p>
    <w:p w14:paraId="2D05F834" w14:textId="64B4ABF5" w:rsidR="00ED7585" w:rsidRPr="00EF4F6A" w:rsidRDefault="00ED7585" w:rsidP="001F0D08">
      <w:pPr>
        <w:pStyle w:val="Akapitzlist"/>
        <w:numPr>
          <w:ilvl w:val="0"/>
          <w:numId w:val="32"/>
        </w:numPr>
        <w:autoSpaceDE w:val="0"/>
        <w:autoSpaceDN w:val="0"/>
        <w:adjustRightInd w:val="0"/>
        <w:rPr>
          <w:rFonts w:ascii="Times New Roman" w:hAnsi="Times New Roman" w:cs="Times New Roman"/>
        </w:rPr>
      </w:pPr>
      <w:r w:rsidRPr="00EF4F6A">
        <w:rPr>
          <w:rFonts w:ascii="Times New Roman" w:hAnsi="Times New Roman" w:cs="Times New Roman"/>
        </w:rPr>
        <w:t xml:space="preserve">przedmiotowego środka dowodowego, dokumentu, o którym mowa w art. 94 ust. 2 ustawy </w:t>
      </w:r>
      <w:proofErr w:type="spellStart"/>
      <w:r w:rsidRPr="00EF4F6A">
        <w:rPr>
          <w:rFonts w:ascii="Times New Roman" w:hAnsi="Times New Roman" w:cs="Times New Roman"/>
        </w:rPr>
        <w:t>Pzp</w:t>
      </w:r>
      <w:proofErr w:type="spellEnd"/>
      <w:r w:rsidRPr="00EF4F6A">
        <w:rPr>
          <w:rFonts w:ascii="Times New Roman" w:hAnsi="Times New Roman" w:cs="Times New Roman"/>
        </w:rPr>
        <w:t>, oświadczenia, o którym mowa w art. 117 ust. 4 ustawy</w:t>
      </w:r>
      <w:r w:rsidR="000456DC" w:rsidRPr="00EF4F6A">
        <w:rPr>
          <w:rFonts w:ascii="Times New Roman" w:hAnsi="Times New Roman" w:cs="Times New Roman"/>
        </w:rPr>
        <w:t xml:space="preserve"> </w:t>
      </w:r>
      <w:proofErr w:type="spellStart"/>
      <w:r w:rsidRPr="00EF4F6A">
        <w:rPr>
          <w:rFonts w:ascii="Times New Roman" w:hAnsi="Times New Roman" w:cs="Times New Roman"/>
        </w:rPr>
        <w:t>Pzp</w:t>
      </w:r>
      <w:proofErr w:type="spellEnd"/>
      <w:r w:rsidRPr="00EF4F6A">
        <w:rPr>
          <w:rFonts w:ascii="Times New Roman" w:hAnsi="Times New Roman" w:cs="Times New Roman"/>
        </w:rPr>
        <w:t xml:space="preserve">, lub zobowiązania podmiotu udostępniającego zasoby - odpowiednio Wykonawca lub Wykonawca wspólnie ubiegający się </w:t>
      </w:r>
      <w:r w:rsidR="00760CB3" w:rsidRPr="00EF4F6A">
        <w:rPr>
          <w:rFonts w:ascii="Times New Roman" w:hAnsi="Times New Roman" w:cs="Times New Roman"/>
        </w:rPr>
        <w:br/>
      </w:r>
      <w:r w:rsidRPr="00EF4F6A">
        <w:rPr>
          <w:rFonts w:ascii="Times New Roman" w:hAnsi="Times New Roman" w:cs="Times New Roman"/>
        </w:rPr>
        <w:t>o udzielenie zamówienia</w:t>
      </w:r>
      <w:r w:rsidR="00760CB3" w:rsidRPr="00EF4F6A">
        <w:rPr>
          <w:rFonts w:ascii="Times New Roman" w:hAnsi="Times New Roman" w:cs="Times New Roman"/>
        </w:rPr>
        <w:t>,</w:t>
      </w:r>
    </w:p>
    <w:p w14:paraId="590FBD8D" w14:textId="77777777" w:rsidR="00ED7585" w:rsidRPr="00EF4F6A" w:rsidRDefault="00ED7585" w:rsidP="001F0D08">
      <w:pPr>
        <w:pStyle w:val="Akapitzlist"/>
        <w:numPr>
          <w:ilvl w:val="0"/>
          <w:numId w:val="32"/>
        </w:numPr>
        <w:autoSpaceDE w:val="0"/>
        <w:autoSpaceDN w:val="0"/>
        <w:adjustRightInd w:val="0"/>
        <w:rPr>
          <w:rFonts w:ascii="Times New Roman" w:hAnsi="Times New Roman" w:cs="Times New Roman"/>
        </w:rPr>
      </w:pPr>
      <w:r w:rsidRPr="00EF4F6A">
        <w:rPr>
          <w:rFonts w:ascii="Times New Roman" w:hAnsi="Times New Roman" w:cs="Times New Roman"/>
        </w:rPr>
        <w:t>pełnomocnictwa - mocodawca.</w:t>
      </w:r>
    </w:p>
    <w:p w14:paraId="4BE7C22F" w14:textId="7BD12BA5"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rPr>
      </w:pPr>
      <w:r w:rsidRPr="00EF4F6A">
        <w:rPr>
          <w:rFonts w:ascii="Times New Roman" w:hAnsi="Times New Roman" w:cs="Times New Roman"/>
        </w:rPr>
        <w:t xml:space="preserve">Poświadczenia zgodności cyfrowego odwzorowania z dokumentem w postaci papierowej, o którym mowa w pkt. 26, może dokonać również notariusz. </w:t>
      </w:r>
      <w:bookmarkEnd w:id="3"/>
    </w:p>
    <w:p w14:paraId="15115780" w14:textId="22846429" w:rsidR="00ED7585"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rPr>
      </w:pPr>
      <w:r w:rsidRPr="00EF4F6A">
        <w:rPr>
          <w:rFonts w:ascii="Times New Roman" w:hAnsi="Times New Roman" w:cs="Times New Roman"/>
        </w:rPr>
        <w:t>P</w:t>
      </w:r>
      <w:r w:rsidRPr="00EF4F6A">
        <w:rPr>
          <w:rFonts w:ascii="Times New Roman" w:hAnsi="Times New Roman" w:cs="Times New Roman"/>
          <w:color w:val="000000"/>
        </w:rPr>
        <w:t>rzez</w:t>
      </w:r>
      <w:r w:rsidRPr="00EF4F6A">
        <w:rPr>
          <w:rFonts w:ascii="Times New Roman" w:hAnsi="Times New Roman" w:cs="Times New Roman"/>
        </w:rPr>
        <w:t xml:space="preserve"> cyfrowe odwzorowanie, o którym mowa w pkt. 22-24 oraz 26-28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04D8C9BD" w14:textId="4C033F40" w:rsidR="0000671F" w:rsidRPr="00EF4F6A" w:rsidRDefault="00ED7585" w:rsidP="001F0D08">
      <w:pPr>
        <w:pStyle w:val="Akapitzlist"/>
        <w:widowControl w:val="0"/>
        <w:numPr>
          <w:ilvl w:val="0"/>
          <w:numId w:val="16"/>
        </w:numPr>
        <w:autoSpaceDE w:val="0"/>
        <w:autoSpaceDN w:val="0"/>
        <w:spacing w:line="240" w:lineRule="auto"/>
        <w:ind w:left="714" w:hanging="357"/>
        <w:rPr>
          <w:rFonts w:ascii="Times New Roman" w:hAnsi="Times New Roman" w:cs="Times New Roman"/>
        </w:rPr>
      </w:pPr>
      <w:r w:rsidRPr="00EF4F6A">
        <w:rPr>
          <w:rFonts w:ascii="Times New Roman" w:hAnsi="Times New Roman" w:cs="Times New Roman"/>
        </w:rPr>
        <w:t>Podmiotowe środki dowodowe, przedmiotowe środki dowodowe oraz inne dokumenty lub oświadczenia, sporządzone w języku obcym przekazuje się wraz z tłumaczeniem na język polski.</w:t>
      </w:r>
    </w:p>
    <w:p w14:paraId="32016DF3" w14:textId="77777777" w:rsidR="00E60592" w:rsidRPr="00EF4F6A" w:rsidRDefault="00E60592" w:rsidP="00990622">
      <w:pPr>
        <w:suppressAutoHyphens w:val="0"/>
        <w:autoSpaceDE w:val="0"/>
        <w:autoSpaceDN w:val="0"/>
        <w:adjustRightInd w:val="0"/>
        <w:rPr>
          <w:b/>
          <w:bCs/>
          <w:sz w:val="22"/>
          <w:szCs w:val="22"/>
          <w:lang w:eastAsia="pl-PL"/>
        </w:rPr>
      </w:pPr>
    </w:p>
    <w:p w14:paraId="7BE3D578" w14:textId="77777777" w:rsidR="004E644A" w:rsidRPr="00EF4F6A" w:rsidRDefault="00990622" w:rsidP="00175AD7">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shd w:val="clear" w:color="auto" w:fill="D9D9D9" w:themeFill="background1" w:themeFillShade="D9"/>
          <w:lang w:eastAsia="pl-PL"/>
        </w:rPr>
        <w:t>X</w:t>
      </w:r>
      <w:r w:rsidR="003E36DF" w:rsidRPr="00EF4F6A">
        <w:rPr>
          <w:b/>
          <w:bCs/>
          <w:sz w:val="22"/>
          <w:szCs w:val="22"/>
          <w:shd w:val="clear" w:color="auto" w:fill="D9D9D9" w:themeFill="background1" w:themeFillShade="D9"/>
          <w:lang w:eastAsia="pl-PL"/>
        </w:rPr>
        <w:t>I</w:t>
      </w:r>
      <w:r w:rsidRPr="00EF4F6A">
        <w:rPr>
          <w:b/>
          <w:bCs/>
          <w:sz w:val="22"/>
          <w:szCs w:val="22"/>
          <w:shd w:val="clear" w:color="auto" w:fill="D9D9D9" w:themeFill="background1" w:themeFillShade="D9"/>
          <w:lang w:eastAsia="pl-PL"/>
        </w:rPr>
        <w:t xml:space="preserve">II. </w:t>
      </w:r>
      <w:r w:rsidR="000279D8" w:rsidRPr="00EF4F6A">
        <w:rPr>
          <w:b/>
          <w:bCs/>
          <w:sz w:val="22"/>
          <w:szCs w:val="22"/>
          <w:shd w:val="clear" w:color="auto" w:fill="D9D9D9" w:themeFill="background1" w:themeFillShade="D9"/>
          <w:lang w:eastAsia="pl-PL"/>
        </w:rPr>
        <w:t>T</w:t>
      </w:r>
      <w:r w:rsidRPr="00EF4F6A">
        <w:rPr>
          <w:b/>
          <w:bCs/>
          <w:sz w:val="22"/>
          <w:szCs w:val="22"/>
          <w:shd w:val="clear" w:color="auto" w:fill="D9D9D9" w:themeFill="background1" w:themeFillShade="D9"/>
          <w:lang w:eastAsia="pl-PL"/>
        </w:rPr>
        <w:t>ermin składania ofert</w:t>
      </w:r>
      <w:r w:rsidR="000279D8" w:rsidRPr="00EF4F6A">
        <w:rPr>
          <w:b/>
          <w:bCs/>
          <w:sz w:val="22"/>
          <w:szCs w:val="22"/>
          <w:shd w:val="clear" w:color="auto" w:fill="D9D9D9" w:themeFill="background1" w:themeFillShade="D9"/>
          <w:lang w:eastAsia="pl-PL"/>
        </w:rPr>
        <w:t>.</w:t>
      </w:r>
    </w:p>
    <w:p w14:paraId="6E8166C2" w14:textId="09D8A9A9" w:rsidR="00490416" w:rsidRPr="00EF4F6A" w:rsidRDefault="00490416" w:rsidP="00814253">
      <w:pPr>
        <w:numPr>
          <w:ilvl w:val="0"/>
          <w:numId w:val="3"/>
        </w:numPr>
        <w:suppressAutoHyphens w:val="0"/>
        <w:autoSpaceDE w:val="0"/>
        <w:autoSpaceDN w:val="0"/>
        <w:adjustRightInd w:val="0"/>
        <w:ind w:left="426" w:hanging="426"/>
        <w:jc w:val="both"/>
        <w:rPr>
          <w:b/>
          <w:bCs/>
          <w:color w:val="CC3300"/>
          <w:sz w:val="22"/>
          <w:szCs w:val="22"/>
          <w:u w:val="single"/>
          <w:lang w:eastAsia="pl-PL"/>
        </w:rPr>
      </w:pPr>
      <w:r w:rsidRPr="00EF4F6A">
        <w:rPr>
          <w:sz w:val="22"/>
          <w:szCs w:val="22"/>
          <w:lang w:eastAsia="pl-PL"/>
        </w:rPr>
        <w:t xml:space="preserve">Ofertę wraz z wymaganymi załącznikami należy złożyć w terminie do </w:t>
      </w:r>
      <w:r w:rsidR="005A4EE2">
        <w:rPr>
          <w:b/>
          <w:bCs/>
          <w:sz w:val="22"/>
          <w:szCs w:val="22"/>
          <w:u w:val="single"/>
          <w:lang w:eastAsia="pl-PL"/>
        </w:rPr>
        <w:t>13</w:t>
      </w:r>
      <w:r w:rsidR="00175AD7" w:rsidRPr="00EF4F6A">
        <w:rPr>
          <w:b/>
          <w:bCs/>
          <w:sz w:val="22"/>
          <w:szCs w:val="22"/>
          <w:u w:val="single"/>
          <w:lang w:eastAsia="pl-PL"/>
        </w:rPr>
        <w:t xml:space="preserve"> stycznia 2025</w:t>
      </w:r>
      <w:r w:rsidR="005A4EE2">
        <w:rPr>
          <w:b/>
          <w:bCs/>
          <w:sz w:val="22"/>
          <w:szCs w:val="22"/>
          <w:u w:val="single"/>
          <w:lang w:eastAsia="pl-PL"/>
        </w:rPr>
        <w:t xml:space="preserve"> </w:t>
      </w:r>
      <w:r w:rsidR="00175AD7" w:rsidRPr="00EF4F6A">
        <w:rPr>
          <w:b/>
          <w:bCs/>
          <w:sz w:val="22"/>
          <w:szCs w:val="22"/>
          <w:u w:val="single"/>
          <w:lang w:eastAsia="pl-PL"/>
        </w:rPr>
        <w:t>r. do godz. 1</w:t>
      </w:r>
      <w:r w:rsidR="005A4EE2">
        <w:rPr>
          <w:b/>
          <w:bCs/>
          <w:sz w:val="22"/>
          <w:szCs w:val="22"/>
          <w:u w:val="single"/>
          <w:lang w:eastAsia="pl-PL"/>
        </w:rPr>
        <w:t>0:</w:t>
      </w:r>
      <w:r w:rsidR="00175AD7" w:rsidRPr="00EF4F6A">
        <w:rPr>
          <w:b/>
          <w:bCs/>
          <w:sz w:val="22"/>
          <w:szCs w:val="22"/>
          <w:u w:val="single"/>
          <w:lang w:eastAsia="pl-PL"/>
        </w:rPr>
        <w:t>00.</w:t>
      </w:r>
    </w:p>
    <w:p w14:paraId="75501E94" w14:textId="2562820B" w:rsidR="00490416" w:rsidRPr="00EF4F6A" w:rsidRDefault="00490416" w:rsidP="00814253">
      <w:pPr>
        <w:numPr>
          <w:ilvl w:val="0"/>
          <w:numId w:val="3"/>
        </w:numPr>
        <w:suppressAutoHyphens w:val="0"/>
        <w:autoSpaceDE w:val="0"/>
        <w:autoSpaceDN w:val="0"/>
        <w:adjustRightInd w:val="0"/>
        <w:ind w:left="426" w:hanging="426"/>
        <w:jc w:val="both"/>
        <w:rPr>
          <w:color w:val="44546A"/>
          <w:sz w:val="22"/>
          <w:szCs w:val="22"/>
          <w:lang w:eastAsia="pl-PL"/>
        </w:rPr>
      </w:pPr>
      <w:r w:rsidRPr="00EF4F6A">
        <w:rPr>
          <w:sz w:val="22"/>
          <w:szCs w:val="22"/>
          <w:lang w:eastAsia="pl-PL"/>
        </w:rPr>
        <w:t xml:space="preserve">Oferta może być złożona wyłącznie do upływu wyznaczonego terminu składania ofert. </w:t>
      </w:r>
    </w:p>
    <w:p w14:paraId="1DB20895" w14:textId="77777777" w:rsidR="007050AF" w:rsidRPr="00EF4F6A" w:rsidRDefault="007050AF" w:rsidP="00814253">
      <w:pPr>
        <w:numPr>
          <w:ilvl w:val="0"/>
          <w:numId w:val="3"/>
        </w:numPr>
        <w:suppressAutoHyphens w:val="0"/>
        <w:autoSpaceDE w:val="0"/>
        <w:autoSpaceDN w:val="0"/>
        <w:adjustRightInd w:val="0"/>
        <w:ind w:left="426" w:hanging="426"/>
        <w:jc w:val="both"/>
        <w:rPr>
          <w:sz w:val="22"/>
          <w:szCs w:val="22"/>
        </w:rPr>
      </w:pPr>
      <w:r w:rsidRPr="00EF4F6A">
        <w:rPr>
          <w:sz w:val="22"/>
          <w:szCs w:val="22"/>
        </w:rPr>
        <w:t>Wykonawca po upływie terminu składnia ofert nie może skutecznie dokonać zmiany ani wycofać złożonej oferty.</w:t>
      </w:r>
    </w:p>
    <w:p w14:paraId="51FFF67F" w14:textId="77777777" w:rsidR="00490416" w:rsidRPr="00EF4F6A" w:rsidRDefault="00490416" w:rsidP="00814253">
      <w:pPr>
        <w:numPr>
          <w:ilvl w:val="0"/>
          <w:numId w:val="3"/>
        </w:numPr>
        <w:suppressAutoHyphens w:val="0"/>
        <w:autoSpaceDE w:val="0"/>
        <w:autoSpaceDN w:val="0"/>
        <w:adjustRightInd w:val="0"/>
        <w:ind w:left="426" w:hanging="426"/>
        <w:jc w:val="both"/>
        <w:rPr>
          <w:color w:val="000000"/>
          <w:sz w:val="22"/>
          <w:szCs w:val="22"/>
          <w:lang w:eastAsia="pl-PL"/>
        </w:rPr>
      </w:pPr>
      <w:r w:rsidRPr="00EF4F6A">
        <w:rPr>
          <w:color w:val="000000"/>
          <w:sz w:val="22"/>
          <w:szCs w:val="22"/>
          <w:lang w:eastAsia="pl-PL"/>
        </w:rPr>
        <w:t>Zamawiający odrzuci ofertę złożoną po terminie składania ofert.</w:t>
      </w:r>
    </w:p>
    <w:p w14:paraId="63A05315" w14:textId="77777777" w:rsidR="00C45191" w:rsidRPr="00EF4F6A" w:rsidRDefault="00C45191" w:rsidP="00990622">
      <w:pPr>
        <w:suppressAutoHyphens w:val="0"/>
        <w:autoSpaceDE w:val="0"/>
        <w:autoSpaceDN w:val="0"/>
        <w:adjustRightInd w:val="0"/>
        <w:rPr>
          <w:b/>
          <w:bCs/>
          <w:color w:val="44546A"/>
          <w:sz w:val="22"/>
          <w:szCs w:val="22"/>
          <w:lang w:eastAsia="pl-PL"/>
        </w:rPr>
      </w:pPr>
    </w:p>
    <w:p w14:paraId="18A02A84" w14:textId="5648CEEA" w:rsidR="00B435FB" w:rsidRPr="00EF4F6A" w:rsidRDefault="00990622" w:rsidP="00175AD7">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w:t>
      </w:r>
      <w:r w:rsidR="003E36DF" w:rsidRPr="00EF4F6A">
        <w:rPr>
          <w:b/>
          <w:bCs/>
          <w:sz w:val="22"/>
          <w:szCs w:val="22"/>
          <w:lang w:eastAsia="pl-PL"/>
        </w:rPr>
        <w:t>IV</w:t>
      </w:r>
      <w:r w:rsidRPr="00EF4F6A">
        <w:rPr>
          <w:b/>
          <w:bCs/>
          <w:sz w:val="22"/>
          <w:szCs w:val="22"/>
          <w:lang w:eastAsia="pl-PL"/>
        </w:rPr>
        <w:t>. Termin otwarcia ofert</w:t>
      </w:r>
      <w:r w:rsidR="00175AD7" w:rsidRPr="00EF4F6A">
        <w:rPr>
          <w:b/>
          <w:bCs/>
          <w:sz w:val="22"/>
          <w:szCs w:val="22"/>
          <w:lang w:eastAsia="pl-PL"/>
        </w:rPr>
        <w:t>.</w:t>
      </w:r>
    </w:p>
    <w:p w14:paraId="538BD448" w14:textId="57F17263" w:rsidR="00B435FB" w:rsidRPr="00EF4F6A" w:rsidRDefault="00B435FB" w:rsidP="00814253">
      <w:pPr>
        <w:numPr>
          <w:ilvl w:val="0"/>
          <w:numId w:val="4"/>
        </w:numPr>
        <w:suppressAutoHyphens w:val="0"/>
        <w:autoSpaceDE w:val="0"/>
        <w:autoSpaceDN w:val="0"/>
        <w:adjustRightInd w:val="0"/>
        <w:jc w:val="both"/>
        <w:rPr>
          <w:b/>
          <w:bCs/>
          <w:sz w:val="22"/>
          <w:szCs w:val="22"/>
          <w:u w:val="single"/>
          <w:lang w:eastAsia="pl-PL"/>
        </w:rPr>
      </w:pPr>
      <w:r w:rsidRPr="00EF4F6A">
        <w:rPr>
          <w:sz w:val="22"/>
          <w:szCs w:val="22"/>
          <w:lang w:eastAsia="pl-PL"/>
        </w:rPr>
        <w:t>Otwarcie ofert nastąpi w dniu</w:t>
      </w:r>
      <w:r w:rsidR="00175AD7" w:rsidRPr="00EF4F6A">
        <w:rPr>
          <w:b/>
          <w:bCs/>
          <w:sz w:val="22"/>
          <w:szCs w:val="22"/>
          <w:u w:val="single"/>
          <w:lang w:eastAsia="pl-PL"/>
        </w:rPr>
        <w:t xml:space="preserve"> </w:t>
      </w:r>
      <w:r w:rsidR="005A4EE2">
        <w:rPr>
          <w:b/>
          <w:bCs/>
          <w:sz w:val="22"/>
          <w:szCs w:val="22"/>
          <w:u w:val="single"/>
          <w:lang w:eastAsia="pl-PL"/>
        </w:rPr>
        <w:t>13</w:t>
      </w:r>
      <w:r w:rsidR="00175AD7" w:rsidRPr="00EF4F6A">
        <w:rPr>
          <w:b/>
          <w:bCs/>
          <w:sz w:val="22"/>
          <w:szCs w:val="22"/>
          <w:u w:val="single"/>
          <w:lang w:eastAsia="pl-PL"/>
        </w:rPr>
        <w:t xml:space="preserve"> stycznia 2025</w:t>
      </w:r>
      <w:r w:rsidR="005A4EE2">
        <w:rPr>
          <w:b/>
          <w:bCs/>
          <w:sz w:val="22"/>
          <w:szCs w:val="22"/>
          <w:u w:val="single"/>
          <w:lang w:eastAsia="pl-PL"/>
        </w:rPr>
        <w:t xml:space="preserve"> </w:t>
      </w:r>
      <w:r w:rsidR="00175AD7" w:rsidRPr="00EF4F6A">
        <w:rPr>
          <w:b/>
          <w:bCs/>
          <w:sz w:val="22"/>
          <w:szCs w:val="22"/>
          <w:u w:val="single"/>
          <w:lang w:eastAsia="pl-PL"/>
        </w:rPr>
        <w:t>r. o godz. 12</w:t>
      </w:r>
      <w:r w:rsidR="005A4EE2">
        <w:rPr>
          <w:b/>
          <w:bCs/>
          <w:sz w:val="22"/>
          <w:szCs w:val="22"/>
          <w:u w:val="single"/>
          <w:lang w:eastAsia="pl-PL"/>
        </w:rPr>
        <w:t>:</w:t>
      </w:r>
      <w:r w:rsidR="00175AD7" w:rsidRPr="00EF4F6A">
        <w:rPr>
          <w:b/>
          <w:bCs/>
          <w:sz w:val="22"/>
          <w:szCs w:val="22"/>
          <w:u w:val="single"/>
          <w:lang w:eastAsia="pl-PL"/>
        </w:rPr>
        <w:t>00.</w:t>
      </w:r>
    </w:p>
    <w:p w14:paraId="365BAF30" w14:textId="22A4F0B2" w:rsidR="00B435FB" w:rsidRPr="00EF4F6A" w:rsidRDefault="00B435FB" w:rsidP="00814253">
      <w:pPr>
        <w:numPr>
          <w:ilvl w:val="0"/>
          <w:numId w:val="4"/>
        </w:numPr>
        <w:suppressAutoHyphens w:val="0"/>
        <w:autoSpaceDE w:val="0"/>
        <w:autoSpaceDN w:val="0"/>
        <w:adjustRightInd w:val="0"/>
        <w:jc w:val="both"/>
        <w:rPr>
          <w:sz w:val="22"/>
          <w:szCs w:val="22"/>
          <w:lang w:eastAsia="pl-PL"/>
        </w:rPr>
      </w:pPr>
      <w:r w:rsidRPr="00EF4F6A">
        <w:rPr>
          <w:sz w:val="22"/>
          <w:szCs w:val="22"/>
          <w:lang w:eastAsia="pl-PL"/>
        </w:rPr>
        <w:t xml:space="preserve">Otwarcie ofert </w:t>
      </w:r>
      <w:r w:rsidR="00175AD7" w:rsidRPr="00EF4F6A">
        <w:rPr>
          <w:sz w:val="22"/>
          <w:szCs w:val="22"/>
          <w:lang w:eastAsia="pl-PL"/>
        </w:rPr>
        <w:t>jest niejawne.</w:t>
      </w:r>
    </w:p>
    <w:p w14:paraId="765CA6E4" w14:textId="77777777" w:rsidR="00B435FB" w:rsidRPr="00EF4F6A" w:rsidRDefault="00B435FB" w:rsidP="00814253">
      <w:pPr>
        <w:numPr>
          <w:ilvl w:val="0"/>
          <w:numId w:val="4"/>
        </w:numPr>
        <w:suppressAutoHyphens w:val="0"/>
        <w:autoSpaceDE w:val="0"/>
        <w:autoSpaceDN w:val="0"/>
        <w:adjustRightInd w:val="0"/>
        <w:jc w:val="both"/>
        <w:rPr>
          <w:sz w:val="22"/>
          <w:szCs w:val="22"/>
          <w:lang w:eastAsia="pl-PL"/>
        </w:rPr>
      </w:pPr>
      <w:r w:rsidRPr="00EF4F6A">
        <w:rPr>
          <w:sz w:val="22"/>
          <w:szCs w:val="22"/>
          <w:lang w:eastAsia="pl-PL"/>
        </w:rPr>
        <w:t>Zamawiają</w:t>
      </w:r>
      <w:r w:rsidRPr="00EF4F6A">
        <w:rPr>
          <w:rFonts w:eastAsia="ArialMT"/>
          <w:sz w:val="22"/>
          <w:szCs w:val="22"/>
          <w:lang w:eastAsia="pl-PL"/>
        </w:rPr>
        <w:t>c</w:t>
      </w:r>
      <w:r w:rsidRPr="00EF4F6A">
        <w:rPr>
          <w:sz w:val="22"/>
          <w:szCs w:val="22"/>
          <w:lang w:eastAsia="pl-PL"/>
        </w:rPr>
        <w:t>y, niezwłocznie po otwarciu ofert, udostę</w:t>
      </w:r>
      <w:r w:rsidRPr="00EF4F6A">
        <w:rPr>
          <w:rFonts w:eastAsia="ArialMT"/>
          <w:sz w:val="22"/>
          <w:szCs w:val="22"/>
          <w:lang w:eastAsia="pl-PL"/>
        </w:rPr>
        <w:t>p</w:t>
      </w:r>
      <w:r w:rsidRPr="00EF4F6A">
        <w:rPr>
          <w:sz w:val="22"/>
          <w:szCs w:val="22"/>
          <w:lang w:eastAsia="pl-PL"/>
        </w:rPr>
        <w:t>nia na stronie internetowej prowadzonego postę</w:t>
      </w:r>
      <w:r w:rsidRPr="00EF4F6A">
        <w:rPr>
          <w:rFonts w:eastAsia="ArialMT"/>
          <w:sz w:val="22"/>
          <w:szCs w:val="22"/>
          <w:lang w:eastAsia="pl-PL"/>
        </w:rPr>
        <w:t>p</w:t>
      </w:r>
      <w:r w:rsidRPr="00EF4F6A">
        <w:rPr>
          <w:sz w:val="22"/>
          <w:szCs w:val="22"/>
          <w:lang w:eastAsia="pl-PL"/>
        </w:rPr>
        <w:t>owania informacje o:</w:t>
      </w:r>
    </w:p>
    <w:p w14:paraId="5B7B6C97" w14:textId="5E892A9D" w:rsidR="00B435FB" w:rsidRPr="00EF4F6A" w:rsidRDefault="00B435FB" w:rsidP="00814253">
      <w:pPr>
        <w:numPr>
          <w:ilvl w:val="1"/>
          <w:numId w:val="4"/>
        </w:numPr>
        <w:suppressAutoHyphens w:val="0"/>
        <w:autoSpaceDE w:val="0"/>
        <w:autoSpaceDN w:val="0"/>
        <w:adjustRightInd w:val="0"/>
        <w:ind w:left="709" w:hanging="283"/>
        <w:jc w:val="both"/>
        <w:rPr>
          <w:sz w:val="22"/>
          <w:szCs w:val="22"/>
          <w:lang w:eastAsia="pl-PL"/>
        </w:rPr>
      </w:pPr>
      <w:r w:rsidRPr="00EF4F6A">
        <w:rPr>
          <w:sz w:val="22"/>
          <w:szCs w:val="22"/>
          <w:lang w:eastAsia="pl-PL"/>
        </w:rPr>
        <w:lastRenderedPageBreak/>
        <w:t>nazwach albo imionach i nazwiskach oraz siedzibach lub miejscach prowadzonej działalnoś</w:t>
      </w:r>
      <w:r w:rsidRPr="00EF4F6A">
        <w:rPr>
          <w:rFonts w:eastAsia="ArialMT"/>
          <w:sz w:val="22"/>
          <w:szCs w:val="22"/>
          <w:lang w:eastAsia="pl-PL"/>
        </w:rPr>
        <w:t>c</w:t>
      </w:r>
      <w:r w:rsidRPr="00EF4F6A">
        <w:rPr>
          <w:sz w:val="22"/>
          <w:szCs w:val="22"/>
          <w:lang w:eastAsia="pl-PL"/>
        </w:rPr>
        <w:t>i gospodarczej albo miejscach zamieszkania wykonawcó</w:t>
      </w:r>
      <w:r w:rsidRPr="00EF4F6A">
        <w:rPr>
          <w:rFonts w:eastAsia="ArialMT"/>
          <w:sz w:val="22"/>
          <w:szCs w:val="22"/>
          <w:lang w:eastAsia="pl-PL"/>
        </w:rPr>
        <w:t>w</w:t>
      </w:r>
      <w:r w:rsidRPr="00EF4F6A">
        <w:rPr>
          <w:sz w:val="22"/>
          <w:szCs w:val="22"/>
          <w:lang w:eastAsia="pl-PL"/>
        </w:rPr>
        <w:t>, któ</w:t>
      </w:r>
      <w:r w:rsidRPr="00EF4F6A">
        <w:rPr>
          <w:rFonts w:eastAsia="ArialMT"/>
          <w:sz w:val="22"/>
          <w:szCs w:val="22"/>
          <w:lang w:eastAsia="pl-PL"/>
        </w:rPr>
        <w:t>r</w:t>
      </w:r>
      <w:r w:rsidRPr="00EF4F6A">
        <w:rPr>
          <w:sz w:val="22"/>
          <w:szCs w:val="22"/>
          <w:lang w:eastAsia="pl-PL"/>
        </w:rPr>
        <w:t>ych oferty zostały otwarte</w:t>
      </w:r>
      <w:r w:rsidR="00175AD7" w:rsidRPr="00EF4F6A">
        <w:rPr>
          <w:sz w:val="22"/>
          <w:szCs w:val="22"/>
          <w:lang w:eastAsia="pl-PL"/>
        </w:rPr>
        <w:t>,</w:t>
      </w:r>
    </w:p>
    <w:p w14:paraId="2901CF1F" w14:textId="77777777" w:rsidR="00B435FB" w:rsidRPr="00EF4F6A" w:rsidRDefault="00B435FB" w:rsidP="00814253">
      <w:pPr>
        <w:numPr>
          <w:ilvl w:val="1"/>
          <w:numId w:val="4"/>
        </w:numPr>
        <w:suppressAutoHyphens w:val="0"/>
        <w:autoSpaceDE w:val="0"/>
        <w:autoSpaceDN w:val="0"/>
        <w:adjustRightInd w:val="0"/>
        <w:ind w:left="709" w:hanging="283"/>
        <w:jc w:val="both"/>
        <w:rPr>
          <w:sz w:val="22"/>
          <w:szCs w:val="22"/>
          <w:lang w:eastAsia="pl-PL"/>
        </w:rPr>
      </w:pPr>
      <w:r w:rsidRPr="00EF4F6A">
        <w:rPr>
          <w:sz w:val="22"/>
          <w:szCs w:val="22"/>
          <w:lang w:eastAsia="pl-PL"/>
        </w:rPr>
        <w:t>cenach lub kosztach zawartych w ofertach.</w:t>
      </w:r>
    </w:p>
    <w:p w14:paraId="4573B22D" w14:textId="5B4AB904" w:rsidR="00B435FB" w:rsidRPr="00EF4F6A" w:rsidRDefault="00B435FB" w:rsidP="00814253">
      <w:pPr>
        <w:numPr>
          <w:ilvl w:val="0"/>
          <w:numId w:val="4"/>
        </w:numPr>
        <w:suppressAutoHyphens w:val="0"/>
        <w:autoSpaceDE w:val="0"/>
        <w:autoSpaceDN w:val="0"/>
        <w:adjustRightInd w:val="0"/>
        <w:jc w:val="both"/>
        <w:rPr>
          <w:sz w:val="22"/>
          <w:szCs w:val="22"/>
          <w:lang w:eastAsia="pl-PL"/>
        </w:rPr>
      </w:pPr>
      <w:r w:rsidRPr="00EF4F6A">
        <w:rPr>
          <w:sz w:val="22"/>
          <w:szCs w:val="22"/>
          <w:lang w:eastAsia="pl-PL"/>
        </w:rPr>
        <w:t xml:space="preserve">W przypadku wystąpienia awarii systemu, </w:t>
      </w:r>
      <w:r w:rsidR="00C545BD" w:rsidRPr="00EF4F6A">
        <w:rPr>
          <w:sz w:val="22"/>
          <w:szCs w:val="22"/>
          <w:lang w:eastAsia="pl-PL"/>
        </w:rPr>
        <w:t>któ</w:t>
      </w:r>
      <w:r w:rsidR="00C545BD" w:rsidRPr="00EF4F6A">
        <w:rPr>
          <w:rFonts w:eastAsia="ArialMT"/>
          <w:sz w:val="22"/>
          <w:szCs w:val="22"/>
          <w:lang w:eastAsia="pl-PL"/>
        </w:rPr>
        <w:t>r</w:t>
      </w:r>
      <w:r w:rsidR="00C545BD" w:rsidRPr="00EF4F6A">
        <w:rPr>
          <w:sz w:val="22"/>
          <w:szCs w:val="22"/>
          <w:lang w:eastAsia="pl-PL"/>
        </w:rPr>
        <w:t>a</w:t>
      </w:r>
      <w:r w:rsidRPr="00EF4F6A">
        <w:rPr>
          <w:sz w:val="22"/>
          <w:szCs w:val="22"/>
          <w:lang w:eastAsia="pl-PL"/>
        </w:rPr>
        <w:t xml:space="preserve"> spowoduje brak </w:t>
      </w:r>
      <w:r w:rsidR="00C545BD" w:rsidRPr="00EF4F6A">
        <w:rPr>
          <w:sz w:val="22"/>
          <w:szCs w:val="22"/>
          <w:lang w:eastAsia="pl-PL"/>
        </w:rPr>
        <w:t>moż</w:t>
      </w:r>
      <w:r w:rsidR="00C545BD" w:rsidRPr="00EF4F6A">
        <w:rPr>
          <w:rFonts w:eastAsia="ArialMT"/>
          <w:sz w:val="22"/>
          <w:szCs w:val="22"/>
          <w:lang w:eastAsia="pl-PL"/>
        </w:rPr>
        <w:t>l</w:t>
      </w:r>
      <w:r w:rsidR="00C545BD" w:rsidRPr="00EF4F6A">
        <w:rPr>
          <w:sz w:val="22"/>
          <w:szCs w:val="22"/>
          <w:lang w:eastAsia="pl-PL"/>
        </w:rPr>
        <w:t>iwośc</w:t>
      </w:r>
      <w:r w:rsidR="00C545BD" w:rsidRPr="00EF4F6A">
        <w:rPr>
          <w:rFonts w:eastAsia="ArialMT"/>
          <w:sz w:val="22"/>
          <w:szCs w:val="22"/>
          <w:lang w:eastAsia="pl-PL"/>
        </w:rPr>
        <w:t>i</w:t>
      </w:r>
      <w:r w:rsidRPr="00EF4F6A">
        <w:rPr>
          <w:sz w:val="22"/>
          <w:szCs w:val="22"/>
          <w:lang w:eastAsia="pl-PL"/>
        </w:rPr>
        <w:t xml:space="preserve"> otwarcia ofert w terminie </w:t>
      </w:r>
      <w:r w:rsidR="00C545BD" w:rsidRPr="00EF4F6A">
        <w:rPr>
          <w:sz w:val="22"/>
          <w:szCs w:val="22"/>
          <w:lang w:eastAsia="pl-PL"/>
        </w:rPr>
        <w:t>okreś</w:t>
      </w:r>
      <w:r w:rsidR="00C545BD" w:rsidRPr="00EF4F6A">
        <w:rPr>
          <w:rFonts w:eastAsia="ArialMT"/>
          <w:sz w:val="22"/>
          <w:szCs w:val="22"/>
          <w:lang w:eastAsia="pl-PL"/>
        </w:rPr>
        <w:t>l</w:t>
      </w:r>
      <w:r w:rsidR="00C545BD" w:rsidRPr="00EF4F6A">
        <w:rPr>
          <w:sz w:val="22"/>
          <w:szCs w:val="22"/>
          <w:lang w:eastAsia="pl-PL"/>
        </w:rPr>
        <w:t>onym</w:t>
      </w:r>
      <w:r w:rsidRPr="00EF4F6A">
        <w:rPr>
          <w:sz w:val="22"/>
          <w:szCs w:val="22"/>
          <w:lang w:eastAsia="pl-PL"/>
        </w:rPr>
        <w:t xml:space="preserve"> przez </w:t>
      </w:r>
      <w:r w:rsidR="00C545BD" w:rsidRPr="00EF4F6A">
        <w:rPr>
          <w:sz w:val="22"/>
          <w:szCs w:val="22"/>
          <w:lang w:eastAsia="pl-PL"/>
        </w:rPr>
        <w:t>Zamawiają</w:t>
      </w:r>
      <w:r w:rsidR="00C545BD" w:rsidRPr="00EF4F6A">
        <w:rPr>
          <w:rFonts w:eastAsia="ArialMT"/>
          <w:sz w:val="22"/>
          <w:szCs w:val="22"/>
          <w:lang w:eastAsia="pl-PL"/>
        </w:rPr>
        <w:t>c</w:t>
      </w:r>
      <w:r w:rsidR="00C545BD" w:rsidRPr="00EF4F6A">
        <w:rPr>
          <w:sz w:val="22"/>
          <w:szCs w:val="22"/>
          <w:lang w:eastAsia="pl-PL"/>
        </w:rPr>
        <w:t>ego</w:t>
      </w:r>
      <w:r w:rsidRPr="00EF4F6A">
        <w:rPr>
          <w:sz w:val="22"/>
          <w:szCs w:val="22"/>
          <w:lang w:eastAsia="pl-PL"/>
        </w:rPr>
        <w:t xml:space="preserve">, otwarcie ofert nastąpi niezwłocznie po </w:t>
      </w:r>
      <w:r w:rsidR="00C545BD" w:rsidRPr="00EF4F6A">
        <w:rPr>
          <w:sz w:val="22"/>
          <w:szCs w:val="22"/>
          <w:lang w:eastAsia="pl-PL"/>
        </w:rPr>
        <w:t>usunię</w:t>
      </w:r>
      <w:r w:rsidR="00C545BD" w:rsidRPr="00EF4F6A">
        <w:rPr>
          <w:rFonts w:eastAsia="ArialMT"/>
          <w:sz w:val="22"/>
          <w:szCs w:val="22"/>
          <w:lang w:eastAsia="pl-PL"/>
        </w:rPr>
        <w:t>c</w:t>
      </w:r>
      <w:r w:rsidR="00C545BD" w:rsidRPr="00EF4F6A">
        <w:rPr>
          <w:sz w:val="22"/>
          <w:szCs w:val="22"/>
          <w:lang w:eastAsia="pl-PL"/>
        </w:rPr>
        <w:t>iu</w:t>
      </w:r>
      <w:r w:rsidRPr="00EF4F6A">
        <w:rPr>
          <w:sz w:val="22"/>
          <w:szCs w:val="22"/>
          <w:lang w:eastAsia="pl-PL"/>
        </w:rPr>
        <w:t xml:space="preserve"> awarii.</w:t>
      </w:r>
      <w:r w:rsidR="00327E54" w:rsidRPr="00EF4F6A">
        <w:rPr>
          <w:sz w:val="22"/>
          <w:szCs w:val="22"/>
          <w:lang w:eastAsia="pl-PL"/>
        </w:rPr>
        <w:t xml:space="preserve"> </w:t>
      </w:r>
      <w:r w:rsidR="00C545BD" w:rsidRPr="00EF4F6A">
        <w:rPr>
          <w:sz w:val="22"/>
          <w:szCs w:val="22"/>
          <w:lang w:eastAsia="pl-PL"/>
        </w:rPr>
        <w:t>Zamawiają</w:t>
      </w:r>
      <w:r w:rsidR="00C545BD" w:rsidRPr="00EF4F6A">
        <w:rPr>
          <w:rFonts w:eastAsia="ArialMT"/>
          <w:sz w:val="22"/>
          <w:szCs w:val="22"/>
          <w:lang w:eastAsia="pl-PL"/>
        </w:rPr>
        <w:t>c</w:t>
      </w:r>
      <w:r w:rsidR="00C545BD" w:rsidRPr="00EF4F6A">
        <w:rPr>
          <w:sz w:val="22"/>
          <w:szCs w:val="22"/>
          <w:lang w:eastAsia="pl-PL"/>
        </w:rPr>
        <w:t>y</w:t>
      </w:r>
      <w:r w:rsidRPr="00EF4F6A">
        <w:rPr>
          <w:sz w:val="22"/>
          <w:szCs w:val="22"/>
          <w:lang w:eastAsia="pl-PL"/>
        </w:rPr>
        <w:t xml:space="preserve"> poinformuje o zmianie terminu otwarcia ofert na stronie internetowej prowadzonego </w:t>
      </w:r>
      <w:r w:rsidR="00C545BD" w:rsidRPr="00EF4F6A">
        <w:rPr>
          <w:sz w:val="22"/>
          <w:szCs w:val="22"/>
          <w:lang w:eastAsia="pl-PL"/>
        </w:rPr>
        <w:t>poste</w:t>
      </w:r>
      <w:r w:rsidR="00C545BD" w:rsidRPr="00EF4F6A">
        <w:rPr>
          <w:rFonts w:eastAsia="ArialMT"/>
          <w:sz w:val="22"/>
          <w:szCs w:val="22"/>
          <w:lang w:eastAsia="pl-PL"/>
        </w:rPr>
        <w:t>p</w:t>
      </w:r>
      <w:r w:rsidR="00C545BD" w:rsidRPr="00EF4F6A">
        <w:rPr>
          <w:sz w:val="22"/>
          <w:szCs w:val="22"/>
          <w:lang w:eastAsia="pl-PL"/>
        </w:rPr>
        <w:t>owania</w:t>
      </w:r>
      <w:r w:rsidRPr="00EF4F6A">
        <w:rPr>
          <w:sz w:val="22"/>
          <w:szCs w:val="22"/>
          <w:lang w:eastAsia="pl-PL"/>
        </w:rPr>
        <w:t>.</w:t>
      </w:r>
    </w:p>
    <w:p w14:paraId="028740FE" w14:textId="77777777" w:rsidR="00327E54" w:rsidRPr="00EF4F6A" w:rsidRDefault="00327E54" w:rsidP="00814253">
      <w:pPr>
        <w:numPr>
          <w:ilvl w:val="0"/>
          <w:numId w:val="4"/>
        </w:numPr>
        <w:suppressAutoHyphens w:val="0"/>
        <w:autoSpaceDE w:val="0"/>
        <w:autoSpaceDN w:val="0"/>
        <w:adjustRightInd w:val="0"/>
        <w:jc w:val="both"/>
        <w:rPr>
          <w:sz w:val="22"/>
          <w:szCs w:val="22"/>
          <w:lang w:eastAsia="pl-PL"/>
        </w:rPr>
      </w:pPr>
      <w:r w:rsidRPr="00EF4F6A">
        <w:rPr>
          <w:sz w:val="22"/>
          <w:szCs w:val="22"/>
          <w:lang w:eastAsia="pl-PL"/>
        </w:rPr>
        <w:t>Zamawiają</w:t>
      </w:r>
      <w:r w:rsidRPr="00EF4F6A">
        <w:rPr>
          <w:rFonts w:eastAsia="ArialMT"/>
          <w:sz w:val="22"/>
          <w:szCs w:val="22"/>
          <w:lang w:eastAsia="pl-PL"/>
        </w:rPr>
        <w:t>c</w:t>
      </w:r>
      <w:r w:rsidRPr="00EF4F6A">
        <w:rPr>
          <w:sz w:val="22"/>
          <w:szCs w:val="22"/>
          <w:lang w:eastAsia="pl-PL"/>
        </w:rPr>
        <w:t>y, najpó</w:t>
      </w:r>
      <w:r w:rsidRPr="00EF4F6A">
        <w:rPr>
          <w:rFonts w:eastAsia="ArialMT"/>
          <w:sz w:val="22"/>
          <w:szCs w:val="22"/>
          <w:lang w:eastAsia="pl-PL"/>
        </w:rPr>
        <w:t>ź</w:t>
      </w:r>
      <w:r w:rsidRPr="00EF4F6A">
        <w:rPr>
          <w:sz w:val="22"/>
          <w:szCs w:val="22"/>
          <w:lang w:eastAsia="pl-PL"/>
        </w:rPr>
        <w:t>n</w:t>
      </w:r>
      <w:r w:rsidRPr="00EF4F6A">
        <w:rPr>
          <w:rFonts w:eastAsia="ArialMT"/>
          <w:sz w:val="22"/>
          <w:szCs w:val="22"/>
          <w:lang w:eastAsia="pl-PL"/>
        </w:rPr>
        <w:t>i</w:t>
      </w:r>
      <w:r w:rsidRPr="00EF4F6A">
        <w:rPr>
          <w:sz w:val="22"/>
          <w:szCs w:val="22"/>
          <w:lang w:eastAsia="pl-PL"/>
        </w:rPr>
        <w:t>ej przed otwarciem ofert, udostę</w:t>
      </w:r>
      <w:r w:rsidRPr="00EF4F6A">
        <w:rPr>
          <w:rFonts w:eastAsia="ArialMT"/>
          <w:sz w:val="22"/>
          <w:szCs w:val="22"/>
          <w:lang w:eastAsia="pl-PL"/>
        </w:rPr>
        <w:t>p</w:t>
      </w:r>
      <w:r w:rsidRPr="00EF4F6A">
        <w:rPr>
          <w:sz w:val="22"/>
          <w:szCs w:val="22"/>
          <w:lang w:eastAsia="pl-PL"/>
        </w:rPr>
        <w:t>nia na stronie internetowej prowadzonego postę</w:t>
      </w:r>
      <w:r w:rsidRPr="00EF4F6A">
        <w:rPr>
          <w:rFonts w:eastAsia="ArialMT"/>
          <w:sz w:val="22"/>
          <w:szCs w:val="22"/>
          <w:lang w:eastAsia="pl-PL"/>
        </w:rPr>
        <w:t>p</w:t>
      </w:r>
      <w:r w:rsidRPr="00EF4F6A">
        <w:rPr>
          <w:sz w:val="22"/>
          <w:szCs w:val="22"/>
          <w:lang w:eastAsia="pl-PL"/>
        </w:rPr>
        <w:t>owania informację</w:t>
      </w:r>
      <w:r w:rsidRPr="00EF4F6A">
        <w:rPr>
          <w:rFonts w:eastAsia="ArialMT"/>
          <w:sz w:val="22"/>
          <w:szCs w:val="22"/>
          <w:lang w:eastAsia="pl-PL"/>
        </w:rPr>
        <w:t xml:space="preserve"> </w:t>
      </w:r>
      <w:r w:rsidRPr="00EF4F6A">
        <w:rPr>
          <w:sz w:val="22"/>
          <w:szCs w:val="22"/>
          <w:lang w:eastAsia="pl-PL"/>
        </w:rPr>
        <w:t>o kwocie, jaką</w:t>
      </w:r>
      <w:r w:rsidRPr="00EF4F6A">
        <w:rPr>
          <w:rFonts w:eastAsia="ArialMT"/>
          <w:sz w:val="22"/>
          <w:szCs w:val="22"/>
          <w:lang w:eastAsia="pl-PL"/>
        </w:rPr>
        <w:t xml:space="preserve"> </w:t>
      </w:r>
      <w:r w:rsidRPr="00EF4F6A">
        <w:rPr>
          <w:sz w:val="22"/>
          <w:szCs w:val="22"/>
          <w:lang w:eastAsia="pl-PL"/>
        </w:rPr>
        <w:t>zamierza przeznaczyć</w:t>
      </w:r>
      <w:r w:rsidRPr="00EF4F6A">
        <w:rPr>
          <w:rFonts w:eastAsia="ArialMT"/>
          <w:sz w:val="22"/>
          <w:szCs w:val="22"/>
          <w:lang w:eastAsia="pl-PL"/>
        </w:rPr>
        <w:t xml:space="preserve"> </w:t>
      </w:r>
      <w:r w:rsidRPr="00EF4F6A">
        <w:rPr>
          <w:sz w:val="22"/>
          <w:szCs w:val="22"/>
          <w:lang w:eastAsia="pl-PL"/>
        </w:rPr>
        <w:t>na sfinansowanie zamó</w:t>
      </w:r>
      <w:r w:rsidRPr="00EF4F6A">
        <w:rPr>
          <w:rFonts w:eastAsia="ArialMT"/>
          <w:sz w:val="22"/>
          <w:szCs w:val="22"/>
          <w:lang w:eastAsia="pl-PL"/>
        </w:rPr>
        <w:t>w</w:t>
      </w:r>
      <w:r w:rsidRPr="00EF4F6A">
        <w:rPr>
          <w:sz w:val="22"/>
          <w:szCs w:val="22"/>
          <w:lang w:eastAsia="pl-PL"/>
        </w:rPr>
        <w:t>ienia.</w:t>
      </w:r>
    </w:p>
    <w:p w14:paraId="19D4FF2E" w14:textId="77777777" w:rsidR="00605B9C" w:rsidRPr="00EF4F6A" w:rsidRDefault="00605B9C" w:rsidP="00756BA7">
      <w:pPr>
        <w:suppressAutoHyphens w:val="0"/>
        <w:autoSpaceDE w:val="0"/>
        <w:autoSpaceDN w:val="0"/>
        <w:adjustRightInd w:val="0"/>
        <w:jc w:val="both"/>
        <w:rPr>
          <w:b/>
          <w:bCs/>
          <w:color w:val="44546A"/>
          <w:sz w:val="22"/>
          <w:szCs w:val="22"/>
          <w:highlight w:val="yellow"/>
          <w:lang w:eastAsia="pl-PL"/>
        </w:rPr>
      </w:pPr>
    </w:p>
    <w:p w14:paraId="1B4E5651" w14:textId="178D1616" w:rsidR="00327E54" w:rsidRPr="00EF4F6A" w:rsidRDefault="00752413" w:rsidP="00175AD7">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XV. Podstawy wykluczenia</w:t>
      </w:r>
      <w:r w:rsidR="00CA3A10" w:rsidRPr="00EF4F6A">
        <w:rPr>
          <w:b/>
          <w:bCs/>
          <w:sz w:val="22"/>
          <w:szCs w:val="22"/>
          <w:lang w:eastAsia="pl-PL"/>
        </w:rPr>
        <w:t>, o których mowa w art. 108</w:t>
      </w:r>
      <w:r w:rsidR="00F94022" w:rsidRPr="00EF4F6A">
        <w:rPr>
          <w:b/>
          <w:bCs/>
          <w:sz w:val="22"/>
          <w:szCs w:val="22"/>
          <w:lang w:eastAsia="pl-PL"/>
        </w:rPr>
        <w:t xml:space="preserve">, ust. 1 </w:t>
      </w:r>
      <w:r w:rsidR="00EF4F6A">
        <w:rPr>
          <w:b/>
          <w:bCs/>
          <w:sz w:val="22"/>
          <w:szCs w:val="22"/>
          <w:lang w:eastAsia="pl-PL"/>
        </w:rPr>
        <w:t xml:space="preserve">ustawy </w:t>
      </w:r>
      <w:proofErr w:type="spellStart"/>
      <w:r w:rsidR="00EF4F6A">
        <w:rPr>
          <w:b/>
          <w:bCs/>
          <w:sz w:val="22"/>
          <w:szCs w:val="22"/>
          <w:lang w:eastAsia="pl-PL"/>
        </w:rPr>
        <w:t>P</w:t>
      </w:r>
      <w:r w:rsidR="00F94022" w:rsidRPr="00EF4F6A">
        <w:rPr>
          <w:b/>
          <w:bCs/>
          <w:sz w:val="22"/>
          <w:szCs w:val="22"/>
          <w:lang w:eastAsia="pl-PL"/>
        </w:rPr>
        <w:t>zp</w:t>
      </w:r>
      <w:proofErr w:type="spellEnd"/>
      <w:r w:rsidR="00D93628" w:rsidRPr="00EF4F6A">
        <w:rPr>
          <w:b/>
          <w:bCs/>
          <w:sz w:val="22"/>
          <w:szCs w:val="22"/>
          <w:lang w:eastAsia="pl-PL"/>
        </w:rPr>
        <w:t xml:space="preserve"> </w:t>
      </w:r>
      <w:bookmarkStart w:id="4" w:name="_Hlk106960558"/>
    </w:p>
    <w:p w14:paraId="27521A4C" w14:textId="65C0C86D" w:rsidR="00EE5BEA" w:rsidRPr="00EF4F6A" w:rsidRDefault="00EE5BEA" w:rsidP="001F0D08">
      <w:pPr>
        <w:numPr>
          <w:ilvl w:val="0"/>
          <w:numId w:val="33"/>
        </w:numPr>
        <w:suppressAutoHyphens w:val="0"/>
        <w:autoSpaceDE w:val="0"/>
        <w:autoSpaceDN w:val="0"/>
        <w:adjustRightInd w:val="0"/>
        <w:jc w:val="both"/>
        <w:rPr>
          <w:sz w:val="22"/>
          <w:szCs w:val="22"/>
          <w:lang w:eastAsia="pl-PL"/>
        </w:rPr>
      </w:pPr>
      <w:r w:rsidRPr="00EF4F6A">
        <w:rPr>
          <w:sz w:val="22"/>
          <w:szCs w:val="22"/>
          <w:lang w:eastAsia="pl-PL"/>
        </w:rPr>
        <w:t>Z postę</w:t>
      </w:r>
      <w:r w:rsidRPr="00EF4F6A">
        <w:rPr>
          <w:rFonts w:eastAsia="ArialMT"/>
          <w:sz w:val="22"/>
          <w:szCs w:val="22"/>
          <w:lang w:eastAsia="pl-PL"/>
        </w:rPr>
        <w:t>p</w:t>
      </w:r>
      <w:r w:rsidRPr="00EF4F6A">
        <w:rPr>
          <w:sz w:val="22"/>
          <w:szCs w:val="22"/>
          <w:lang w:eastAsia="pl-PL"/>
        </w:rPr>
        <w:t>owania o udzielenie zamó</w:t>
      </w:r>
      <w:r w:rsidRPr="00EF4F6A">
        <w:rPr>
          <w:rFonts w:eastAsia="ArialMT"/>
          <w:sz w:val="22"/>
          <w:szCs w:val="22"/>
          <w:lang w:eastAsia="pl-PL"/>
        </w:rPr>
        <w:t>w</w:t>
      </w:r>
      <w:r w:rsidRPr="00EF4F6A">
        <w:rPr>
          <w:sz w:val="22"/>
          <w:szCs w:val="22"/>
          <w:lang w:eastAsia="pl-PL"/>
        </w:rPr>
        <w:t>ienia wyklucza się, z zastrzeżeniem art. 110 ust. 2</w:t>
      </w:r>
      <w:r w:rsidR="001A5931" w:rsidRPr="00EF4F6A">
        <w:rPr>
          <w:sz w:val="22"/>
          <w:szCs w:val="22"/>
          <w:lang w:eastAsia="pl-PL"/>
        </w:rPr>
        <w:t xml:space="preserve"> ustawy</w:t>
      </w:r>
      <w:r w:rsidRPr="00EF4F6A">
        <w:rPr>
          <w:sz w:val="22"/>
          <w:szCs w:val="22"/>
          <w:lang w:eastAsia="pl-PL"/>
        </w:rPr>
        <w:t xml:space="preserve"> </w:t>
      </w:r>
      <w:proofErr w:type="spellStart"/>
      <w:r w:rsidR="000456DC" w:rsidRPr="00EF4F6A">
        <w:rPr>
          <w:sz w:val="22"/>
          <w:szCs w:val="22"/>
          <w:lang w:eastAsia="pl-PL"/>
        </w:rPr>
        <w:t>P</w:t>
      </w:r>
      <w:r w:rsidRPr="00EF4F6A">
        <w:rPr>
          <w:sz w:val="22"/>
          <w:szCs w:val="22"/>
          <w:lang w:eastAsia="pl-PL"/>
        </w:rPr>
        <w:t>zp</w:t>
      </w:r>
      <w:proofErr w:type="spellEnd"/>
      <w:r w:rsidRPr="00EF4F6A">
        <w:rPr>
          <w:sz w:val="22"/>
          <w:szCs w:val="22"/>
          <w:lang w:eastAsia="pl-PL"/>
        </w:rPr>
        <w:t>, Wykonawcę:</w:t>
      </w:r>
    </w:p>
    <w:p w14:paraId="13C7AA48" w14:textId="0DEF30FF" w:rsidR="00EE5BEA" w:rsidRPr="00EF4F6A" w:rsidRDefault="00814069" w:rsidP="00814069">
      <w:pPr>
        <w:numPr>
          <w:ilvl w:val="1"/>
          <w:numId w:val="4"/>
        </w:numPr>
        <w:suppressAutoHyphens w:val="0"/>
        <w:autoSpaceDE w:val="0"/>
        <w:autoSpaceDN w:val="0"/>
        <w:adjustRightInd w:val="0"/>
        <w:ind w:left="709" w:hanging="283"/>
        <w:jc w:val="both"/>
        <w:rPr>
          <w:sz w:val="22"/>
          <w:szCs w:val="22"/>
          <w:lang w:eastAsia="pl-PL"/>
        </w:rPr>
      </w:pPr>
      <w:r w:rsidRPr="00EF4F6A">
        <w:rPr>
          <w:sz w:val="22"/>
          <w:szCs w:val="22"/>
          <w:lang w:eastAsia="pl-PL"/>
        </w:rPr>
        <w:t xml:space="preserve">na podstawie </w:t>
      </w:r>
      <w:r w:rsidR="00EE5BEA" w:rsidRPr="00EF4F6A">
        <w:rPr>
          <w:sz w:val="22"/>
          <w:szCs w:val="22"/>
          <w:lang w:eastAsia="pl-PL"/>
        </w:rPr>
        <w:t xml:space="preserve">art. 108 ust. 1 pkt 1 Ustawy </w:t>
      </w:r>
      <w:proofErr w:type="spellStart"/>
      <w:r w:rsidR="00EE5BEA" w:rsidRPr="00EF4F6A">
        <w:rPr>
          <w:sz w:val="22"/>
          <w:szCs w:val="22"/>
          <w:lang w:eastAsia="pl-PL"/>
        </w:rPr>
        <w:t>Pzp</w:t>
      </w:r>
      <w:proofErr w:type="spellEnd"/>
      <w:r w:rsidR="00EE5BEA" w:rsidRPr="00EF4F6A">
        <w:rPr>
          <w:sz w:val="22"/>
          <w:szCs w:val="22"/>
          <w:lang w:eastAsia="pl-PL"/>
        </w:rPr>
        <w:t xml:space="preserve"> - będącego osobą</w:t>
      </w:r>
      <w:r w:rsidR="00EE5BEA" w:rsidRPr="00EF4F6A">
        <w:rPr>
          <w:rFonts w:eastAsia="ArialMT"/>
          <w:sz w:val="22"/>
          <w:szCs w:val="22"/>
          <w:lang w:eastAsia="pl-PL"/>
        </w:rPr>
        <w:t xml:space="preserve"> </w:t>
      </w:r>
      <w:r w:rsidR="00EE5BEA" w:rsidRPr="00EF4F6A">
        <w:rPr>
          <w:sz w:val="22"/>
          <w:szCs w:val="22"/>
          <w:lang w:eastAsia="pl-PL"/>
        </w:rPr>
        <w:t>fizyczną, któ</w:t>
      </w:r>
      <w:r w:rsidR="00EE5BEA" w:rsidRPr="00EF4F6A">
        <w:rPr>
          <w:rFonts w:eastAsia="ArialMT"/>
          <w:sz w:val="22"/>
          <w:szCs w:val="22"/>
          <w:lang w:eastAsia="pl-PL"/>
        </w:rPr>
        <w:t>r</w:t>
      </w:r>
      <w:r w:rsidR="00EE5BEA" w:rsidRPr="00EF4F6A">
        <w:rPr>
          <w:sz w:val="22"/>
          <w:szCs w:val="22"/>
          <w:lang w:eastAsia="pl-PL"/>
        </w:rPr>
        <w:t>ego prawomocnie skazano za przestę</w:t>
      </w:r>
      <w:r w:rsidR="00EE5BEA" w:rsidRPr="00EF4F6A">
        <w:rPr>
          <w:rFonts w:eastAsia="ArialMT"/>
          <w:sz w:val="22"/>
          <w:szCs w:val="22"/>
          <w:lang w:eastAsia="pl-PL"/>
        </w:rPr>
        <w:t>p</w:t>
      </w:r>
      <w:r w:rsidR="00EE5BEA" w:rsidRPr="00EF4F6A">
        <w:rPr>
          <w:sz w:val="22"/>
          <w:szCs w:val="22"/>
          <w:lang w:eastAsia="pl-PL"/>
        </w:rPr>
        <w:t>stwo:</w:t>
      </w:r>
    </w:p>
    <w:p w14:paraId="6DDC495F" w14:textId="4E80A914" w:rsidR="00655CD4" w:rsidRPr="00EF4F6A" w:rsidRDefault="00655CD4" w:rsidP="001F0D08">
      <w:pPr>
        <w:numPr>
          <w:ilvl w:val="0"/>
          <w:numId w:val="8"/>
        </w:numPr>
        <w:suppressAutoHyphens w:val="0"/>
        <w:autoSpaceDE w:val="0"/>
        <w:autoSpaceDN w:val="0"/>
        <w:adjustRightInd w:val="0"/>
        <w:jc w:val="both"/>
        <w:rPr>
          <w:sz w:val="22"/>
          <w:szCs w:val="22"/>
          <w:lang w:eastAsia="pl-PL"/>
        </w:rPr>
      </w:pPr>
      <w:r w:rsidRPr="00EF4F6A">
        <w:rPr>
          <w:sz w:val="22"/>
          <w:szCs w:val="22"/>
        </w:rPr>
        <w:t>udziału w zorganizowanej grupie przestępczej albo związku mającym na celu popełnienie przestępstwa lub przestępstwa skarbowego, o którym mowa w art. 258 Kodeksu karnego,</w:t>
      </w:r>
    </w:p>
    <w:p w14:paraId="36F7AAB6" w14:textId="77777777" w:rsidR="00EE5BEA" w:rsidRPr="00EF4F6A" w:rsidRDefault="00EE5BEA" w:rsidP="001F0D08">
      <w:pPr>
        <w:numPr>
          <w:ilvl w:val="0"/>
          <w:numId w:val="8"/>
        </w:numPr>
        <w:suppressAutoHyphens w:val="0"/>
        <w:autoSpaceDE w:val="0"/>
        <w:autoSpaceDN w:val="0"/>
        <w:adjustRightInd w:val="0"/>
        <w:jc w:val="both"/>
        <w:rPr>
          <w:sz w:val="22"/>
          <w:szCs w:val="22"/>
          <w:lang w:eastAsia="pl-PL"/>
        </w:rPr>
      </w:pPr>
      <w:r w:rsidRPr="00EF4F6A">
        <w:rPr>
          <w:sz w:val="22"/>
          <w:szCs w:val="22"/>
          <w:lang w:eastAsia="pl-PL"/>
        </w:rPr>
        <w:t>handlu ludź</w:t>
      </w:r>
      <w:r w:rsidRPr="00EF4F6A">
        <w:rPr>
          <w:rFonts w:eastAsia="ArialMT"/>
          <w:sz w:val="22"/>
          <w:szCs w:val="22"/>
          <w:lang w:eastAsia="pl-PL"/>
        </w:rPr>
        <w:t>m</w:t>
      </w:r>
      <w:r w:rsidRPr="00EF4F6A">
        <w:rPr>
          <w:sz w:val="22"/>
          <w:szCs w:val="22"/>
          <w:lang w:eastAsia="pl-PL"/>
        </w:rPr>
        <w:t>i, o któ</w:t>
      </w:r>
      <w:r w:rsidRPr="00EF4F6A">
        <w:rPr>
          <w:rFonts w:eastAsia="ArialMT"/>
          <w:sz w:val="22"/>
          <w:szCs w:val="22"/>
          <w:lang w:eastAsia="pl-PL"/>
        </w:rPr>
        <w:t>r</w:t>
      </w:r>
      <w:r w:rsidRPr="00EF4F6A">
        <w:rPr>
          <w:sz w:val="22"/>
          <w:szCs w:val="22"/>
          <w:lang w:eastAsia="pl-PL"/>
        </w:rPr>
        <w:t>ym mowa w art. 189a Kodeksu karnego,</w:t>
      </w:r>
    </w:p>
    <w:p w14:paraId="565CE2DB" w14:textId="3AF8BDE1" w:rsidR="003D217A" w:rsidRPr="00EF4F6A" w:rsidRDefault="003D217A" w:rsidP="001F0D08">
      <w:pPr>
        <w:numPr>
          <w:ilvl w:val="0"/>
          <w:numId w:val="8"/>
        </w:numPr>
        <w:suppressAutoHyphens w:val="0"/>
        <w:autoSpaceDE w:val="0"/>
        <w:autoSpaceDN w:val="0"/>
        <w:adjustRightInd w:val="0"/>
        <w:jc w:val="both"/>
        <w:rPr>
          <w:sz w:val="22"/>
          <w:szCs w:val="22"/>
          <w:lang w:eastAsia="pl-PL"/>
        </w:rPr>
      </w:pPr>
      <w:r w:rsidRPr="00EF4F6A">
        <w:rPr>
          <w:sz w:val="22"/>
          <w:szCs w:val="22"/>
        </w:rPr>
        <w:t xml:space="preserve">o którym mowa w art. 228-230a, art. 250a Kodeksu karnego, w art. 46-48 ustawy </w:t>
      </w:r>
      <w:r w:rsidR="000456DC" w:rsidRPr="00EF4F6A">
        <w:rPr>
          <w:sz w:val="22"/>
          <w:szCs w:val="22"/>
        </w:rPr>
        <w:br/>
      </w:r>
      <w:r w:rsidRPr="00EF4F6A">
        <w:rPr>
          <w:sz w:val="22"/>
          <w:szCs w:val="22"/>
        </w:rPr>
        <w:t xml:space="preserve">z dnia 25 czerwca 2010 r. o sporcie (Dz. U. z 2022 r. poz. 1599 i 2185) lub w art. 54 ust. 1-4 ustawy </w:t>
      </w:r>
      <w:r w:rsidR="000456DC" w:rsidRPr="00EF4F6A">
        <w:rPr>
          <w:sz w:val="22"/>
          <w:szCs w:val="22"/>
        </w:rPr>
        <w:br/>
      </w:r>
      <w:r w:rsidRPr="00EF4F6A">
        <w:rPr>
          <w:sz w:val="22"/>
          <w:szCs w:val="22"/>
        </w:rPr>
        <w:t>z dnia 12 maja 2011 r. o refundacji leków, środków spożywczych specjalnego przeznaczenia żywieniowego oraz wyrobów medycznych (Dz. U. z 2023 r. poz. 826),</w:t>
      </w:r>
    </w:p>
    <w:p w14:paraId="4477C420" w14:textId="19CBBB86" w:rsidR="00EE5BEA" w:rsidRPr="00EF4F6A" w:rsidRDefault="00655CD4" w:rsidP="001F0D08">
      <w:pPr>
        <w:numPr>
          <w:ilvl w:val="0"/>
          <w:numId w:val="8"/>
        </w:numPr>
        <w:suppressAutoHyphens w:val="0"/>
        <w:autoSpaceDE w:val="0"/>
        <w:autoSpaceDN w:val="0"/>
        <w:adjustRightInd w:val="0"/>
        <w:jc w:val="both"/>
        <w:rPr>
          <w:sz w:val="22"/>
          <w:szCs w:val="22"/>
          <w:lang w:eastAsia="pl-PL"/>
        </w:rPr>
      </w:pPr>
      <w:r w:rsidRPr="00EF4F6A">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EE5BEA" w:rsidRPr="00EF4F6A">
        <w:rPr>
          <w:sz w:val="22"/>
          <w:szCs w:val="22"/>
          <w:lang w:eastAsia="pl-PL"/>
        </w:rPr>
        <w:t>,</w:t>
      </w:r>
    </w:p>
    <w:p w14:paraId="41ABCDED" w14:textId="77777777" w:rsidR="00EE5BEA" w:rsidRPr="00EF4F6A" w:rsidRDefault="00EE5BEA" w:rsidP="001F0D08">
      <w:pPr>
        <w:numPr>
          <w:ilvl w:val="0"/>
          <w:numId w:val="8"/>
        </w:numPr>
        <w:suppressAutoHyphens w:val="0"/>
        <w:autoSpaceDE w:val="0"/>
        <w:autoSpaceDN w:val="0"/>
        <w:adjustRightInd w:val="0"/>
        <w:jc w:val="both"/>
        <w:rPr>
          <w:sz w:val="22"/>
          <w:szCs w:val="22"/>
          <w:lang w:eastAsia="pl-PL"/>
        </w:rPr>
      </w:pPr>
      <w:r w:rsidRPr="00EF4F6A">
        <w:rPr>
          <w:sz w:val="22"/>
          <w:szCs w:val="22"/>
          <w:lang w:eastAsia="pl-PL"/>
        </w:rPr>
        <w:t>o charakterze terrorystycznym, o któ</w:t>
      </w:r>
      <w:r w:rsidRPr="00EF4F6A">
        <w:rPr>
          <w:rFonts w:eastAsia="ArialMT"/>
          <w:sz w:val="22"/>
          <w:szCs w:val="22"/>
          <w:lang w:eastAsia="pl-PL"/>
        </w:rPr>
        <w:t>r</w:t>
      </w:r>
      <w:r w:rsidRPr="00EF4F6A">
        <w:rPr>
          <w:sz w:val="22"/>
          <w:szCs w:val="22"/>
          <w:lang w:eastAsia="pl-PL"/>
        </w:rPr>
        <w:t>ym mowa w art. 115 § 20 Kodeksu karnego lub mają</w:t>
      </w:r>
      <w:r w:rsidRPr="00EF4F6A">
        <w:rPr>
          <w:rFonts w:eastAsia="ArialMT"/>
          <w:sz w:val="22"/>
          <w:szCs w:val="22"/>
          <w:lang w:eastAsia="pl-PL"/>
        </w:rPr>
        <w:t>c</w:t>
      </w:r>
      <w:r w:rsidRPr="00EF4F6A">
        <w:rPr>
          <w:sz w:val="22"/>
          <w:szCs w:val="22"/>
          <w:lang w:eastAsia="pl-PL"/>
        </w:rPr>
        <w:t>e na celu popełnienie tego przestę</w:t>
      </w:r>
      <w:r w:rsidRPr="00EF4F6A">
        <w:rPr>
          <w:rFonts w:eastAsia="ArialMT"/>
          <w:sz w:val="22"/>
          <w:szCs w:val="22"/>
          <w:lang w:eastAsia="pl-PL"/>
        </w:rPr>
        <w:t>p</w:t>
      </w:r>
      <w:r w:rsidRPr="00EF4F6A">
        <w:rPr>
          <w:sz w:val="22"/>
          <w:szCs w:val="22"/>
          <w:lang w:eastAsia="pl-PL"/>
        </w:rPr>
        <w:t>stwa,</w:t>
      </w:r>
    </w:p>
    <w:p w14:paraId="7707CFD1" w14:textId="033740DB" w:rsidR="00655CD4" w:rsidRPr="00EF4F6A" w:rsidRDefault="00655CD4" w:rsidP="001F0D08">
      <w:pPr>
        <w:numPr>
          <w:ilvl w:val="0"/>
          <w:numId w:val="8"/>
        </w:numPr>
        <w:suppressAutoHyphens w:val="0"/>
        <w:autoSpaceDE w:val="0"/>
        <w:autoSpaceDN w:val="0"/>
        <w:adjustRightInd w:val="0"/>
        <w:jc w:val="both"/>
        <w:rPr>
          <w:sz w:val="22"/>
          <w:szCs w:val="22"/>
          <w:lang w:eastAsia="pl-PL"/>
        </w:rPr>
      </w:pPr>
      <w:r w:rsidRPr="00EF4F6A">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01BC7326" w14:textId="77777777" w:rsidR="00EE5BEA" w:rsidRPr="00EF4F6A" w:rsidRDefault="00EE5BEA" w:rsidP="001F0D08">
      <w:pPr>
        <w:numPr>
          <w:ilvl w:val="0"/>
          <w:numId w:val="8"/>
        </w:numPr>
        <w:suppressAutoHyphens w:val="0"/>
        <w:autoSpaceDE w:val="0"/>
        <w:autoSpaceDN w:val="0"/>
        <w:adjustRightInd w:val="0"/>
        <w:jc w:val="both"/>
        <w:rPr>
          <w:sz w:val="22"/>
          <w:szCs w:val="22"/>
          <w:lang w:eastAsia="pl-PL"/>
        </w:rPr>
      </w:pPr>
      <w:r w:rsidRPr="00EF4F6A">
        <w:rPr>
          <w:sz w:val="22"/>
          <w:szCs w:val="22"/>
          <w:lang w:eastAsia="pl-PL"/>
        </w:rPr>
        <w:t>przeciwko obrotowi gospodarczemu, o któ</w:t>
      </w:r>
      <w:r w:rsidRPr="00EF4F6A">
        <w:rPr>
          <w:rFonts w:eastAsia="ArialMT"/>
          <w:sz w:val="22"/>
          <w:szCs w:val="22"/>
          <w:lang w:eastAsia="pl-PL"/>
        </w:rPr>
        <w:t>r</w:t>
      </w:r>
      <w:r w:rsidRPr="00EF4F6A">
        <w:rPr>
          <w:sz w:val="22"/>
          <w:szCs w:val="22"/>
          <w:lang w:eastAsia="pl-PL"/>
        </w:rPr>
        <w:t>ych mowa w art. 296–307 Kodeksu Karnego, przestę</w:t>
      </w:r>
      <w:r w:rsidRPr="00EF4F6A">
        <w:rPr>
          <w:rFonts w:eastAsia="ArialMT"/>
          <w:sz w:val="22"/>
          <w:szCs w:val="22"/>
          <w:lang w:eastAsia="pl-PL"/>
        </w:rPr>
        <w:t>p</w:t>
      </w:r>
      <w:r w:rsidRPr="00EF4F6A">
        <w:rPr>
          <w:sz w:val="22"/>
          <w:szCs w:val="22"/>
          <w:lang w:eastAsia="pl-PL"/>
        </w:rPr>
        <w:t>stwo oszustwa, o któ</w:t>
      </w:r>
      <w:r w:rsidRPr="00EF4F6A">
        <w:rPr>
          <w:rFonts w:eastAsia="ArialMT"/>
          <w:sz w:val="22"/>
          <w:szCs w:val="22"/>
          <w:lang w:eastAsia="pl-PL"/>
        </w:rPr>
        <w:t>r</w:t>
      </w:r>
      <w:r w:rsidRPr="00EF4F6A">
        <w:rPr>
          <w:sz w:val="22"/>
          <w:szCs w:val="22"/>
          <w:lang w:eastAsia="pl-PL"/>
        </w:rPr>
        <w:t>ym mowa w art. 286 Kodeksu karnego, przestępstwo przeciwko wiarygodnoś</w:t>
      </w:r>
      <w:r w:rsidRPr="00EF4F6A">
        <w:rPr>
          <w:rFonts w:eastAsia="ArialMT"/>
          <w:sz w:val="22"/>
          <w:szCs w:val="22"/>
          <w:lang w:eastAsia="pl-PL"/>
        </w:rPr>
        <w:t>c</w:t>
      </w:r>
      <w:r w:rsidRPr="00EF4F6A">
        <w:rPr>
          <w:sz w:val="22"/>
          <w:szCs w:val="22"/>
          <w:lang w:eastAsia="pl-PL"/>
        </w:rPr>
        <w:t>i dokumentó</w:t>
      </w:r>
      <w:r w:rsidRPr="00EF4F6A">
        <w:rPr>
          <w:rFonts w:eastAsia="ArialMT"/>
          <w:sz w:val="22"/>
          <w:szCs w:val="22"/>
          <w:lang w:eastAsia="pl-PL"/>
        </w:rPr>
        <w:t>w</w:t>
      </w:r>
      <w:r w:rsidRPr="00EF4F6A">
        <w:rPr>
          <w:sz w:val="22"/>
          <w:szCs w:val="22"/>
          <w:lang w:eastAsia="pl-PL"/>
        </w:rPr>
        <w:t>, o któ</w:t>
      </w:r>
      <w:r w:rsidRPr="00EF4F6A">
        <w:rPr>
          <w:rFonts w:eastAsia="ArialMT"/>
          <w:sz w:val="22"/>
          <w:szCs w:val="22"/>
          <w:lang w:eastAsia="pl-PL"/>
        </w:rPr>
        <w:t>r</w:t>
      </w:r>
      <w:r w:rsidRPr="00EF4F6A">
        <w:rPr>
          <w:sz w:val="22"/>
          <w:szCs w:val="22"/>
          <w:lang w:eastAsia="pl-PL"/>
        </w:rPr>
        <w:t>ych mowa w art. 270– 277d Kodeksu karnego, lub przestę</w:t>
      </w:r>
      <w:r w:rsidRPr="00EF4F6A">
        <w:rPr>
          <w:rFonts w:eastAsia="ArialMT"/>
          <w:sz w:val="22"/>
          <w:szCs w:val="22"/>
          <w:lang w:eastAsia="pl-PL"/>
        </w:rPr>
        <w:t>p</w:t>
      </w:r>
      <w:r w:rsidRPr="00EF4F6A">
        <w:rPr>
          <w:sz w:val="22"/>
          <w:szCs w:val="22"/>
          <w:lang w:eastAsia="pl-PL"/>
        </w:rPr>
        <w:t>stwo skarbowe,</w:t>
      </w:r>
    </w:p>
    <w:p w14:paraId="24B2D1EB" w14:textId="5BF33247" w:rsidR="00814069" w:rsidRPr="00EF4F6A" w:rsidRDefault="00EE5BEA" w:rsidP="001F0D08">
      <w:pPr>
        <w:numPr>
          <w:ilvl w:val="0"/>
          <w:numId w:val="8"/>
        </w:numPr>
        <w:suppressAutoHyphens w:val="0"/>
        <w:autoSpaceDE w:val="0"/>
        <w:autoSpaceDN w:val="0"/>
        <w:adjustRightInd w:val="0"/>
        <w:jc w:val="both"/>
        <w:rPr>
          <w:sz w:val="22"/>
          <w:szCs w:val="22"/>
          <w:lang w:eastAsia="pl-PL"/>
        </w:rPr>
      </w:pPr>
      <w:r w:rsidRPr="00EF4F6A">
        <w:rPr>
          <w:sz w:val="22"/>
          <w:szCs w:val="22"/>
          <w:lang w:eastAsia="pl-PL"/>
        </w:rPr>
        <w:t>o którym mowa w art. 9 ust. 1 i 3 lub art. 10 ustawy z dnia 15 czerwca 2012 r. o skutkach powierzania wykonywania pracy cudzoziemcom przebywają</w:t>
      </w:r>
      <w:r w:rsidRPr="00EF4F6A">
        <w:rPr>
          <w:rFonts w:eastAsia="ArialMT"/>
          <w:sz w:val="22"/>
          <w:szCs w:val="22"/>
          <w:lang w:eastAsia="pl-PL"/>
        </w:rPr>
        <w:t>c</w:t>
      </w:r>
      <w:r w:rsidRPr="00EF4F6A">
        <w:rPr>
          <w:sz w:val="22"/>
          <w:szCs w:val="22"/>
          <w:lang w:eastAsia="pl-PL"/>
        </w:rPr>
        <w:t>ym wbrew przepisom na terytorium Rzeczypospolitej Polskiej</w:t>
      </w:r>
      <w:r w:rsidR="00814069" w:rsidRPr="00EF4F6A">
        <w:rPr>
          <w:sz w:val="22"/>
          <w:szCs w:val="22"/>
          <w:lang w:eastAsia="pl-PL"/>
        </w:rPr>
        <w:t>,</w:t>
      </w:r>
    </w:p>
    <w:p w14:paraId="77C10AE5" w14:textId="61526A2C" w:rsidR="00EE5BEA" w:rsidRPr="00EF4F6A" w:rsidRDefault="00EE5BEA" w:rsidP="001F0D08">
      <w:pPr>
        <w:numPr>
          <w:ilvl w:val="0"/>
          <w:numId w:val="8"/>
        </w:numPr>
        <w:suppressAutoHyphens w:val="0"/>
        <w:autoSpaceDE w:val="0"/>
        <w:autoSpaceDN w:val="0"/>
        <w:adjustRightInd w:val="0"/>
        <w:jc w:val="both"/>
        <w:rPr>
          <w:sz w:val="22"/>
          <w:szCs w:val="22"/>
          <w:lang w:eastAsia="pl-PL"/>
        </w:rPr>
      </w:pPr>
      <w:r w:rsidRPr="00EF4F6A">
        <w:rPr>
          <w:sz w:val="22"/>
          <w:szCs w:val="22"/>
          <w:lang w:eastAsia="pl-PL"/>
        </w:rPr>
        <w:t>lub za odpowiedni czyn zabroniony okreś</w:t>
      </w:r>
      <w:r w:rsidRPr="00EF4F6A">
        <w:rPr>
          <w:rFonts w:eastAsia="ArialMT"/>
          <w:sz w:val="22"/>
          <w:szCs w:val="22"/>
          <w:lang w:eastAsia="pl-PL"/>
        </w:rPr>
        <w:t>l</w:t>
      </w:r>
      <w:r w:rsidRPr="00EF4F6A">
        <w:rPr>
          <w:sz w:val="22"/>
          <w:szCs w:val="22"/>
          <w:lang w:eastAsia="pl-PL"/>
        </w:rPr>
        <w:t>ony w przepisach prawa obcego</w:t>
      </w:r>
      <w:r w:rsidR="00814069" w:rsidRPr="00EF4F6A">
        <w:rPr>
          <w:sz w:val="22"/>
          <w:szCs w:val="22"/>
          <w:lang w:eastAsia="pl-PL"/>
        </w:rPr>
        <w:t>,</w:t>
      </w:r>
    </w:p>
    <w:p w14:paraId="05D3D563" w14:textId="045973F6" w:rsidR="00814069" w:rsidRPr="00EF4F6A" w:rsidRDefault="00814069" w:rsidP="00814069">
      <w:pPr>
        <w:numPr>
          <w:ilvl w:val="1"/>
          <w:numId w:val="4"/>
        </w:numPr>
        <w:suppressAutoHyphens w:val="0"/>
        <w:autoSpaceDE w:val="0"/>
        <w:autoSpaceDN w:val="0"/>
        <w:adjustRightInd w:val="0"/>
        <w:ind w:left="709" w:hanging="283"/>
        <w:jc w:val="both"/>
        <w:rPr>
          <w:sz w:val="22"/>
          <w:szCs w:val="22"/>
          <w:lang w:eastAsia="pl-PL"/>
        </w:rPr>
      </w:pPr>
      <w:r w:rsidRPr="00EF4F6A">
        <w:rPr>
          <w:sz w:val="22"/>
          <w:szCs w:val="22"/>
          <w:lang w:eastAsia="pl-PL"/>
        </w:rPr>
        <w:t xml:space="preserve">na podstawie </w:t>
      </w:r>
      <w:r w:rsidR="00EE5BEA" w:rsidRPr="00EF4F6A">
        <w:rPr>
          <w:sz w:val="22"/>
          <w:szCs w:val="22"/>
          <w:lang w:eastAsia="pl-PL"/>
        </w:rPr>
        <w:t xml:space="preserve">art. 108 ust. 1 pkt 2 Ustawy </w:t>
      </w:r>
      <w:proofErr w:type="spellStart"/>
      <w:r w:rsidR="00EE5BEA" w:rsidRPr="00EF4F6A">
        <w:rPr>
          <w:sz w:val="22"/>
          <w:szCs w:val="22"/>
          <w:lang w:eastAsia="pl-PL"/>
        </w:rPr>
        <w:t>Pzp</w:t>
      </w:r>
      <w:proofErr w:type="spellEnd"/>
      <w:r w:rsidR="00EE5BEA" w:rsidRPr="00EF4F6A">
        <w:rPr>
          <w:sz w:val="22"/>
          <w:szCs w:val="22"/>
          <w:lang w:eastAsia="pl-PL"/>
        </w:rPr>
        <w:t xml:space="preserve"> - jeżeli urzę</w:t>
      </w:r>
      <w:r w:rsidR="00EE5BEA" w:rsidRPr="00EF4F6A">
        <w:rPr>
          <w:rFonts w:eastAsia="ArialMT"/>
          <w:sz w:val="22"/>
          <w:szCs w:val="22"/>
          <w:lang w:eastAsia="pl-PL"/>
        </w:rPr>
        <w:t>d</w:t>
      </w:r>
      <w:r w:rsidR="00EE5BEA" w:rsidRPr="00EF4F6A">
        <w:rPr>
          <w:sz w:val="22"/>
          <w:szCs w:val="22"/>
          <w:lang w:eastAsia="pl-PL"/>
        </w:rPr>
        <w:t>ując</w:t>
      </w:r>
      <w:r w:rsidR="00EE5BEA" w:rsidRPr="00EF4F6A">
        <w:rPr>
          <w:rFonts w:eastAsia="ArialMT"/>
          <w:sz w:val="22"/>
          <w:szCs w:val="22"/>
          <w:lang w:eastAsia="pl-PL"/>
        </w:rPr>
        <w:t>e</w:t>
      </w:r>
      <w:r w:rsidR="00EE5BEA" w:rsidRPr="00EF4F6A">
        <w:rPr>
          <w:sz w:val="22"/>
          <w:szCs w:val="22"/>
          <w:lang w:eastAsia="pl-PL"/>
        </w:rPr>
        <w:t>go członka jego organu zarzą</w:t>
      </w:r>
      <w:r w:rsidR="00EE5BEA" w:rsidRPr="00EF4F6A">
        <w:rPr>
          <w:rFonts w:eastAsia="ArialMT"/>
          <w:sz w:val="22"/>
          <w:szCs w:val="22"/>
          <w:lang w:eastAsia="pl-PL"/>
        </w:rPr>
        <w:t>d</w:t>
      </w:r>
      <w:r w:rsidR="00EE5BEA" w:rsidRPr="00EF4F6A">
        <w:rPr>
          <w:sz w:val="22"/>
          <w:szCs w:val="22"/>
          <w:lang w:eastAsia="pl-PL"/>
        </w:rPr>
        <w:t>zając</w:t>
      </w:r>
      <w:r w:rsidR="00EE5BEA" w:rsidRPr="00EF4F6A">
        <w:rPr>
          <w:rFonts w:eastAsia="ArialMT"/>
          <w:sz w:val="22"/>
          <w:szCs w:val="22"/>
          <w:lang w:eastAsia="pl-PL"/>
        </w:rPr>
        <w:t>e</w:t>
      </w:r>
      <w:r w:rsidR="00EE5BEA" w:rsidRPr="00EF4F6A">
        <w:rPr>
          <w:sz w:val="22"/>
          <w:szCs w:val="22"/>
          <w:lang w:eastAsia="pl-PL"/>
        </w:rPr>
        <w:t>go lub nadzorczego, wspólnika spó</w:t>
      </w:r>
      <w:r w:rsidR="00EE5BEA" w:rsidRPr="00EF4F6A">
        <w:rPr>
          <w:rFonts w:eastAsia="ArialMT"/>
          <w:sz w:val="22"/>
          <w:szCs w:val="22"/>
          <w:lang w:eastAsia="pl-PL"/>
        </w:rPr>
        <w:t>ł</w:t>
      </w:r>
      <w:r w:rsidR="00EE5BEA" w:rsidRPr="00EF4F6A">
        <w:rPr>
          <w:sz w:val="22"/>
          <w:szCs w:val="22"/>
          <w:lang w:eastAsia="pl-PL"/>
        </w:rPr>
        <w:t>ki w spó</w:t>
      </w:r>
      <w:r w:rsidR="00EE5BEA" w:rsidRPr="00EF4F6A">
        <w:rPr>
          <w:rFonts w:eastAsia="ArialMT"/>
          <w:sz w:val="22"/>
          <w:szCs w:val="22"/>
          <w:lang w:eastAsia="pl-PL"/>
        </w:rPr>
        <w:t>ł</w:t>
      </w:r>
      <w:r w:rsidR="00EE5BEA" w:rsidRPr="00EF4F6A">
        <w:rPr>
          <w:sz w:val="22"/>
          <w:szCs w:val="22"/>
          <w:lang w:eastAsia="pl-PL"/>
        </w:rPr>
        <w:t>ce jawnej lub partnerskiej albo komplementariusza w spó</w:t>
      </w:r>
      <w:r w:rsidR="00EE5BEA" w:rsidRPr="00EF4F6A">
        <w:rPr>
          <w:rFonts w:eastAsia="ArialMT"/>
          <w:sz w:val="22"/>
          <w:szCs w:val="22"/>
          <w:lang w:eastAsia="pl-PL"/>
        </w:rPr>
        <w:t>ł</w:t>
      </w:r>
      <w:r w:rsidR="00EE5BEA" w:rsidRPr="00EF4F6A">
        <w:rPr>
          <w:sz w:val="22"/>
          <w:szCs w:val="22"/>
          <w:lang w:eastAsia="pl-PL"/>
        </w:rPr>
        <w:t xml:space="preserve">ce komandytowej lub komandytowo-akcyjnej lub prokurenta prawomocnie skazano za przestępstwo, </w:t>
      </w:r>
      <w:r w:rsidRPr="00EF4F6A">
        <w:rPr>
          <w:sz w:val="22"/>
          <w:szCs w:val="22"/>
          <w:lang w:eastAsia="pl-PL"/>
        </w:rPr>
        <w:br/>
      </w:r>
      <w:r w:rsidR="00EE5BEA" w:rsidRPr="00EF4F6A">
        <w:rPr>
          <w:sz w:val="22"/>
          <w:szCs w:val="22"/>
          <w:lang w:eastAsia="pl-PL"/>
        </w:rPr>
        <w:t>o któ</w:t>
      </w:r>
      <w:r w:rsidR="00EE5BEA" w:rsidRPr="00EF4F6A">
        <w:rPr>
          <w:rFonts w:eastAsia="ArialMT"/>
          <w:sz w:val="22"/>
          <w:szCs w:val="22"/>
          <w:lang w:eastAsia="pl-PL"/>
        </w:rPr>
        <w:t>r</w:t>
      </w:r>
      <w:r w:rsidR="00EE5BEA" w:rsidRPr="00EF4F6A">
        <w:rPr>
          <w:sz w:val="22"/>
          <w:szCs w:val="22"/>
          <w:lang w:eastAsia="pl-PL"/>
        </w:rPr>
        <w:t xml:space="preserve">ym mowa w </w:t>
      </w:r>
      <w:r w:rsidRPr="00EF4F6A">
        <w:rPr>
          <w:sz w:val="22"/>
          <w:szCs w:val="22"/>
          <w:lang w:eastAsia="pl-PL"/>
        </w:rPr>
        <w:t>pkt 1,</w:t>
      </w:r>
    </w:p>
    <w:p w14:paraId="15CEF60D" w14:textId="6BEB497D" w:rsidR="00814069" w:rsidRPr="00EF4F6A" w:rsidRDefault="00814069" w:rsidP="00814069">
      <w:pPr>
        <w:numPr>
          <w:ilvl w:val="1"/>
          <w:numId w:val="4"/>
        </w:numPr>
        <w:suppressAutoHyphens w:val="0"/>
        <w:autoSpaceDE w:val="0"/>
        <w:autoSpaceDN w:val="0"/>
        <w:adjustRightInd w:val="0"/>
        <w:ind w:left="709" w:hanging="283"/>
        <w:jc w:val="both"/>
        <w:rPr>
          <w:sz w:val="22"/>
          <w:szCs w:val="22"/>
          <w:lang w:eastAsia="pl-PL"/>
        </w:rPr>
      </w:pPr>
      <w:r w:rsidRPr="00EF4F6A">
        <w:rPr>
          <w:sz w:val="22"/>
          <w:szCs w:val="22"/>
          <w:lang w:eastAsia="pl-PL"/>
        </w:rPr>
        <w:t xml:space="preserve">na podstawie </w:t>
      </w:r>
      <w:r w:rsidR="00EE5BEA" w:rsidRPr="00EF4F6A">
        <w:rPr>
          <w:sz w:val="22"/>
          <w:szCs w:val="22"/>
          <w:lang w:eastAsia="pl-PL"/>
        </w:rPr>
        <w:t xml:space="preserve">art. 108 ust. 1 pkt 3 Ustawy </w:t>
      </w:r>
      <w:proofErr w:type="spellStart"/>
      <w:r w:rsidR="00EE5BEA" w:rsidRPr="00EF4F6A">
        <w:rPr>
          <w:sz w:val="22"/>
          <w:szCs w:val="22"/>
          <w:lang w:eastAsia="pl-PL"/>
        </w:rPr>
        <w:t>Pzp</w:t>
      </w:r>
      <w:proofErr w:type="spellEnd"/>
      <w:r w:rsidR="00EE5BEA" w:rsidRPr="00EF4F6A">
        <w:rPr>
          <w:sz w:val="22"/>
          <w:szCs w:val="22"/>
          <w:lang w:eastAsia="pl-PL"/>
        </w:rPr>
        <w:t xml:space="preserve"> - wobec któ</w:t>
      </w:r>
      <w:r w:rsidR="00EE5BEA" w:rsidRPr="00EF4F6A">
        <w:rPr>
          <w:rFonts w:eastAsia="ArialMT"/>
          <w:sz w:val="22"/>
          <w:szCs w:val="22"/>
          <w:lang w:eastAsia="pl-PL"/>
        </w:rPr>
        <w:t>r</w:t>
      </w:r>
      <w:r w:rsidR="00EE5BEA" w:rsidRPr="00EF4F6A">
        <w:rPr>
          <w:sz w:val="22"/>
          <w:szCs w:val="22"/>
          <w:lang w:eastAsia="pl-PL"/>
        </w:rPr>
        <w:t>ego wydano prawomocny wyrok są</w:t>
      </w:r>
      <w:r w:rsidR="00EE5BEA" w:rsidRPr="00EF4F6A">
        <w:rPr>
          <w:rFonts w:eastAsia="ArialMT"/>
          <w:sz w:val="22"/>
          <w:szCs w:val="22"/>
          <w:lang w:eastAsia="pl-PL"/>
        </w:rPr>
        <w:t>d</w:t>
      </w:r>
      <w:r w:rsidR="00EE5BEA" w:rsidRPr="00EF4F6A">
        <w:rPr>
          <w:sz w:val="22"/>
          <w:szCs w:val="22"/>
          <w:lang w:eastAsia="pl-PL"/>
        </w:rPr>
        <w:t xml:space="preserve">u </w:t>
      </w:r>
      <w:r w:rsidRPr="00EF4F6A">
        <w:rPr>
          <w:sz w:val="22"/>
          <w:szCs w:val="22"/>
          <w:lang w:eastAsia="pl-PL"/>
        </w:rPr>
        <w:br/>
      </w:r>
      <w:r w:rsidR="00EE5BEA" w:rsidRPr="00EF4F6A">
        <w:rPr>
          <w:sz w:val="22"/>
          <w:szCs w:val="22"/>
          <w:lang w:eastAsia="pl-PL"/>
        </w:rPr>
        <w:t>lub ostateczną</w:t>
      </w:r>
      <w:r w:rsidR="00EE5BEA" w:rsidRPr="00EF4F6A">
        <w:rPr>
          <w:rFonts w:eastAsia="ArialMT"/>
          <w:sz w:val="22"/>
          <w:szCs w:val="22"/>
          <w:lang w:eastAsia="pl-PL"/>
        </w:rPr>
        <w:t xml:space="preserve"> </w:t>
      </w:r>
      <w:r w:rsidR="00EE5BEA" w:rsidRPr="00EF4F6A">
        <w:rPr>
          <w:sz w:val="22"/>
          <w:szCs w:val="22"/>
          <w:lang w:eastAsia="pl-PL"/>
        </w:rPr>
        <w:t>decyzję administracyjną o zaleganiu z uiszczeniem podatkó</w:t>
      </w:r>
      <w:r w:rsidR="00EE5BEA" w:rsidRPr="00EF4F6A">
        <w:rPr>
          <w:rFonts w:eastAsia="ArialMT"/>
          <w:sz w:val="22"/>
          <w:szCs w:val="22"/>
          <w:lang w:eastAsia="pl-PL"/>
        </w:rPr>
        <w:t>w</w:t>
      </w:r>
      <w:r w:rsidR="00EE5BEA" w:rsidRPr="00EF4F6A">
        <w:rPr>
          <w:sz w:val="22"/>
          <w:szCs w:val="22"/>
          <w:lang w:eastAsia="pl-PL"/>
        </w:rPr>
        <w:t xml:space="preserve">, opłat lub składek </w:t>
      </w:r>
      <w:r w:rsidRPr="00EF4F6A">
        <w:rPr>
          <w:sz w:val="22"/>
          <w:szCs w:val="22"/>
          <w:lang w:eastAsia="pl-PL"/>
        </w:rPr>
        <w:br/>
      </w:r>
      <w:r w:rsidR="00EE5BEA" w:rsidRPr="00EF4F6A">
        <w:rPr>
          <w:sz w:val="22"/>
          <w:szCs w:val="22"/>
          <w:lang w:eastAsia="pl-PL"/>
        </w:rPr>
        <w:t>na ubezpieczenie społeczne lub zdrowotne, chyba, że wykonawca odpowiednio przed upływem terminu do składania wnioskó</w:t>
      </w:r>
      <w:r w:rsidR="00EE5BEA" w:rsidRPr="00EF4F6A">
        <w:rPr>
          <w:rFonts w:eastAsia="ArialMT"/>
          <w:sz w:val="22"/>
          <w:szCs w:val="22"/>
          <w:lang w:eastAsia="pl-PL"/>
        </w:rPr>
        <w:t>w</w:t>
      </w:r>
      <w:r w:rsidR="00EE5BEA" w:rsidRPr="00EF4F6A">
        <w:rPr>
          <w:sz w:val="22"/>
          <w:szCs w:val="22"/>
          <w:lang w:eastAsia="pl-PL"/>
        </w:rPr>
        <w:t xml:space="preserve"> o dopuszczenie do udziału w postę</w:t>
      </w:r>
      <w:r w:rsidR="00EE5BEA" w:rsidRPr="00EF4F6A">
        <w:rPr>
          <w:rFonts w:eastAsia="ArialMT"/>
          <w:sz w:val="22"/>
          <w:szCs w:val="22"/>
          <w:lang w:eastAsia="pl-PL"/>
        </w:rPr>
        <w:t>p</w:t>
      </w:r>
      <w:r w:rsidR="00EE5BEA" w:rsidRPr="00EF4F6A">
        <w:rPr>
          <w:sz w:val="22"/>
          <w:szCs w:val="22"/>
          <w:lang w:eastAsia="pl-PL"/>
        </w:rPr>
        <w:t>owaniu albo przed upływem terminu składania ofert dokonał płatnoś</w:t>
      </w:r>
      <w:r w:rsidR="00EE5BEA" w:rsidRPr="00EF4F6A">
        <w:rPr>
          <w:rFonts w:eastAsia="ArialMT"/>
          <w:sz w:val="22"/>
          <w:szCs w:val="22"/>
          <w:lang w:eastAsia="pl-PL"/>
        </w:rPr>
        <w:t>c</w:t>
      </w:r>
      <w:r w:rsidR="00EE5BEA" w:rsidRPr="00EF4F6A">
        <w:rPr>
          <w:sz w:val="22"/>
          <w:szCs w:val="22"/>
          <w:lang w:eastAsia="pl-PL"/>
        </w:rPr>
        <w:t>i należ</w:t>
      </w:r>
      <w:r w:rsidR="00EE5BEA" w:rsidRPr="00EF4F6A">
        <w:rPr>
          <w:rFonts w:eastAsia="ArialMT"/>
          <w:sz w:val="22"/>
          <w:szCs w:val="22"/>
          <w:lang w:eastAsia="pl-PL"/>
        </w:rPr>
        <w:t>n</w:t>
      </w:r>
      <w:r w:rsidR="00EE5BEA" w:rsidRPr="00EF4F6A">
        <w:rPr>
          <w:sz w:val="22"/>
          <w:szCs w:val="22"/>
          <w:lang w:eastAsia="pl-PL"/>
        </w:rPr>
        <w:t>ych podatkó</w:t>
      </w:r>
      <w:r w:rsidR="00EE5BEA" w:rsidRPr="00EF4F6A">
        <w:rPr>
          <w:rFonts w:eastAsia="ArialMT"/>
          <w:sz w:val="22"/>
          <w:szCs w:val="22"/>
          <w:lang w:eastAsia="pl-PL"/>
        </w:rPr>
        <w:t>w</w:t>
      </w:r>
      <w:r w:rsidR="00EE5BEA" w:rsidRPr="00EF4F6A">
        <w:rPr>
          <w:sz w:val="22"/>
          <w:szCs w:val="22"/>
          <w:lang w:eastAsia="pl-PL"/>
        </w:rPr>
        <w:t>, opłat lub składek na ubezpieczenie społeczne lub zdrowotne wraz z odsetkami lub grzywnami lub zawarł wią</w:t>
      </w:r>
      <w:r w:rsidR="00EE5BEA" w:rsidRPr="00EF4F6A">
        <w:rPr>
          <w:rFonts w:eastAsia="ArialMT"/>
          <w:sz w:val="22"/>
          <w:szCs w:val="22"/>
          <w:lang w:eastAsia="pl-PL"/>
        </w:rPr>
        <w:t>ż</w:t>
      </w:r>
      <w:r w:rsidR="00EE5BEA" w:rsidRPr="00EF4F6A">
        <w:rPr>
          <w:sz w:val="22"/>
          <w:szCs w:val="22"/>
          <w:lang w:eastAsia="pl-PL"/>
        </w:rPr>
        <w:t>ą</w:t>
      </w:r>
      <w:r w:rsidR="00EE5BEA" w:rsidRPr="00EF4F6A">
        <w:rPr>
          <w:rFonts w:eastAsia="ArialMT"/>
          <w:sz w:val="22"/>
          <w:szCs w:val="22"/>
          <w:lang w:eastAsia="pl-PL"/>
        </w:rPr>
        <w:t>c</w:t>
      </w:r>
      <w:r w:rsidR="00EE5BEA" w:rsidRPr="00EF4F6A">
        <w:rPr>
          <w:sz w:val="22"/>
          <w:szCs w:val="22"/>
          <w:lang w:eastAsia="pl-PL"/>
        </w:rPr>
        <w:t>e porozumienie w sprawie spłaty tych należ</w:t>
      </w:r>
      <w:r w:rsidR="00EE5BEA" w:rsidRPr="00EF4F6A">
        <w:rPr>
          <w:rFonts w:eastAsia="ArialMT"/>
          <w:sz w:val="22"/>
          <w:szCs w:val="22"/>
          <w:lang w:eastAsia="pl-PL"/>
        </w:rPr>
        <w:t>n</w:t>
      </w:r>
      <w:r w:rsidR="00EE5BEA" w:rsidRPr="00EF4F6A">
        <w:rPr>
          <w:sz w:val="22"/>
          <w:szCs w:val="22"/>
          <w:lang w:eastAsia="pl-PL"/>
        </w:rPr>
        <w:t>ośc</w:t>
      </w:r>
      <w:r w:rsidR="00EE5BEA" w:rsidRPr="00EF4F6A">
        <w:rPr>
          <w:rFonts w:eastAsia="ArialMT"/>
          <w:sz w:val="22"/>
          <w:szCs w:val="22"/>
          <w:lang w:eastAsia="pl-PL"/>
        </w:rPr>
        <w:t>i</w:t>
      </w:r>
      <w:r w:rsidRPr="00EF4F6A">
        <w:rPr>
          <w:sz w:val="22"/>
          <w:szCs w:val="22"/>
          <w:lang w:eastAsia="pl-PL"/>
        </w:rPr>
        <w:t>,</w:t>
      </w:r>
    </w:p>
    <w:p w14:paraId="460EC8BE" w14:textId="5CCE14B7" w:rsidR="00814069" w:rsidRPr="00EF4F6A" w:rsidRDefault="00814069" w:rsidP="00814069">
      <w:pPr>
        <w:numPr>
          <w:ilvl w:val="1"/>
          <w:numId w:val="4"/>
        </w:numPr>
        <w:suppressAutoHyphens w:val="0"/>
        <w:autoSpaceDE w:val="0"/>
        <w:autoSpaceDN w:val="0"/>
        <w:adjustRightInd w:val="0"/>
        <w:ind w:left="709" w:hanging="283"/>
        <w:jc w:val="both"/>
        <w:rPr>
          <w:sz w:val="22"/>
          <w:szCs w:val="22"/>
          <w:lang w:eastAsia="pl-PL"/>
        </w:rPr>
      </w:pPr>
      <w:r w:rsidRPr="00EF4F6A">
        <w:rPr>
          <w:sz w:val="22"/>
          <w:szCs w:val="22"/>
          <w:lang w:eastAsia="pl-PL"/>
        </w:rPr>
        <w:t xml:space="preserve">na podstawie </w:t>
      </w:r>
      <w:r w:rsidR="00EE5BEA" w:rsidRPr="00EF4F6A">
        <w:rPr>
          <w:sz w:val="22"/>
          <w:szCs w:val="22"/>
          <w:lang w:eastAsia="pl-PL"/>
        </w:rPr>
        <w:t xml:space="preserve">art. 108 ust. 1 pkt 4 Ustawy </w:t>
      </w:r>
      <w:proofErr w:type="spellStart"/>
      <w:r w:rsidR="00EE5BEA" w:rsidRPr="00EF4F6A">
        <w:rPr>
          <w:sz w:val="22"/>
          <w:szCs w:val="22"/>
          <w:lang w:eastAsia="pl-PL"/>
        </w:rPr>
        <w:t>Pzp</w:t>
      </w:r>
      <w:proofErr w:type="spellEnd"/>
      <w:r w:rsidR="00EE5BEA" w:rsidRPr="00EF4F6A">
        <w:rPr>
          <w:sz w:val="22"/>
          <w:szCs w:val="22"/>
          <w:lang w:eastAsia="pl-PL"/>
        </w:rPr>
        <w:t xml:space="preserve"> - wobec któ</w:t>
      </w:r>
      <w:r w:rsidR="00EE5BEA" w:rsidRPr="00EF4F6A">
        <w:rPr>
          <w:rFonts w:eastAsia="ArialMT"/>
          <w:sz w:val="22"/>
          <w:szCs w:val="22"/>
          <w:lang w:eastAsia="pl-PL"/>
        </w:rPr>
        <w:t>r</w:t>
      </w:r>
      <w:r w:rsidR="00EE5BEA" w:rsidRPr="00EF4F6A">
        <w:rPr>
          <w:sz w:val="22"/>
          <w:szCs w:val="22"/>
          <w:lang w:eastAsia="pl-PL"/>
        </w:rPr>
        <w:t>ego prawomocnie orzeczono zakaz ubiegania się</w:t>
      </w:r>
      <w:r w:rsidR="00EE5BEA" w:rsidRPr="00EF4F6A">
        <w:rPr>
          <w:rFonts w:eastAsia="ArialMT"/>
          <w:sz w:val="22"/>
          <w:szCs w:val="22"/>
          <w:lang w:eastAsia="pl-PL"/>
        </w:rPr>
        <w:t xml:space="preserve"> </w:t>
      </w:r>
      <w:r w:rsidR="00EE5BEA" w:rsidRPr="00EF4F6A">
        <w:rPr>
          <w:sz w:val="22"/>
          <w:szCs w:val="22"/>
          <w:lang w:eastAsia="pl-PL"/>
        </w:rPr>
        <w:t>o zamó</w:t>
      </w:r>
      <w:r w:rsidR="00EE5BEA" w:rsidRPr="00EF4F6A">
        <w:rPr>
          <w:rFonts w:eastAsia="ArialMT"/>
          <w:sz w:val="22"/>
          <w:szCs w:val="22"/>
          <w:lang w:eastAsia="pl-PL"/>
        </w:rPr>
        <w:t>w</w:t>
      </w:r>
      <w:r w:rsidR="00EE5BEA" w:rsidRPr="00EF4F6A">
        <w:rPr>
          <w:sz w:val="22"/>
          <w:szCs w:val="22"/>
          <w:lang w:eastAsia="pl-PL"/>
        </w:rPr>
        <w:t>ienia publiczne</w:t>
      </w:r>
      <w:r w:rsidRPr="00EF4F6A">
        <w:rPr>
          <w:sz w:val="22"/>
          <w:szCs w:val="22"/>
          <w:lang w:eastAsia="pl-PL"/>
        </w:rPr>
        <w:t>,</w:t>
      </w:r>
    </w:p>
    <w:p w14:paraId="29768554" w14:textId="77777777" w:rsidR="00814069" w:rsidRPr="00EF4F6A" w:rsidRDefault="00814069" w:rsidP="00814069">
      <w:pPr>
        <w:numPr>
          <w:ilvl w:val="1"/>
          <w:numId w:val="4"/>
        </w:numPr>
        <w:suppressAutoHyphens w:val="0"/>
        <w:autoSpaceDE w:val="0"/>
        <w:autoSpaceDN w:val="0"/>
        <w:adjustRightInd w:val="0"/>
        <w:ind w:left="709" w:hanging="283"/>
        <w:jc w:val="both"/>
        <w:rPr>
          <w:sz w:val="22"/>
          <w:szCs w:val="22"/>
          <w:lang w:eastAsia="pl-PL"/>
        </w:rPr>
      </w:pPr>
      <w:r w:rsidRPr="00EF4F6A">
        <w:rPr>
          <w:sz w:val="22"/>
          <w:szCs w:val="22"/>
          <w:lang w:eastAsia="pl-PL"/>
        </w:rPr>
        <w:t xml:space="preserve">na podstawie </w:t>
      </w:r>
      <w:r w:rsidR="00EE5BEA" w:rsidRPr="00EF4F6A">
        <w:rPr>
          <w:sz w:val="22"/>
          <w:szCs w:val="22"/>
          <w:lang w:eastAsia="pl-PL"/>
        </w:rPr>
        <w:t xml:space="preserve">art. 108 ust. 1 pkt 5 Ustawy </w:t>
      </w:r>
      <w:proofErr w:type="spellStart"/>
      <w:r w:rsidR="00EE5BEA" w:rsidRPr="00EF4F6A">
        <w:rPr>
          <w:sz w:val="22"/>
          <w:szCs w:val="22"/>
          <w:lang w:eastAsia="pl-PL"/>
        </w:rPr>
        <w:t>Pzp</w:t>
      </w:r>
      <w:proofErr w:type="spellEnd"/>
      <w:r w:rsidR="00EE5BEA" w:rsidRPr="00EF4F6A">
        <w:rPr>
          <w:sz w:val="22"/>
          <w:szCs w:val="22"/>
          <w:lang w:eastAsia="pl-PL"/>
        </w:rPr>
        <w:t xml:space="preserve"> - jeżeli zamawiają</w:t>
      </w:r>
      <w:r w:rsidR="00EE5BEA" w:rsidRPr="00EF4F6A">
        <w:rPr>
          <w:rFonts w:eastAsia="ArialMT"/>
          <w:sz w:val="22"/>
          <w:szCs w:val="22"/>
          <w:lang w:eastAsia="pl-PL"/>
        </w:rPr>
        <w:t>c</w:t>
      </w:r>
      <w:r w:rsidR="00EE5BEA" w:rsidRPr="00EF4F6A">
        <w:rPr>
          <w:sz w:val="22"/>
          <w:szCs w:val="22"/>
          <w:lang w:eastAsia="pl-PL"/>
        </w:rPr>
        <w:t>y moż</w:t>
      </w:r>
      <w:r w:rsidR="00EE5BEA" w:rsidRPr="00EF4F6A">
        <w:rPr>
          <w:rFonts w:eastAsia="ArialMT"/>
          <w:sz w:val="22"/>
          <w:szCs w:val="22"/>
          <w:lang w:eastAsia="pl-PL"/>
        </w:rPr>
        <w:t>e</w:t>
      </w:r>
      <w:r w:rsidR="00EE5BEA" w:rsidRPr="00EF4F6A">
        <w:rPr>
          <w:sz w:val="22"/>
          <w:szCs w:val="22"/>
          <w:lang w:eastAsia="pl-PL"/>
        </w:rPr>
        <w:t xml:space="preserve"> stwierdzić, na podstawie wiarygodnych przesłanek, że Wykonawca zawarł z innymi Wykonawcami porozumienie mają</w:t>
      </w:r>
      <w:r w:rsidR="00EE5BEA" w:rsidRPr="00EF4F6A">
        <w:rPr>
          <w:rFonts w:eastAsia="ArialMT"/>
          <w:sz w:val="22"/>
          <w:szCs w:val="22"/>
          <w:lang w:eastAsia="pl-PL"/>
        </w:rPr>
        <w:t>c</w:t>
      </w:r>
      <w:r w:rsidR="00EE5BEA" w:rsidRPr="00EF4F6A">
        <w:rPr>
          <w:sz w:val="22"/>
          <w:szCs w:val="22"/>
          <w:lang w:eastAsia="pl-PL"/>
        </w:rPr>
        <w:t xml:space="preserve">e na celu </w:t>
      </w:r>
      <w:r w:rsidR="00EE5BEA" w:rsidRPr="00EF4F6A">
        <w:rPr>
          <w:sz w:val="22"/>
          <w:szCs w:val="22"/>
          <w:lang w:eastAsia="pl-PL"/>
        </w:rPr>
        <w:lastRenderedPageBreak/>
        <w:t>zakłó</w:t>
      </w:r>
      <w:r w:rsidR="00EE5BEA" w:rsidRPr="00EF4F6A">
        <w:rPr>
          <w:rFonts w:eastAsia="ArialMT"/>
          <w:sz w:val="22"/>
          <w:szCs w:val="22"/>
          <w:lang w:eastAsia="pl-PL"/>
        </w:rPr>
        <w:t>c</w:t>
      </w:r>
      <w:r w:rsidR="00EE5BEA" w:rsidRPr="00EF4F6A">
        <w:rPr>
          <w:sz w:val="22"/>
          <w:szCs w:val="22"/>
          <w:lang w:eastAsia="pl-PL"/>
        </w:rPr>
        <w:t>enie konkurencji w szczegó</w:t>
      </w:r>
      <w:r w:rsidR="00EE5BEA" w:rsidRPr="00EF4F6A">
        <w:rPr>
          <w:rFonts w:eastAsia="ArialMT"/>
          <w:sz w:val="22"/>
          <w:szCs w:val="22"/>
          <w:lang w:eastAsia="pl-PL"/>
        </w:rPr>
        <w:t>l</w:t>
      </w:r>
      <w:r w:rsidR="00EE5BEA" w:rsidRPr="00EF4F6A">
        <w:rPr>
          <w:sz w:val="22"/>
          <w:szCs w:val="22"/>
          <w:lang w:eastAsia="pl-PL"/>
        </w:rPr>
        <w:t>nośc</w:t>
      </w:r>
      <w:r w:rsidR="00EE5BEA" w:rsidRPr="00EF4F6A">
        <w:rPr>
          <w:rFonts w:eastAsia="ArialMT"/>
          <w:sz w:val="22"/>
          <w:szCs w:val="22"/>
          <w:lang w:eastAsia="pl-PL"/>
        </w:rPr>
        <w:t>i</w:t>
      </w:r>
      <w:r w:rsidR="00EE5BEA" w:rsidRPr="00EF4F6A">
        <w:rPr>
          <w:sz w:val="22"/>
          <w:szCs w:val="22"/>
          <w:lang w:eastAsia="pl-PL"/>
        </w:rPr>
        <w:t xml:space="preserve"> jeż</w:t>
      </w:r>
      <w:r w:rsidR="00EE5BEA" w:rsidRPr="00EF4F6A">
        <w:rPr>
          <w:rFonts w:eastAsia="ArialMT"/>
          <w:sz w:val="22"/>
          <w:szCs w:val="22"/>
          <w:lang w:eastAsia="pl-PL"/>
        </w:rPr>
        <w:t>e</w:t>
      </w:r>
      <w:r w:rsidR="00EE5BEA" w:rsidRPr="00EF4F6A">
        <w:rPr>
          <w:sz w:val="22"/>
          <w:szCs w:val="22"/>
          <w:lang w:eastAsia="pl-PL"/>
        </w:rPr>
        <w:t>li należ</w:t>
      </w:r>
      <w:r w:rsidR="00EE5BEA" w:rsidRPr="00EF4F6A">
        <w:rPr>
          <w:rFonts w:eastAsia="ArialMT"/>
          <w:sz w:val="22"/>
          <w:szCs w:val="22"/>
          <w:lang w:eastAsia="pl-PL"/>
        </w:rPr>
        <w:t>ą</w:t>
      </w:r>
      <w:r w:rsidR="00EE5BEA" w:rsidRPr="00EF4F6A">
        <w:rPr>
          <w:sz w:val="22"/>
          <w:szCs w:val="22"/>
          <w:lang w:eastAsia="pl-PL"/>
        </w:rPr>
        <w:t>c do tej samej grupy kapitałowej w rozumieniu ustawy z dnia 16 lutego 2007 r. o ochronie konkurencji i konsumentó</w:t>
      </w:r>
      <w:r w:rsidR="00EE5BEA" w:rsidRPr="00EF4F6A">
        <w:rPr>
          <w:rFonts w:eastAsia="ArialMT"/>
          <w:sz w:val="22"/>
          <w:szCs w:val="22"/>
          <w:lang w:eastAsia="pl-PL"/>
        </w:rPr>
        <w:t xml:space="preserve">w (tj.: </w:t>
      </w:r>
      <w:r w:rsidR="005D76FA" w:rsidRPr="00EF4F6A">
        <w:rPr>
          <w:rFonts w:eastAsia="ArialMT"/>
          <w:sz w:val="22"/>
          <w:szCs w:val="22"/>
          <w:lang w:eastAsia="pl-PL"/>
        </w:rPr>
        <w:t>Dz. U. z 2023 r., poz. 1689</w:t>
      </w:r>
      <w:r w:rsidR="00EE5BEA" w:rsidRPr="00EF4F6A">
        <w:rPr>
          <w:rFonts w:eastAsia="ArialMT"/>
          <w:sz w:val="22"/>
          <w:szCs w:val="22"/>
          <w:lang w:eastAsia="pl-PL"/>
        </w:rPr>
        <w:t>)</w:t>
      </w:r>
      <w:r w:rsidR="00EE5BEA" w:rsidRPr="00EF4F6A">
        <w:rPr>
          <w:sz w:val="22"/>
          <w:szCs w:val="22"/>
          <w:lang w:eastAsia="pl-PL"/>
        </w:rPr>
        <w:t>, złoż</w:t>
      </w:r>
      <w:r w:rsidR="00EE5BEA" w:rsidRPr="00EF4F6A">
        <w:rPr>
          <w:rFonts w:eastAsia="ArialMT"/>
          <w:sz w:val="22"/>
          <w:szCs w:val="22"/>
          <w:lang w:eastAsia="pl-PL"/>
        </w:rPr>
        <w:t>y</w:t>
      </w:r>
      <w:r w:rsidR="00EE5BEA" w:rsidRPr="00EF4F6A">
        <w:rPr>
          <w:sz w:val="22"/>
          <w:szCs w:val="22"/>
          <w:lang w:eastAsia="pl-PL"/>
        </w:rPr>
        <w:t>li odrę</w:t>
      </w:r>
      <w:r w:rsidR="00EE5BEA" w:rsidRPr="00EF4F6A">
        <w:rPr>
          <w:rFonts w:eastAsia="ArialMT"/>
          <w:sz w:val="22"/>
          <w:szCs w:val="22"/>
          <w:lang w:eastAsia="pl-PL"/>
        </w:rPr>
        <w:t>b</w:t>
      </w:r>
      <w:r w:rsidR="00EE5BEA" w:rsidRPr="00EF4F6A">
        <w:rPr>
          <w:sz w:val="22"/>
          <w:szCs w:val="22"/>
          <w:lang w:eastAsia="pl-PL"/>
        </w:rPr>
        <w:t>ne oferty, oferty czę</w:t>
      </w:r>
      <w:r w:rsidR="00EE5BEA" w:rsidRPr="00EF4F6A">
        <w:rPr>
          <w:rFonts w:eastAsia="ArialMT"/>
          <w:sz w:val="22"/>
          <w:szCs w:val="22"/>
          <w:lang w:eastAsia="pl-PL"/>
        </w:rPr>
        <w:t>ś</w:t>
      </w:r>
      <w:r w:rsidR="00EE5BEA" w:rsidRPr="00EF4F6A">
        <w:rPr>
          <w:sz w:val="22"/>
          <w:szCs w:val="22"/>
          <w:lang w:eastAsia="pl-PL"/>
        </w:rPr>
        <w:t>c</w:t>
      </w:r>
      <w:r w:rsidR="00EE5BEA" w:rsidRPr="00EF4F6A">
        <w:rPr>
          <w:rFonts w:eastAsia="ArialMT"/>
          <w:sz w:val="22"/>
          <w:szCs w:val="22"/>
          <w:lang w:eastAsia="pl-PL"/>
        </w:rPr>
        <w:t>i</w:t>
      </w:r>
      <w:r w:rsidR="00EE5BEA" w:rsidRPr="00EF4F6A">
        <w:rPr>
          <w:sz w:val="22"/>
          <w:szCs w:val="22"/>
          <w:lang w:eastAsia="pl-PL"/>
        </w:rPr>
        <w:t>owe lub wnioski o dopuszczenie do udziału w postę</w:t>
      </w:r>
      <w:r w:rsidR="00EE5BEA" w:rsidRPr="00EF4F6A">
        <w:rPr>
          <w:rFonts w:eastAsia="ArialMT"/>
          <w:sz w:val="22"/>
          <w:szCs w:val="22"/>
          <w:lang w:eastAsia="pl-PL"/>
        </w:rPr>
        <w:t>p</w:t>
      </w:r>
      <w:r w:rsidR="00EE5BEA" w:rsidRPr="00EF4F6A">
        <w:rPr>
          <w:sz w:val="22"/>
          <w:szCs w:val="22"/>
          <w:lang w:eastAsia="pl-PL"/>
        </w:rPr>
        <w:t>owaniu, chyba, że wykaż</w:t>
      </w:r>
      <w:r w:rsidR="00EE5BEA" w:rsidRPr="00EF4F6A">
        <w:rPr>
          <w:rFonts w:eastAsia="ArialMT"/>
          <w:sz w:val="22"/>
          <w:szCs w:val="22"/>
          <w:lang w:eastAsia="pl-PL"/>
        </w:rPr>
        <w:t>ą</w:t>
      </w:r>
      <w:r w:rsidR="00EE5BEA" w:rsidRPr="00EF4F6A">
        <w:rPr>
          <w:sz w:val="22"/>
          <w:szCs w:val="22"/>
          <w:lang w:eastAsia="pl-PL"/>
        </w:rPr>
        <w:t>, ż</w:t>
      </w:r>
      <w:r w:rsidR="00EE5BEA" w:rsidRPr="00EF4F6A">
        <w:rPr>
          <w:rFonts w:eastAsia="ArialMT"/>
          <w:sz w:val="22"/>
          <w:szCs w:val="22"/>
          <w:lang w:eastAsia="pl-PL"/>
        </w:rPr>
        <w:t>e</w:t>
      </w:r>
      <w:r w:rsidR="00EE5BEA" w:rsidRPr="00EF4F6A">
        <w:rPr>
          <w:sz w:val="22"/>
          <w:szCs w:val="22"/>
          <w:lang w:eastAsia="pl-PL"/>
        </w:rPr>
        <w:t xml:space="preserve"> przygotowali te oferty lub wnioski niezależnie od siebie</w:t>
      </w:r>
      <w:r w:rsidRPr="00EF4F6A">
        <w:rPr>
          <w:sz w:val="22"/>
          <w:szCs w:val="22"/>
          <w:lang w:eastAsia="pl-PL"/>
        </w:rPr>
        <w:t>,</w:t>
      </w:r>
    </w:p>
    <w:p w14:paraId="14413C82" w14:textId="290A6950" w:rsidR="00BA0D37" w:rsidRPr="00EF4F6A" w:rsidRDefault="00814069" w:rsidP="00814069">
      <w:pPr>
        <w:numPr>
          <w:ilvl w:val="1"/>
          <w:numId w:val="4"/>
        </w:numPr>
        <w:suppressAutoHyphens w:val="0"/>
        <w:autoSpaceDE w:val="0"/>
        <w:autoSpaceDN w:val="0"/>
        <w:adjustRightInd w:val="0"/>
        <w:ind w:left="709" w:hanging="283"/>
        <w:jc w:val="both"/>
        <w:rPr>
          <w:sz w:val="22"/>
          <w:szCs w:val="22"/>
          <w:lang w:eastAsia="pl-PL"/>
        </w:rPr>
      </w:pPr>
      <w:r w:rsidRPr="00EF4F6A">
        <w:rPr>
          <w:sz w:val="22"/>
          <w:szCs w:val="22"/>
          <w:lang w:eastAsia="pl-PL"/>
        </w:rPr>
        <w:t xml:space="preserve">na podstawie </w:t>
      </w:r>
      <w:r w:rsidR="00EE5BEA" w:rsidRPr="00EF4F6A">
        <w:rPr>
          <w:sz w:val="22"/>
          <w:szCs w:val="22"/>
          <w:lang w:eastAsia="pl-PL"/>
        </w:rPr>
        <w:t>art. 108 ust. 1 pkt 6</w:t>
      </w:r>
      <w:r w:rsidR="000456DC" w:rsidRPr="00EF4F6A">
        <w:rPr>
          <w:sz w:val="22"/>
          <w:szCs w:val="22"/>
          <w:lang w:eastAsia="pl-PL"/>
        </w:rPr>
        <w:t xml:space="preserve"> </w:t>
      </w:r>
      <w:r w:rsidR="00EE5BEA" w:rsidRPr="00EF4F6A">
        <w:rPr>
          <w:sz w:val="22"/>
          <w:szCs w:val="22"/>
          <w:lang w:eastAsia="pl-PL"/>
        </w:rPr>
        <w:t xml:space="preserve">Ustawy </w:t>
      </w:r>
      <w:proofErr w:type="spellStart"/>
      <w:r w:rsidR="00EE5BEA" w:rsidRPr="00EF4F6A">
        <w:rPr>
          <w:sz w:val="22"/>
          <w:szCs w:val="22"/>
          <w:lang w:eastAsia="pl-PL"/>
        </w:rPr>
        <w:t>Pzp</w:t>
      </w:r>
      <w:proofErr w:type="spellEnd"/>
      <w:r w:rsidR="00EE5BEA" w:rsidRPr="00EF4F6A">
        <w:rPr>
          <w:sz w:val="22"/>
          <w:szCs w:val="22"/>
          <w:lang w:eastAsia="pl-PL"/>
        </w:rPr>
        <w:t xml:space="preserve"> - jeżeli, w przypadkach, o któ</w:t>
      </w:r>
      <w:r w:rsidR="00EE5BEA" w:rsidRPr="00EF4F6A">
        <w:rPr>
          <w:rFonts w:eastAsia="ArialMT"/>
          <w:sz w:val="22"/>
          <w:szCs w:val="22"/>
          <w:lang w:eastAsia="pl-PL"/>
        </w:rPr>
        <w:t>r</w:t>
      </w:r>
      <w:r w:rsidR="00EE5BEA" w:rsidRPr="00EF4F6A">
        <w:rPr>
          <w:sz w:val="22"/>
          <w:szCs w:val="22"/>
          <w:lang w:eastAsia="pl-PL"/>
        </w:rPr>
        <w:t xml:space="preserve">ych mowa w art. 85 ust. 1 </w:t>
      </w:r>
      <w:r w:rsidR="000456DC" w:rsidRPr="00EF4F6A">
        <w:rPr>
          <w:sz w:val="22"/>
          <w:szCs w:val="22"/>
          <w:lang w:eastAsia="pl-PL"/>
        </w:rPr>
        <w:t xml:space="preserve">ustawy </w:t>
      </w:r>
      <w:proofErr w:type="spellStart"/>
      <w:r w:rsidR="000456DC" w:rsidRPr="00EF4F6A">
        <w:rPr>
          <w:sz w:val="22"/>
          <w:szCs w:val="22"/>
          <w:lang w:eastAsia="pl-PL"/>
        </w:rPr>
        <w:t>P</w:t>
      </w:r>
      <w:r w:rsidR="00EE5BEA" w:rsidRPr="00EF4F6A">
        <w:rPr>
          <w:sz w:val="22"/>
          <w:szCs w:val="22"/>
          <w:lang w:eastAsia="pl-PL"/>
        </w:rPr>
        <w:t>zp</w:t>
      </w:r>
      <w:proofErr w:type="spellEnd"/>
      <w:r w:rsidR="00EE5BEA" w:rsidRPr="00EF4F6A">
        <w:rPr>
          <w:sz w:val="22"/>
          <w:szCs w:val="22"/>
          <w:lang w:eastAsia="pl-PL"/>
        </w:rPr>
        <w:t>, doszło do zakłó</w:t>
      </w:r>
      <w:r w:rsidR="00EE5BEA" w:rsidRPr="00EF4F6A">
        <w:rPr>
          <w:rFonts w:eastAsia="ArialMT"/>
          <w:sz w:val="22"/>
          <w:szCs w:val="22"/>
          <w:lang w:eastAsia="pl-PL"/>
        </w:rPr>
        <w:t>c</w:t>
      </w:r>
      <w:r w:rsidR="00EE5BEA" w:rsidRPr="00EF4F6A">
        <w:rPr>
          <w:sz w:val="22"/>
          <w:szCs w:val="22"/>
          <w:lang w:eastAsia="pl-PL"/>
        </w:rPr>
        <w:t>enia konkurencji wynikają</w:t>
      </w:r>
      <w:r w:rsidR="00EE5BEA" w:rsidRPr="00EF4F6A">
        <w:rPr>
          <w:rFonts w:eastAsia="ArialMT"/>
          <w:sz w:val="22"/>
          <w:szCs w:val="22"/>
          <w:lang w:eastAsia="pl-PL"/>
        </w:rPr>
        <w:t>c</w:t>
      </w:r>
      <w:r w:rsidR="00EE5BEA" w:rsidRPr="00EF4F6A">
        <w:rPr>
          <w:sz w:val="22"/>
          <w:szCs w:val="22"/>
          <w:lang w:eastAsia="pl-PL"/>
        </w:rPr>
        <w:t>ego z wcześ</w:t>
      </w:r>
      <w:r w:rsidR="00EE5BEA" w:rsidRPr="00EF4F6A">
        <w:rPr>
          <w:rFonts w:eastAsia="ArialMT"/>
          <w:sz w:val="22"/>
          <w:szCs w:val="22"/>
          <w:lang w:eastAsia="pl-PL"/>
        </w:rPr>
        <w:t>n</w:t>
      </w:r>
      <w:r w:rsidR="00EE5BEA" w:rsidRPr="00EF4F6A">
        <w:rPr>
          <w:sz w:val="22"/>
          <w:szCs w:val="22"/>
          <w:lang w:eastAsia="pl-PL"/>
        </w:rPr>
        <w:t>iejszego zaangaż</w:t>
      </w:r>
      <w:r w:rsidR="00EE5BEA" w:rsidRPr="00EF4F6A">
        <w:rPr>
          <w:rFonts w:eastAsia="ArialMT"/>
          <w:sz w:val="22"/>
          <w:szCs w:val="22"/>
          <w:lang w:eastAsia="pl-PL"/>
        </w:rPr>
        <w:t>o</w:t>
      </w:r>
      <w:r w:rsidR="00EE5BEA" w:rsidRPr="00EF4F6A">
        <w:rPr>
          <w:sz w:val="22"/>
          <w:szCs w:val="22"/>
          <w:lang w:eastAsia="pl-PL"/>
        </w:rPr>
        <w:t>wania tego Wykonawcy lub podmiotu, któ</w:t>
      </w:r>
      <w:r w:rsidR="00EE5BEA" w:rsidRPr="00EF4F6A">
        <w:rPr>
          <w:rFonts w:eastAsia="ArialMT"/>
          <w:sz w:val="22"/>
          <w:szCs w:val="22"/>
          <w:lang w:eastAsia="pl-PL"/>
        </w:rPr>
        <w:t>r</w:t>
      </w:r>
      <w:r w:rsidR="00EE5BEA" w:rsidRPr="00EF4F6A">
        <w:rPr>
          <w:sz w:val="22"/>
          <w:szCs w:val="22"/>
          <w:lang w:eastAsia="pl-PL"/>
        </w:rPr>
        <w:t>y należ</w:t>
      </w:r>
      <w:r w:rsidR="00EE5BEA" w:rsidRPr="00EF4F6A">
        <w:rPr>
          <w:rFonts w:eastAsia="ArialMT"/>
          <w:sz w:val="22"/>
          <w:szCs w:val="22"/>
          <w:lang w:eastAsia="pl-PL"/>
        </w:rPr>
        <w:t>y</w:t>
      </w:r>
      <w:r w:rsidR="00EE5BEA" w:rsidRPr="00EF4F6A">
        <w:rPr>
          <w:sz w:val="22"/>
          <w:szCs w:val="22"/>
          <w:lang w:eastAsia="pl-PL"/>
        </w:rPr>
        <w:t xml:space="preserve"> z wykonawcą</w:t>
      </w:r>
      <w:r w:rsidR="00EE5BEA" w:rsidRPr="00EF4F6A">
        <w:rPr>
          <w:rFonts w:eastAsia="ArialMT"/>
          <w:sz w:val="22"/>
          <w:szCs w:val="22"/>
          <w:lang w:eastAsia="pl-PL"/>
        </w:rPr>
        <w:t xml:space="preserve"> </w:t>
      </w:r>
      <w:r w:rsidR="00EE5BEA" w:rsidRPr="00EF4F6A">
        <w:rPr>
          <w:sz w:val="22"/>
          <w:szCs w:val="22"/>
          <w:lang w:eastAsia="pl-PL"/>
        </w:rPr>
        <w:t>do tej samej grupy kapitałowej w rozumieniu ustawy z dnia</w:t>
      </w:r>
      <w:r w:rsidRPr="00EF4F6A">
        <w:rPr>
          <w:sz w:val="22"/>
          <w:szCs w:val="22"/>
          <w:lang w:eastAsia="pl-PL"/>
        </w:rPr>
        <w:t xml:space="preserve"> </w:t>
      </w:r>
      <w:r w:rsidR="00EE5BEA" w:rsidRPr="00EF4F6A">
        <w:rPr>
          <w:sz w:val="22"/>
          <w:szCs w:val="22"/>
          <w:lang w:eastAsia="pl-PL"/>
        </w:rPr>
        <w:t>16 lutego 2007 r. o ochronie konkurencji i konsumentó</w:t>
      </w:r>
      <w:r w:rsidR="00EE5BEA" w:rsidRPr="00EF4F6A">
        <w:rPr>
          <w:rFonts w:eastAsia="ArialMT"/>
          <w:sz w:val="22"/>
          <w:szCs w:val="22"/>
          <w:lang w:eastAsia="pl-PL"/>
        </w:rPr>
        <w:t>w (tj.: Dz. U. z 202</w:t>
      </w:r>
      <w:r w:rsidR="003D217A" w:rsidRPr="00EF4F6A">
        <w:rPr>
          <w:rFonts w:eastAsia="ArialMT"/>
          <w:sz w:val="22"/>
          <w:szCs w:val="22"/>
          <w:lang w:eastAsia="pl-PL"/>
        </w:rPr>
        <w:t>3</w:t>
      </w:r>
      <w:r w:rsidR="00EE5BEA" w:rsidRPr="00EF4F6A">
        <w:rPr>
          <w:rFonts w:eastAsia="ArialMT"/>
          <w:sz w:val="22"/>
          <w:szCs w:val="22"/>
          <w:lang w:eastAsia="pl-PL"/>
        </w:rPr>
        <w:t xml:space="preserve"> r., poz. </w:t>
      </w:r>
      <w:r w:rsidR="003D217A" w:rsidRPr="00EF4F6A">
        <w:rPr>
          <w:rFonts w:eastAsia="ArialMT"/>
          <w:sz w:val="22"/>
          <w:szCs w:val="22"/>
          <w:lang w:eastAsia="pl-PL"/>
        </w:rPr>
        <w:t>1689</w:t>
      </w:r>
      <w:r w:rsidR="00EE5BEA" w:rsidRPr="00EF4F6A">
        <w:rPr>
          <w:rFonts w:eastAsia="ArialMT"/>
          <w:sz w:val="22"/>
          <w:szCs w:val="22"/>
          <w:lang w:eastAsia="pl-PL"/>
        </w:rPr>
        <w:t>)</w:t>
      </w:r>
      <w:r w:rsidR="00EE5BEA" w:rsidRPr="00EF4F6A">
        <w:rPr>
          <w:sz w:val="22"/>
          <w:szCs w:val="22"/>
          <w:lang w:eastAsia="pl-PL"/>
        </w:rPr>
        <w:t>, chyba, że spowodowane tym zakłó</w:t>
      </w:r>
      <w:r w:rsidR="00EE5BEA" w:rsidRPr="00EF4F6A">
        <w:rPr>
          <w:rFonts w:eastAsia="ArialMT"/>
          <w:sz w:val="22"/>
          <w:szCs w:val="22"/>
          <w:lang w:eastAsia="pl-PL"/>
        </w:rPr>
        <w:t>c</w:t>
      </w:r>
      <w:r w:rsidR="00EE5BEA" w:rsidRPr="00EF4F6A">
        <w:rPr>
          <w:sz w:val="22"/>
          <w:szCs w:val="22"/>
          <w:lang w:eastAsia="pl-PL"/>
        </w:rPr>
        <w:t>enie konkurencji moż</w:t>
      </w:r>
      <w:r w:rsidR="00EE5BEA" w:rsidRPr="00EF4F6A">
        <w:rPr>
          <w:rFonts w:eastAsia="ArialMT"/>
          <w:sz w:val="22"/>
          <w:szCs w:val="22"/>
          <w:lang w:eastAsia="pl-PL"/>
        </w:rPr>
        <w:t>e</w:t>
      </w:r>
      <w:r w:rsidR="00EE5BEA" w:rsidRPr="00EF4F6A">
        <w:rPr>
          <w:sz w:val="22"/>
          <w:szCs w:val="22"/>
          <w:lang w:eastAsia="pl-PL"/>
        </w:rPr>
        <w:t xml:space="preserve"> być</w:t>
      </w:r>
      <w:r w:rsidR="00EE5BEA" w:rsidRPr="00EF4F6A">
        <w:rPr>
          <w:rFonts w:eastAsia="ArialMT"/>
          <w:sz w:val="22"/>
          <w:szCs w:val="22"/>
          <w:lang w:eastAsia="pl-PL"/>
        </w:rPr>
        <w:t xml:space="preserve"> </w:t>
      </w:r>
      <w:r w:rsidR="00EE5BEA" w:rsidRPr="00EF4F6A">
        <w:rPr>
          <w:sz w:val="22"/>
          <w:szCs w:val="22"/>
          <w:lang w:eastAsia="pl-PL"/>
        </w:rPr>
        <w:t>wyeliminowane w inny sposó</w:t>
      </w:r>
      <w:r w:rsidR="00EE5BEA" w:rsidRPr="00EF4F6A">
        <w:rPr>
          <w:rFonts w:eastAsia="ArialMT"/>
          <w:sz w:val="22"/>
          <w:szCs w:val="22"/>
          <w:lang w:eastAsia="pl-PL"/>
        </w:rPr>
        <w:t>b</w:t>
      </w:r>
      <w:r w:rsidR="00EE5BEA" w:rsidRPr="00EF4F6A">
        <w:rPr>
          <w:sz w:val="22"/>
          <w:szCs w:val="22"/>
          <w:lang w:eastAsia="pl-PL"/>
        </w:rPr>
        <w:t xml:space="preserve"> niż</w:t>
      </w:r>
      <w:r w:rsidR="00EE5BEA" w:rsidRPr="00EF4F6A">
        <w:rPr>
          <w:rFonts w:eastAsia="ArialMT"/>
          <w:sz w:val="22"/>
          <w:szCs w:val="22"/>
          <w:lang w:eastAsia="pl-PL"/>
        </w:rPr>
        <w:t xml:space="preserve"> </w:t>
      </w:r>
      <w:r w:rsidR="00EE5BEA" w:rsidRPr="00EF4F6A">
        <w:rPr>
          <w:sz w:val="22"/>
          <w:szCs w:val="22"/>
          <w:lang w:eastAsia="pl-PL"/>
        </w:rPr>
        <w:t>przez wykluczenie Wykonawcy z udziału w postę</w:t>
      </w:r>
      <w:r w:rsidR="00EE5BEA" w:rsidRPr="00EF4F6A">
        <w:rPr>
          <w:rFonts w:eastAsia="ArialMT"/>
          <w:sz w:val="22"/>
          <w:szCs w:val="22"/>
          <w:lang w:eastAsia="pl-PL"/>
        </w:rPr>
        <w:t>p</w:t>
      </w:r>
      <w:r w:rsidR="00EE5BEA" w:rsidRPr="00EF4F6A">
        <w:rPr>
          <w:sz w:val="22"/>
          <w:szCs w:val="22"/>
          <w:lang w:eastAsia="pl-PL"/>
        </w:rPr>
        <w:t>owaniu o udzielenie zamó</w:t>
      </w:r>
      <w:r w:rsidR="00EE5BEA" w:rsidRPr="00EF4F6A">
        <w:rPr>
          <w:rFonts w:eastAsia="ArialMT"/>
          <w:sz w:val="22"/>
          <w:szCs w:val="22"/>
          <w:lang w:eastAsia="pl-PL"/>
        </w:rPr>
        <w:t>w</w:t>
      </w:r>
      <w:r w:rsidR="00EE5BEA" w:rsidRPr="00EF4F6A">
        <w:rPr>
          <w:sz w:val="22"/>
          <w:szCs w:val="22"/>
          <w:lang w:eastAsia="pl-PL"/>
        </w:rPr>
        <w:t>ienia</w:t>
      </w:r>
      <w:r w:rsidRPr="00EF4F6A">
        <w:rPr>
          <w:sz w:val="22"/>
          <w:szCs w:val="22"/>
          <w:lang w:eastAsia="pl-PL"/>
        </w:rPr>
        <w:t>.</w:t>
      </w:r>
    </w:p>
    <w:bookmarkEnd w:id="4"/>
    <w:p w14:paraId="25BB0C16" w14:textId="7EF66425" w:rsidR="005C7461" w:rsidRPr="00EF4F6A" w:rsidRDefault="005C7461" w:rsidP="001F0D08">
      <w:pPr>
        <w:numPr>
          <w:ilvl w:val="0"/>
          <w:numId w:val="33"/>
        </w:numPr>
        <w:suppressAutoHyphens w:val="0"/>
        <w:autoSpaceDE w:val="0"/>
        <w:autoSpaceDN w:val="0"/>
        <w:adjustRightInd w:val="0"/>
        <w:jc w:val="both"/>
        <w:rPr>
          <w:sz w:val="22"/>
          <w:szCs w:val="22"/>
        </w:rPr>
      </w:pPr>
      <w:r w:rsidRPr="00EF4F6A">
        <w:rPr>
          <w:color w:val="000000"/>
          <w:sz w:val="22"/>
          <w:szCs w:val="22"/>
        </w:rPr>
        <w:t>Wykonawca nie podlega wykluczeniu w okolicznościach określonych w art. 108 ust. 1 pkt 1, 2 i 5</w:t>
      </w:r>
      <w:r w:rsidR="00A02A60" w:rsidRPr="00EF4F6A">
        <w:rPr>
          <w:color w:val="000000"/>
          <w:sz w:val="22"/>
          <w:szCs w:val="22"/>
        </w:rPr>
        <w:t xml:space="preserve"> </w:t>
      </w:r>
      <w:r w:rsidRPr="00EF4F6A">
        <w:rPr>
          <w:color w:val="000000"/>
          <w:sz w:val="22"/>
          <w:szCs w:val="22"/>
        </w:rPr>
        <w:t>lub art. 109 ust 1 pkt 4, jeżeli udowodni Zamawiającemu, że spełnił łącznie przesłanki określone w art. 110</w:t>
      </w:r>
      <w:r w:rsidR="00814069" w:rsidRPr="00EF4F6A">
        <w:rPr>
          <w:color w:val="000000"/>
          <w:sz w:val="22"/>
          <w:szCs w:val="22"/>
        </w:rPr>
        <w:t xml:space="preserve"> </w:t>
      </w:r>
      <w:r w:rsidRPr="00EF4F6A">
        <w:rPr>
          <w:color w:val="000000"/>
          <w:sz w:val="22"/>
          <w:szCs w:val="22"/>
        </w:rPr>
        <w:t xml:space="preserve">ust. 2 ustawy </w:t>
      </w:r>
      <w:proofErr w:type="spellStart"/>
      <w:r w:rsidRPr="00EF4F6A">
        <w:rPr>
          <w:color w:val="000000"/>
          <w:sz w:val="22"/>
          <w:szCs w:val="22"/>
        </w:rPr>
        <w:t>Pzp</w:t>
      </w:r>
      <w:proofErr w:type="spellEnd"/>
      <w:r w:rsidRPr="00EF4F6A">
        <w:rPr>
          <w:color w:val="000000"/>
          <w:sz w:val="22"/>
          <w:szCs w:val="22"/>
        </w:rPr>
        <w:t>.</w:t>
      </w:r>
    </w:p>
    <w:p w14:paraId="13CB7F10" w14:textId="77777777" w:rsidR="005C7461" w:rsidRPr="00EF4F6A" w:rsidRDefault="005C7461" w:rsidP="001F0D08">
      <w:pPr>
        <w:numPr>
          <w:ilvl w:val="0"/>
          <w:numId w:val="33"/>
        </w:numPr>
        <w:suppressAutoHyphens w:val="0"/>
        <w:autoSpaceDE w:val="0"/>
        <w:autoSpaceDN w:val="0"/>
        <w:adjustRightInd w:val="0"/>
        <w:jc w:val="both"/>
        <w:rPr>
          <w:sz w:val="22"/>
          <w:szCs w:val="22"/>
        </w:rPr>
      </w:pPr>
      <w:r w:rsidRPr="00EF4F6A">
        <w:rPr>
          <w:sz w:val="22"/>
          <w:szCs w:val="22"/>
        </w:rPr>
        <w:t>Wykonawca może zostać wykluczony przez Zamawiającego na każdym etapie postępowania o udzielenie zamówienia.</w:t>
      </w:r>
    </w:p>
    <w:p w14:paraId="5CF7D225" w14:textId="7AB98085" w:rsidR="00814069" w:rsidRPr="00EF4F6A" w:rsidRDefault="005C7461" w:rsidP="001F0D08">
      <w:pPr>
        <w:numPr>
          <w:ilvl w:val="0"/>
          <w:numId w:val="33"/>
        </w:numPr>
        <w:suppressAutoHyphens w:val="0"/>
        <w:autoSpaceDE w:val="0"/>
        <w:autoSpaceDN w:val="0"/>
        <w:adjustRightInd w:val="0"/>
        <w:jc w:val="both"/>
        <w:rPr>
          <w:rStyle w:val="markedcontent"/>
          <w:sz w:val="22"/>
          <w:szCs w:val="22"/>
          <w:lang w:eastAsia="pl-PL"/>
        </w:rPr>
      </w:pPr>
      <w:r w:rsidRPr="00EF4F6A">
        <w:rPr>
          <w:rStyle w:val="markedcontent"/>
          <w:sz w:val="22"/>
          <w:szCs w:val="22"/>
        </w:rPr>
        <w:t xml:space="preserve">Ofertę Wykonawcy wykluczonego uznaje się za odrzuconą na podstawie art. 226 ust. 1 pkt. 2 lit „a” </w:t>
      </w:r>
      <w:r w:rsidR="00EF4F6A">
        <w:rPr>
          <w:rStyle w:val="markedcontent"/>
          <w:sz w:val="22"/>
          <w:szCs w:val="22"/>
        </w:rPr>
        <w:t xml:space="preserve">ustawy </w:t>
      </w:r>
      <w:proofErr w:type="spellStart"/>
      <w:r w:rsidR="00EF4F6A">
        <w:rPr>
          <w:rStyle w:val="markedcontent"/>
          <w:sz w:val="22"/>
          <w:szCs w:val="22"/>
        </w:rPr>
        <w:t>Pzp</w:t>
      </w:r>
      <w:proofErr w:type="spellEnd"/>
      <w:r w:rsidRPr="00EF4F6A">
        <w:rPr>
          <w:rStyle w:val="markedcontent"/>
          <w:sz w:val="22"/>
          <w:szCs w:val="22"/>
        </w:rPr>
        <w:t>.</w:t>
      </w:r>
    </w:p>
    <w:p w14:paraId="02D1B3E0" w14:textId="3DC939CC" w:rsidR="00FC15D0" w:rsidRPr="00EF4F6A" w:rsidRDefault="00FC15D0" w:rsidP="001F0D08">
      <w:pPr>
        <w:numPr>
          <w:ilvl w:val="0"/>
          <w:numId w:val="33"/>
        </w:numPr>
        <w:suppressAutoHyphens w:val="0"/>
        <w:autoSpaceDE w:val="0"/>
        <w:autoSpaceDN w:val="0"/>
        <w:adjustRightInd w:val="0"/>
        <w:jc w:val="both"/>
        <w:rPr>
          <w:sz w:val="22"/>
          <w:szCs w:val="22"/>
          <w:lang w:eastAsia="pl-PL"/>
        </w:rPr>
      </w:pPr>
      <w:r w:rsidRPr="00EF4F6A">
        <w:rPr>
          <w:sz w:val="22"/>
          <w:szCs w:val="22"/>
        </w:rPr>
        <w:t xml:space="preserve">Zgodnie z art. 1 pkt 3 ustawy </w:t>
      </w:r>
      <w:r w:rsidRPr="00EF4F6A">
        <w:rPr>
          <w:spacing w:val="4"/>
          <w:sz w:val="22"/>
          <w:szCs w:val="22"/>
        </w:rPr>
        <w:t xml:space="preserve">z dnia 13 kwietnia 2022 r. o szczególnych rozwiązaniach w zakresie przeciwdziałania wspieraniu agresji na Ukrainę oraz służących ochronie bezpieczeństwa narodowego </w:t>
      </w:r>
      <w:r w:rsidR="00814069" w:rsidRPr="00EF4F6A">
        <w:rPr>
          <w:spacing w:val="4"/>
          <w:sz w:val="22"/>
          <w:szCs w:val="22"/>
        </w:rPr>
        <w:br/>
      </w:r>
      <w:r w:rsidRPr="00EF4F6A">
        <w:rPr>
          <w:spacing w:val="4"/>
          <w:sz w:val="22"/>
          <w:szCs w:val="22"/>
        </w:rPr>
        <w:t xml:space="preserve">(tj.: Dz. U. z 2023 r., poz. 129) </w:t>
      </w:r>
      <w:r w:rsidRPr="00EF4F6A">
        <w:rPr>
          <w:sz w:val="22"/>
          <w:szCs w:val="22"/>
        </w:rPr>
        <w:t>w celu przeciwdziałania wspieraniu agresji Federacji Rosyjskiej na Ukrainę rozpoczętej w dniu 24 lutego 2022 r., wobec osób i podmiotów wpisanych na listę, o której mowa w art. 2 ustawy</w:t>
      </w:r>
      <w:r w:rsidR="000456DC" w:rsidRPr="00EF4F6A">
        <w:rPr>
          <w:sz w:val="22"/>
          <w:szCs w:val="22"/>
        </w:rPr>
        <w:t xml:space="preserve"> </w:t>
      </w:r>
      <w:proofErr w:type="spellStart"/>
      <w:r w:rsidR="000456DC" w:rsidRPr="00EF4F6A">
        <w:rPr>
          <w:sz w:val="22"/>
          <w:szCs w:val="22"/>
        </w:rPr>
        <w:t>Pzp</w:t>
      </w:r>
      <w:proofErr w:type="spellEnd"/>
      <w:r w:rsidRPr="00EF4F6A">
        <w:rPr>
          <w:sz w:val="22"/>
          <w:szCs w:val="22"/>
        </w:rPr>
        <w:t xml:space="preserve">, stosuje się sankcje polegające m.in. na wykluczeniu z postępowania o udzielenie zamówienia publicznego na podstawie ustawy </w:t>
      </w:r>
      <w:proofErr w:type="spellStart"/>
      <w:r w:rsidR="000456DC" w:rsidRPr="00EF4F6A">
        <w:rPr>
          <w:sz w:val="22"/>
          <w:szCs w:val="22"/>
        </w:rPr>
        <w:t>Pzp</w:t>
      </w:r>
      <w:proofErr w:type="spellEnd"/>
      <w:r w:rsidR="000456DC" w:rsidRPr="00EF4F6A">
        <w:rPr>
          <w:sz w:val="22"/>
          <w:szCs w:val="22"/>
        </w:rPr>
        <w:t>.</w:t>
      </w:r>
      <w:r w:rsidRPr="00EF4F6A">
        <w:rPr>
          <w:sz w:val="22"/>
          <w:szCs w:val="22"/>
        </w:rPr>
        <w:t xml:space="preserve"> </w:t>
      </w:r>
    </w:p>
    <w:p w14:paraId="41EE499A" w14:textId="197BFA13" w:rsidR="00F95353" w:rsidRPr="00EF4F6A" w:rsidRDefault="00F95353" w:rsidP="00F95353">
      <w:pPr>
        <w:pStyle w:val="Zwykytekst"/>
        <w:suppressAutoHyphens/>
        <w:spacing w:before="120" w:after="120"/>
        <w:jc w:val="both"/>
        <w:rPr>
          <w:rFonts w:ascii="Times New Roman" w:hAnsi="Times New Roman" w:cs="Times New Roman"/>
          <w:spacing w:val="4"/>
          <w:sz w:val="22"/>
          <w:szCs w:val="22"/>
        </w:rPr>
      </w:pPr>
      <w:r w:rsidRPr="00EF4F6A">
        <w:rPr>
          <w:rFonts w:ascii="Times New Roman" w:hAnsi="Times New Roman" w:cs="Times New Roman"/>
          <w:sz w:val="22"/>
          <w:szCs w:val="22"/>
        </w:rPr>
        <w:t xml:space="preserve">W związku z powyższym, Zamawiający informuje, że </w:t>
      </w:r>
      <w:r w:rsidRPr="00EF4F6A">
        <w:rPr>
          <w:rFonts w:ascii="Times New Roman" w:hAnsi="Times New Roman" w:cs="Times New Roman"/>
          <w:spacing w:val="4"/>
          <w:sz w:val="22"/>
          <w:szCs w:val="22"/>
        </w:rPr>
        <w:t xml:space="preserve">na podstawie art. 7 ust. 1 ustawy </w:t>
      </w:r>
      <w:r w:rsidR="00814069" w:rsidRPr="00EF4F6A">
        <w:rPr>
          <w:rFonts w:ascii="Times New Roman" w:hAnsi="Times New Roman" w:cs="Times New Roman"/>
          <w:spacing w:val="4"/>
          <w:sz w:val="22"/>
          <w:szCs w:val="22"/>
        </w:rPr>
        <w:br/>
      </w:r>
      <w:r w:rsidRPr="00EF4F6A">
        <w:rPr>
          <w:rFonts w:ascii="Times New Roman" w:hAnsi="Times New Roman" w:cs="Times New Roman"/>
          <w:spacing w:val="4"/>
          <w:sz w:val="22"/>
          <w:szCs w:val="22"/>
        </w:rPr>
        <w:t xml:space="preserve">z dnia 13 kwietnia 2022 r. o szczególnych rozwiązaniach w zakresie przeciwdziałania wspieraniu agresji </w:t>
      </w:r>
      <w:r w:rsidR="00814069" w:rsidRPr="00EF4F6A">
        <w:rPr>
          <w:rFonts w:ascii="Times New Roman" w:hAnsi="Times New Roman" w:cs="Times New Roman"/>
          <w:spacing w:val="4"/>
          <w:sz w:val="22"/>
          <w:szCs w:val="22"/>
        </w:rPr>
        <w:br/>
      </w:r>
      <w:r w:rsidRPr="00EF4F6A">
        <w:rPr>
          <w:rFonts w:ascii="Times New Roman" w:hAnsi="Times New Roman" w:cs="Times New Roman"/>
          <w:spacing w:val="4"/>
          <w:sz w:val="22"/>
          <w:szCs w:val="22"/>
        </w:rPr>
        <w:t>na Ukrainę oraz służących ochronie bezpieczeństwa narodowego (Dz. U. z 202</w:t>
      </w:r>
      <w:r w:rsidR="006B04DB" w:rsidRPr="00EF4F6A">
        <w:rPr>
          <w:rFonts w:ascii="Times New Roman" w:hAnsi="Times New Roman" w:cs="Times New Roman"/>
          <w:spacing w:val="4"/>
          <w:sz w:val="22"/>
          <w:szCs w:val="22"/>
        </w:rPr>
        <w:t>3</w:t>
      </w:r>
      <w:r w:rsidRPr="00EF4F6A">
        <w:rPr>
          <w:rFonts w:ascii="Times New Roman" w:hAnsi="Times New Roman" w:cs="Times New Roman"/>
          <w:spacing w:val="4"/>
          <w:sz w:val="22"/>
          <w:szCs w:val="22"/>
        </w:rPr>
        <w:t xml:space="preserve"> r., poz. </w:t>
      </w:r>
      <w:r w:rsidR="006B04DB" w:rsidRPr="00EF4F6A">
        <w:rPr>
          <w:rFonts w:ascii="Times New Roman" w:hAnsi="Times New Roman" w:cs="Times New Roman"/>
          <w:spacing w:val="4"/>
          <w:sz w:val="22"/>
          <w:szCs w:val="22"/>
        </w:rPr>
        <w:t>129</w:t>
      </w:r>
      <w:r w:rsidRPr="00EF4F6A">
        <w:rPr>
          <w:rFonts w:ascii="Times New Roman" w:hAnsi="Times New Roman" w:cs="Times New Roman"/>
          <w:spacing w:val="4"/>
          <w:sz w:val="22"/>
          <w:szCs w:val="22"/>
        </w:rPr>
        <w:t xml:space="preserve">) </w:t>
      </w:r>
      <w:r w:rsidRPr="00EF4F6A">
        <w:rPr>
          <w:rFonts w:ascii="Times New Roman" w:hAnsi="Times New Roman" w:cs="Times New Roman"/>
          <w:sz w:val="22"/>
          <w:szCs w:val="22"/>
        </w:rPr>
        <w:t>z postępowania o udzielenie zamówienia publicznego wykluczy:</w:t>
      </w:r>
    </w:p>
    <w:p w14:paraId="6D8A7FBF" w14:textId="673F9DC8" w:rsidR="00F95353" w:rsidRPr="00EF4F6A" w:rsidRDefault="00F95353" w:rsidP="001F0D08">
      <w:pPr>
        <w:numPr>
          <w:ilvl w:val="0"/>
          <w:numId w:val="10"/>
        </w:numPr>
        <w:suppressAutoHyphens w:val="0"/>
        <w:autoSpaceDE w:val="0"/>
        <w:autoSpaceDN w:val="0"/>
        <w:adjustRightInd w:val="0"/>
        <w:jc w:val="both"/>
        <w:rPr>
          <w:sz w:val="22"/>
          <w:szCs w:val="22"/>
          <w:lang w:eastAsia="pl-PL"/>
        </w:rPr>
      </w:pPr>
      <w:r w:rsidRPr="00EF4F6A">
        <w:rPr>
          <w:rStyle w:val="markedcontent"/>
          <w:sz w:val="22"/>
          <w:szCs w:val="22"/>
        </w:rPr>
        <w:t xml:space="preserve">wykonawcę oraz uczestnika konkursu wymienionego w wykazach określonych w rozporządzeniu 765/2006 i rozporządzeniu 269/2014 albo wpisanego na listę na podstawie decyzji w sprawie wpisu </w:t>
      </w:r>
      <w:r w:rsidR="00814069" w:rsidRPr="00EF4F6A">
        <w:rPr>
          <w:rStyle w:val="markedcontent"/>
          <w:sz w:val="22"/>
          <w:szCs w:val="22"/>
        </w:rPr>
        <w:br/>
      </w:r>
      <w:r w:rsidRPr="00EF4F6A">
        <w:rPr>
          <w:rStyle w:val="markedcontent"/>
          <w:sz w:val="22"/>
          <w:szCs w:val="22"/>
        </w:rPr>
        <w:t>na listę rozstrzygającej o zastosowaniu środka, o którym mowa w art. 1 pkt 3;</w:t>
      </w:r>
    </w:p>
    <w:p w14:paraId="7553BB51" w14:textId="34CB31BF" w:rsidR="00F95353" w:rsidRPr="00EF4F6A" w:rsidRDefault="00F95353" w:rsidP="001F0D08">
      <w:pPr>
        <w:numPr>
          <w:ilvl w:val="0"/>
          <w:numId w:val="10"/>
        </w:numPr>
        <w:suppressAutoHyphens w:val="0"/>
        <w:autoSpaceDE w:val="0"/>
        <w:autoSpaceDN w:val="0"/>
        <w:adjustRightInd w:val="0"/>
        <w:jc w:val="both"/>
        <w:rPr>
          <w:sz w:val="22"/>
          <w:szCs w:val="22"/>
          <w:lang w:eastAsia="pl-PL"/>
        </w:rPr>
      </w:pPr>
      <w:r w:rsidRPr="00EF4F6A">
        <w:rPr>
          <w:rStyle w:val="markedcontent"/>
          <w:sz w:val="22"/>
          <w:szCs w:val="22"/>
        </w:rPr>
        <w:t>wykonawcę oraz uczestnika konkursu, którego beneficjentem rzeczywistym w rozumieniu ustawy z dnia 1 marca 2018 r.</w:t>
      </w:r>
      <w:r w:rsidR="005E5876" w:rsidRPr="00EF4F6A">
        <w:rPr>
          <w:rStyle w:val="markedcontent"/>
          <w:sz w:val="22"/>
          <w:szCs w:val="22"/>
        </w:rPr>
        <w:t xml:space="preserve"> </w:t>
      </w:r>
      <w:r w:rsidRPr="00EF4F6A">
        <w:rPr>
          <w:rStyle w:val="markedcontent"/>
          <w:sz w:val="22"/>
          <w:szCs w:val="22"/>
        </w:rPr>
        <w:t>o przeciwdziałaniu praniu pieniędzy oraz finansowaniu terroryzmu (</w:t>
      </w:r>
      <w:proofErr w:type="spellStart"/>
      <w:r w:rsidR="0007118D" w:rsidRPr="00EF4F6A">
        <w:rPr>
          <w:rStyle w:val="markedcontent"/>
          <w:sz w:val="22"/>
          <w:szCs w:val="22"/>
        </w:rPr>
        <w:t>t.j</w:t>
      </w:r>
      <w:proofErr w:type="spellEnd"/>
      <w:r w:rsidR="0007118D" w:rsidRPr="00EF4F6A">
        <w:rPr>
          <w:rStyle w:val="markedcontent"/>
          <w:sz w:val="22"/>
          <w:szCs w:val="22"/>
        </w:rPr>
        <w:t xml:space="preserve">.: </w:t>
      </w:r>
      <w:r w:rsidRPr="00EF4F6A">
        <w:rPr>
          <w:rStyle w:val="markedcontent"/>
          <w:sz w:val="22"/>
          <w:szCs w:val="22"/>
        </w:rPr>
        <w:t>Dz. U. z 202</w:t>
      </w:r>
      <w:r w:rsidR="0007118D" w:rsidRPr="00EF4F6A">
        <w:rPr>
          <w:rStyle w:val="markedcontent"/>
          <w:sz w:val="22"/>
          <w:szCs w:val="22"/>
        </w:rPr>
        <w:t>3</w:t>
      </w:r>
      <w:r w:rsidRPr="00EF4F6A">
        <w:rPr>
          <w:rStyle w:val="markedcontent"/>
          <w:sz w:val="22"/>
          <w:szCs w:val="22"/>
        </w:rPr>
        <w:t xml:space="preserve"> r.</w:t>
      </w:r>
      <w:r w:rsidR="00101CEE" w:rsidRPr="00EF4F6A">
        <w:rPr>
          <w:rStyle w:val="markedcontent"/>
          <w:sz w:val="22"/>
          <w:szCs w:val="22"/>
        </w:rPr>
        <w:t xml:space="preserve"> </w:t>
      </w:r>
      <w:r w:rsidRPr="00EF4F6A">
        <w:rPr>
          <w:rStyle w:val="markedcontent"/>
          <w:sz w:val="22"/>
          <w:szCs w:val="22"/>
        </w:rPr>
        <w:t xml:space="preserve">poz. </w:t>
      </w:r>
      <w:r w:rsidR="0007118D" w:rsidRPr="00EF4F6A">
        <w:rPr>
          <w:rStyle w:val="markedcontent"/>
          <w:sz w:val="22"/>
          <w:szCs w:val="22"/>
        </w:rPr>
        <w:t>1124 ze zm.)</w:t>
      </w:r>
      <w:r w:rsidRPr="00EF4F6A">
        <w:rPr>
          <w:rStyle w:val="markedcontent"/>
          <w:sz w:val="22"/>
          <w:szCs w:val="22"/>
        </w:rPr>
        <w:t xml:space="preserve"> jest osoba wymieniona w wykazach określonych w rozporządzeniu 765/2006                        i rozporządzeniu 269/2014 albo wpisana na listę lub</w:t>
      </w:r>
      <w:r w:rsidRPr="00EF4F6A">
        <w:rPr>
          <w:sz w:val="22"/>
          <w:szCs w:val="22"/>
        </w:rPr>
        <w:t xml:space="preserve"> </w:t>
      </w:r>
      <w:r w:rsidRPr="00EF4F6A">
        <w:rPr>
          <w:rStyle w:val="markedcontent"/>
          <w:sz w:val="22"/>
          <w:szCs w:val="22"/>
        </w:rPr>
        <w:t>będąca takim beneficjentem rzeczywistym od dnia       24 lutego 2022 r., o ile została wpisana na listę na podstawie decyzji w sprawie wpisu na listę rozstrzygającej o zastosowaniu środka, o którym mowa w art. 1 pkt 3;</w:t>
      </w:r>
    </w:p>
    <w:p w14:paraId="28461913" w14:textId="77777777" w:rsidR="00F95353" w:rsidRPr="00EF4F6A" w:rsidRDefault="00F95353" w:rsidP="001F0D08">
      <w:pPr>
        <w:numPr>
          <w:ilvl w:val="0"/>
          <w:numId w:val="10"/>
        </w:numPr>
        <w:suppressAutoHyphens w:val="0"/>
        <w:autoSpaceDE w:val="0"/>
        <w:autoSpaceDN w:val="0"/>
        <w:adjustRightInd w:val="0"/>
        <w:jc w:val="both"/>
        <w:rPr>
          <w:rStyle w:val="markedcontent"/>
          <w:sz w:val="22"/>
          <w:szCs w:val="22"/>
          <w:lang w:eastAsia="pl-PL"/>
        </w:rPr>
      </w:pPr>
      <w:r w:rsidRPr="00EF4F6A">
        <w:rPr>
          <w:rStyle w:val="markedcontent"/>
          <w:sz w:val="22"/>
          <w:szCs w:val="22"/>
        </w:rPr>
        <w:t>wykonawcę oraz uczestnika konkursu, którego jednostką dominującą w rozumieniu art. 3 ust. 1 pkt 37 ustawy z dnia</w:t>
      </w:r>
      <w:r w:rsidR="00D04191" w:rsidRPr="00EF4F6A">
        <w:rPr>
          <w:rStyle w:val="markedcontent"/>
          <w:sz w:val="22"/>
          <w:szCs w:val="22"/>
        </w:rPr>
        <w:t xml:space="preserve"> </w:t>
      </w:r>
      <w:r w:rsidRPr="00EF4F6A">
        <w:rPr>
          <w:rStyle w:val="markedcontent"/>
          <w:sz w:val="22"/>
          <w:szCs w:val="22"/>
        </w:rPr>
        <w:t>29 września 1994 r. o rachunkowości (</w:t>
      </w:r>
      <w:proofErr w:type="spellStart"/>
      <w:r w:rsidR="0007118D" w:rsidRPr="00EF4F6A">
        <w:rPr>
          <w:rStyle w:val="markedcontent"/>
          <w:sz w:val="22"/>
          <w:szCs w:val="22"/>
        </w:rPr>
        <w:t>t.j</w:t>
      </w:r>
      <w:proofErr w:type="spellEnd"/>
      <w:r w:rsidR="0007118D" w:rsidRPr="00EF4F6A">
        <w:rPr>
          <w:rStyle w:val="markedcontent"/>
          <w:sz w:val="22"/>
          <w:szCs w:val="22"/>
        </w:rPr>
        <w:t>.: Dz. U. z 2023 r. poz. 120 ze zm.)</w:t>
      </w:r>
      <w:r w:rsidRPr="00EF4F6A">
        <w:rPr>
          <w:rStyle w:val="markedcontent"/>
          <w:sz w:val="22"/>
          <w:szCs w:val="22"/>
        </w:rPr>
        <w:t xml:space="preserve"> jest podmiot wymieniony w wykazach</w:t>
      </w:r>
      <w:r w:rsidRPr="00EF4F6A">
        <w:rPr>
          <w:sz w:val="22"/>
          <w:szCs w:val="22"/>
        </w:rPr>
        <w:t xml:space="preserve"> </w:t>
      </w:r>
      <w:r w:rsidRPr="00EF4F6A">
        <w:rPr>
          <w:rStyle w:val="markedcontent"/>
          <w:sz w:val="22"/>
          <w:szCs w:val="22"/>
        </w:rPr>
        <w:t>określonych w rozporządzeniu 765/2006 i rozporządzeniu 269/2014 albo wpisany na listę lub będący taką jednostką</w:t>
      </w:r>
      <w:r w:rsidRPr="00EF4F6A">
        <w:rPr>
          <w:sz w:val="22"/>
          <w:szCs w:val="22"/>
        </w:rPr>
        <w:t xml:space="preserve"> </w:t>
      </w:r>
      <w:r w:rsidRPr="00EF4F6A">
        <w:rPr>
          <w:rStyle w:val="markedcontent"/>
          <w:sz w:val="22"/>
          <w:szCs w:val="22"/>
        </w:rPr>
        <w:t>dominującą od dnia 24 lutego 2022 r., o ile został wpisany na listę na podstawie decyzji w sprawie wpisu na listę rozstrzygającej o zastosowaniu środka, o którym mowa w art. 1 pkt 3.</w:t>
      </w:r>
    </w:p>
    <w:p w14:paraId="243CB11D" w14:textId="77777777" w:rsidR="008F7F5E" w:rsidRPr="00EF4F6A" w:rsidRDefault="008F7F5E"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rFonts w:ascii="Times New Roman" w:hAnsi="Times New Roman" w:cs="Times New Roman"/>
          <w:highlight w:val="yellow"/>
        </w:rPr>
      </w:pPr>
    </w:p>
    <w:p w14:paraId="47637CC0" w14:textId="25A149FE" w:rsidR="00C778E8" w:rsidRPr="00EF4F6A" w:rsidRDefault="00C778E8" w:rsidP="00814069">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XV</w:t>
      </w:r>
      <w:r w:rsidR="003E36DF" w:rsidRPr="00EF4F6A">
        <w:rPr>
          <w:b/>
          <w:bCs/>
          <w:sz w:val="22"/>
          <w:szCs w:val="22"/>
          <w:lang w:eastAsia="pl-PL"/>
        </w:rPr>
        <w:t>I</w:t>
      </w:r>
      <w:r w:rsidRPr="00EF4F6A">
        <w:rPr>
          <w:b/>
          <w:bCs/>
          <w:sz w:val="22"/>
          <w:szCs w:val="22"/>
          <w:lang w:eastAsia="pl-PL"/>
        </w:rPr>
        <w:t xml:space="preserve">. Podstawy wykluczenia, o których mowa w art. 109 ust. 1 </w:t>
      </w:r>
      <w:r w:rsidR="00EF4F6A">
        <w:rPr>
          <w:b/>
          <w:bCs/>
          <w:sz w:val="22"/>
          <w:szCs w:val="22"/>
          <w:lang w:eastAsia="pl-PL"/>
        </w:rPr>
        <w:t xml:space="preserve">ustawy </w:t>
      </w:r>
      <w:proofErr w:type="spellStart"/>
      <w:r w:rsidR="00EF4F6A">
        <w:rPr>
          <w:b/>
          <w:bCs/>
          <w:sz w:val="22"/>
          <w:szCs w:val="22"/>
          <w:lang w:eastAsia="pl-PL"/>
        </w:rPr>
        <w:t>P</w:t>
      </w:r>
      <w:r w:rsidRPr="00EF4F6A">
        <w:rPr>
          <w:b/>
          <w:bCs/>
          <w:sz w:val="22"/>
          <w:szCs w:val="22"/>
          <w:lang w:eastAsia="pl-PL"/>
        </w:rPr>
        <w:t>zp</w:t>
      </w:r>
      <w:proofErr w:type="spellEnd"/>
      <w:r w:rsidRPr="00EF4F6A">
        <w:rPr>
          <w:b/>
          <w:bCs/>
          <w:sz w:val="22"/>
          <w:szCs w:val="22"/>
          <w:lang w:eastAsia="pl-PL"/>
        </w:rPr>
        <w:t>.</w:t>
      </w:r>
      <w:r w:rsidR="00D93628" w:rsidRPr="00EF4F6A">
        <w:rPr>
          <w:b/>
          <w:bCs/>
          <w:sz w:val="22"/>
          <w:szCs w:val="22"/>
          <w:lang w:eastAsia="pl-PL"/>
        </w:rPr>
        <w:t xml:space="preserve"> </w:t>
      </w:r>
    </w:p>
    <w:p w14:paraId="4EB5BC13" w14:textId="03D77C67" w:rsidR="00C778E8" w:rsidRPr="00EF4F6A" w:rsidRDefault="00C778E8" w:rsidP="00790885">
      <w:pPr>
        <w:suppressAutoHyphens w:val="0"/>
        <w:autoSpaceDE w:val="0"/>
        <w:autoSpaceDN w:val="0"/>
        <w:adjustRightInd w:val="0"/>
        <w:jc w:val="both"/>
        <w:rPr>
          <w:sz w:val="22"/>
          <w:szCs w:val="22"/>
          <w:lang w:eastAsia="pl-PL"/>
        </w:rPr>
      </w:pPr>
      <w:r w:rsidRPr="00EF4F6A">
        <w:rPr>
          <w:sz w:val="22"/>
          <w:szCs w:val="22"/>
          <w:lang w:eastAsia="pl-PL"/>
        </w:rPr>
        <w:t>Zamawiający</w:t>
      </w:r>
      <w:r w:rsidR="00960185" w:rsidRPr="00EF4F6A">
        <w:rPr>
          <w:sz w:val="22"/>
          <w:szCs w:val="22"/>
          <w:lang w:eastAsia="pl-PL"/>
        </w:rPr>
        <w:t xml:space="preserve"> informuje, że z postępowania o udzielenie zamówienia publicznego może wykluczyć Wykonawcę</w:t>
      </w:r>
      <w:r w:rsidR="00790885" w:rsidRPr="00EF4F6A">
        <w:rPr>
          <w:sz w:val="22"/>
          <w:szCs w:val="22"/>
          <w:lang w:eastAsia="pl-PL"/>
        </w:rPr>
        <w:t xml:space="preserve"> </w:t>
      </w:r>
      <w:r w:rsidR="00960185" w:rsidRPr="00EF4F6A">
        <w:rPr>
          <w:sz w:val="22"/>
          <w:szCs w:val="22"/>
          <w:lang w:eastAsia="pl-PL"/>
        </w:rPr>
        <w:t>w oparciu o art. 109 ust. 1 pkt. 4</w:t>
      </w:r>
      <w:r w:rsidR="009F3A04" w:rsidRPr="00EF4F6A">
        <w:rPr>
          <w:sz w:val="22"/>
          <w:szCs w:val="22"/>
          <w:lang w:eastAsia="pl-PL"/>
        </w:rPr>
        <w:t>, 7,8,10</w:t>
      </w:r>
      <w:r w:rsidR="00EE5613" w:rsidRPr="00EF4F6A">
        <w:rPr>
          <w:sz w:val="22"/>
          <w:szCs w:val="22"/>
          <w:lang w:eastAsia="pl-PL"/>
        </w:rPr>
        <w:t xml:space="preserve"> </w:t>
      </w:r>
      <w:r w:rsidR="00790885" w:rsidRPr="00EF4F6A">
        <w:rPr>
          <w:sz w:val="22"/>
          <w:szCs w:val="22"/>
          <w:lang w:eastAsia="pl-PL"/>
        </w:rPr>
        <w:t>u</w:t>
      </w:r>
      <w:r w:rsidR="00960185" w:rsidRPr="00EF4F6A">
        <w:rPr>
          <w:sz w:val="22"/>
          <w:szCs w:val="22"/>
          <w:lang w:eastAsia="pl-PL"/>
        </w:rPr>
        <w:t xml:space="preserve">stawy </w:t>
      </w:r>
      <w:proofErr w:type="spellStart"/>
      <w:r w:rsidR="00790885" w:rsidRPr="00EF4F6A">
        <w:rPr>
          <w:sz w:val="22"/>
          <w:szCs w:val="22"/>
          <w:lang w:eastAsia="pl-PL"/>
        </w:rPr>
        <w:t>P</w:t>
      </w:r>
      <w:r w:rsidR="00960185" w:rsidRPr="00EF4F6A">
        <w:rPr>
          <w:sz w:val="22"/>
          <w:szCs w:val="22"/>
          <w:lang w:eastAsia="pl-PL"/>
        </w:rPr>
        <w:t>zp</w:t>
      </w:r>
      <w:proofErr w:type="spellEnd"/>
      <w:r w:rsidR="00814069" w:rsidRPr="00EF4F6A">
        <w:rPr>
          <w:sz w:val="22"/>
          <w:szCs w:val="22"/>
          <w:lang w:eastAsia="pl-PL"/>
        </w:rPr>
        <w:t>:</w:t>
      </w:r>
    </w:p>
    <w:p w14:paraId="2CFCF514" w14:textId="0D075DBC" w:rsidR="000B7BA3" w:rsidRPr="00EF4F6A" w:rsidRDefault="000B7BA3" w:rsidP="00B23FBA">
      <w:pPr>
        <w:suppressAutoHyphens w:val="0"/>
        <w:autoSpaceDE w:val="0"/>
        <w:autoSpaceDN w:val="0"/>
        <w:adjustRightInd w:val="0"/>
        <w:jc w:val="both"/>
        <w:rPr>
          <w:sz w:val="22"/>
          <w:szCs w:val="22"/>
          <w:lang w:eastAsia="pl-PL"/>
        </w:rPr>
      </w:pPr>
    </w:p>
    <w:p w14:paraId="7F52C160" w14:textId="79BFB2C0" w:rsidR="00514397" w:rsidRPr="00EF4F6A" w:rsidRDefault="000B7BA3" w:rsidP="001F0D08">
      <w:pPr>
        <w:numPr>
          <w:ilvl w:val="0"/>
          <w:numId w:val="34"/>
        </w:numPr>
        <w:suppressAutoHyphens w:val="0"/>
        <w:autoSpaceDE w:val="0"/>
        <w:autoSpaceDN w:val="0"/>
        <w:adjustRightInd w:val="0"/>
        <w:jc w:val="both"/>
        <w:rPr>
          <w:sz w:val="22"/>
          <w:szCs w:val="22"/>
          <w:lang w:eastAsia="pl-PL"/>
        </w:rPr>
      </w:pPr>
      <w:r w:rsidRPr="00EF4F6A">
        <w:rPr>
          <w:sz w:val="22"/>
          <w:szCs w:val="22"/>
        </w:rPr>
        <w:t xml:space="preserve">w </w:t>
      </w:r>
      <w:r w:rsidRPr="00EF4F6A">
        <w:rPr>
          <w:rFonts w:eastAsia="Calibri"/>
          <w:snapToGrid w:val="0"/>
          <w:sz w:val="22"/>
          <w:szCs w:val="22"/>
        </w:rPr>
        <w:t xml:space="preserve">stosunku, do którego otwarto likwidację, ogłoszono upadłość, którego aktywami zarządza likwidator </w:t>
      </w:r>
      <w:r w:rsidR="00C545BD" w:rsidRPr="00EF4F6A">
        <w:rPr>
          <w:rFonts w:eastAsia="Calibri"/>
          <w:snapToGrid w:val="0"/>
          <w:sz w:val="22"/>
          <w:szCs w:val="22"/>
        </w:rPr>
        <w:br/>
      </w:r>
      <w:r w:rsidRPr="00EF4F6A">
        <w:rPr>
          <w:rFonts w:eastAsia="Calibri"/>
          <w:snapToGrid w:val="0"/>
          <w:sz w:val="22"/>
          <w:szCs w:val="22"/>
        </w:rPr>
        <w:t xml:space="preserve">lub sąd, zawarł układ z wierzycielami, którego działalność gospodarcza jest zawieszona albo znajduje się on </w:t>
      </w:r>
      <w:r w:rsidRPr="00EF4F6A">
        <w:rPr>
          <w:rFonts w:eastAsia="Calibri"/>
          <w:snapToGrid w:val="0"/>
          <w:sz w:val="22"/>
          <w:szCs w:val="22"/>
        </w:rPr>
        <w:lastRenderedPageBreak/>
        <w:t>w innej tego rodzaju sytuacji wynikającej z podobnej procedury przewidzianej w przepisach miejsca wszczęcia tej procedury</w:t>
      </w:r>
      <w:r w:rsidR="00B23FBA" w:rsidRPr="00EF4F6A">
        <w:rPr>
          <w:rFonts w:eastAsia="Calibri"/>
          <w:snapToGrid w:val="0"/>
          <w:sz w:val="22"/>
          <w:szCs w:val="22"/>
        </w:rPr>
        <w:t xml:space="preserve"> - art. 109 ust. 1 pkt </w:t>
      </w:r>
      <w:r w:rsidR="009F3A04" w:rsidRPr="00EF4F6A">
        <w:rPr>
          <w:rFonts w:eastAsia="Calibri"/>
          <w:snapToGrid w:val="0"/>
          <w:sz w:val="22"/>
          <w:szCs w:val="22"/>
        </w:rPr>
        <w:t>4 u</w:t>
      </w:r>
      <w:r w:rsidR="00B23FBA" w:rsidRPr="00EF4F6A">
        <w:rPr>
          <w:rFonts w:eastAsia="Calibri"/>
          <w:snapToGrid w:val="0"/>
          <w:sz w:val="22"/>
          <w:szCs w:val="22"/>
        </w:rPr>
        <w:t xml:space="preserve">stawy </w:t>
      </w:r>
      <w:proofErr w:type="spellStart"/>
      <w:r w:rsidR="00B23FBA" w:rsidRPr="00EF4F6A">
        <w:rPr>
          <w:rFonts w:eastAsia="Calibri"/>
          <w:snapToGrid w:val="0"/>
          <w:sz w:val="22"/>
          <w:szCs w:val="22"/>
        </w:rPr>
        <w:t>Pzp</w:t>
      </w:r>
      <w:proofErr w:type="spellEnd"/>
      <w:r w:rsidR="00814069" w:rsidRPr="00EF4F6A">
        <w:rPr>
          <w:rFonts w:eastAsia="Calibri"/>
          <w:snapToGrid w:val="0"/>
          <w:sz w:val="22"/>
          <w:szCs w:val="22"/>
        </w:rPr>
        <w:t>,</w:t>
      </w:r>
    </w:p>
    <w:p w14:paraId="12BE0539" w14:textId="4A395B80" w:rsidR="00B23FBA" w:rsidRPr="00EF4F6A" w:rsidRDefault="00B23FBA" w:rsidP="001F0D08">
      <w:pPr>
        <w:numPr>
          <w:ilvl w:val="0"/>
          <w:numId w:val="34"/>
        </w:numPr>
        <w:suppressAutoHyphens w:val="0"/>
        <w:autoSpaceDE w:val="0"/>
        <w:autoSpaceDN w:val="0"/>
        <w:adjustRightInd w:val="0"/>
        <w:jc w:val="both"/>
        <w:rPr>
          <w:snapToGrid w:val="0"/>
          <w:sz w:val="22"/>
          <w:szCs w:val="22"/>
        </w:rPr>
      </w:pPr>
      <w:r w:rsidRPr="00EF4F6A">
        <w:rPr>
          <w:snapToGrid w:val="0"/>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00C545BD" w:rsidRPr="00EF4F6A">
        <w:rPr>
          <w:snapToGrid w:val="0"/>
          <w:sz w:val="22"/>
          <w:szCs w:val="22"/>
        </w:rPr>
        <w:br/>
      </w:r>
      <w:r w:rsidRPr="00EF4F6A">
        <w:rPr>
          <w:snapToGrid w:val="0"/>
          <w:sz w:val="22"/>
          <w:szCs w:val="22"/>
        </w:rPr>
        <w:t xml:space="preserve">– art. 109 ust. 1 pkt 7 ustawy </w:t>
      </w:r>
      <w:proofErr w:type="spellStart"/>
      <w:r w:rsidRPr="00EF4F6A">
        <w:rPr>
          <w:snapToGrid w:val="0"/>
          <w:sz w:val="22"/>
          <w:szCs w:val="22"/>
        </w:rPr>
        <w:t>Pzp</w:t>
      </w:r>
      <w:proofErr w:type="spellEnd"/>
      <w:r w:rsidR="00814069" w:rsidRPr="00EF4F6A">
        <w:rPr>
          <w:snapToGrid w:val="0"/>
          <w:sz w:val="22"/>
          <w:szCs w:val="22"/>
        </w:rPr>
        <w:t>,</w:t>
      </w:r>
    </w:p>
    <w:p w14:paraId="1EDB2643" w14:textId="15780FB3" w:rsidR="00B23FBA" w:rsidRPr="00EF4F6A" w:rsidRDefault="00B23FBA" w:rsidP="001F0D08">
      <w:pPr>
        <w:numPr>
          <w:ilvl w:val="0"/>
          <w:numId w:val="34"/>
        </w:numPr>
        <w:suppressAutoHyphens w:val="0"/>
        <w:autoSpaceDE w:val="0"/>
        <w:autoSpaceDN w:val="0"/>
        <w:adjustRightInd w:val="0"/>
        <w:jc w:val="both"/>
        <w:rPr>
          <w:snapToGrid w:val="0"/>
          <w:sz w:val="22"/>
          <w:szCs w:val="22"/>
        </w:rPr>
      </w:pPr>
      <w:r w:rsidRPr="00EF4F6A">
        <w:rPr>
          <w:snapToGrid w:val="0"/>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C545BD" w:rsidRPr="00EF4F6A">
        <w:rPr>
          <w:snapToGrid w:val="0"/>
          <w:sz w:val="22"/>
          <w:szCs w:val="22"/>
        </w:rPr>
        <w:br/>
      </w:r>
      <w:r w:rsidRPr="00EF4F6A">
        <w:rPr>
          <w:snapToGrid w:val="0"/>
          <w:sz w:val="22"/>
          <w:szCs w:val="22"/>
        </w:rPr>
        <w:t xml:space="preserve">o udzielenie zamówienia, lub który zataił te informacje lub nie jest w stanie przedstawić wymaganych podmiotowych środków dowodowych – art. 109 ust. 1 pkt 8 ustawy </w:t>
      </w:r>
      <w:proofErr w:type="spellStart"/>
      <w:r w:rsidRPr="00EF4F6A">
        <w:rPr>
          <w:snapToGrid w:val="0"/>
          <w:sz w:val="22"/>
          <w:szCs w:val="22"/>
        </w:rPr>
        <w:t>Pzp</w:t>
      </w:r>
      <w:proofErr w:type="spellEnd"/>
      <w:r w:rsidR="00814069" w:rsidRPr="00EF4F6A">
        <w:rPr>
          <w:snapToGrid w:val="0"/>
          <w:sz w:val="22"/>
          <w:szCs w:val="22"/>
        </w:rPr>
        <w:t>,</w:t>
      </w:r>
    </w:p>
    <w:p w14:paraId="2E47C785" w14:textId="1DEDE5AD" w:rsidR="00B23FBA" w:rsidRPr="00EF4F6A" w:rsidRDefault="00B23FBA" w:rsidP="001F0D08">
      <w:pPr>
        <w:numPr>
          <w:ilvl w:val="0"/>
          <w:numId w:val="34"/>
        </w:numPr>
        <w:suppressAutoHyphens w:val="0"/>
        <w:autoSpaceDE w:val="0"/>
        <w:autoSpaceDN w:val="0"/>
        <w:adjustRightInd w:val="0"/>
        <w:jc w:val="both"/>
        <w:rPr>
          <w:snapToGrid w:val="0"/>
          <w:sz w:val="22"/>
          <w:szCs w:val="22"/>
        </w:rPr>
      </w:pPr>
      <w:r w:rsidRPr="00EF4F6A">
        <w:rPr>
          <w:snapToGrid w:val="0"/>
          <w:sz w:val="22"/>
          <w:szCs w:val="22"/>
        </w:rPr>
        <w:t xml:space="preserve">który w wyniku lekkomyślności lub niedbalstwa przedstawił informacje wprowadzające w błąd, co mogło mieć istotny wpływ na decyzje podejmowane przez Zamawiającego w postępowaniu o udzielenie zamówienia – art. 109 ust. 1 pkt 10 ustawy </w:t>
      </w:r>
      <w:proofErr w:type="spellStart"/>
      <w:r w:rsidRPr="00EF4F6A">
        <w:rPr>
          <w:snapToGrid w:val="0"/>
          <w:sz w:val="22"/>
          <w:szCs w:val="22"/>
        </w:rPr>
        <w:t>Pzp</w:t>
      </w:r>
      <w:proofErr w:type="spellEnd"/>
      <w:r w:rsidR="00814069" w:rsidRPr="00EF4F6A">
        <w:rPr>
          <w:snapToGrid w:val="0"/>
          <w:sz w:val="22"/>
          <w:szCs w:val="22"/>
        </w:rPr>
        <w:t>.</w:t>
      </w:r>
    </w:p>
    <w:p w14:paraId="24D17A29" w14:textId="77777777" w:rsidR="000176DD" w:rsidRPr="00EF4F6A" w:rsidRDefault="000176DD" w:rsidP="00C778E8">
      <w:pPr>
        <w:suppressAutoHyphens w:val="0"/>
        <w:autoSpaceDE w:val="0"/>
        <w:autoSpaceDN w:val="0"/>
        <w:adjustRightInd w:val="0"/>
        <w:rPr>
          <w:b/>
          <w:bCs/>
          <w:sz w:val="22"/>
          <w:szCs w:val="22"/>
          <w:lang w:eastAsia="pl-PL"/>
        </w:rPr>
      </w:pPr>
    </w:p>
    <w:p w14:paraId="13483B28" w14:textId="77777777" w:rsidR="00ED2134" w:rsidRPr="00EF4F6A" w:rsidRDefault="00C778E8" w:rsidP="00814069">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XV</w:t>
      </w:r>
      <w:r w:rsidR="003E36DF" w:rsidRPr="00EF4F6A">
        <w:rPr>
          <w:b/>
          <w:bCs/>
          <w:sz w:val="22"/>
          <w:szCs w:val="22"/>
          <w:lang w:eastAsia="pl-PL"/>
        </w:rPr>
        <w:t>I</w:t>
      </w:r>
      <w:r w:rsidRPr="00EF4F6A">
        <w:rPr>
          <w:b/>
          <w:bCs/>
          <w:sz w:val="22"/>
          <w:szCs w:val="22"/>
          <w:lang w:eastAsia="pl-PL"/>
        </w:rPr>
        <w:t>I. Informacje o warunkach udziału w postępowania.</w:t>
      </w:r>
    </w:p>
    <w:p w14:paraId="55123337" w14:textId="4A90E7A7" w:rsidR="00A97EDF" w:rsidRPr="00EF4F6A" w:rsidRDefault="00A97EDF" w:rsidP="00A97EDF">
      <w:pPr>
        <w:pStyle w:val="Text"/>
        <w:rPr>
          <w:rFonts w:ascii="Times New Roman" w:hAnsi="Times New Roman" w:cs="Times New Roman"/>
          <w:sz w:val="22"/>
          <w:szCs w:val="22"/>
          <w:lang w:val="pl-PL"/>
        </w:rPr>
      </w:pPr>
      <w:bookmarkStart w:id="5" w:name="_Hlk65224572"/>
      <w:r w:rsidRPr="00EF4F6A">
        <w:rPr>
          <w:rFonts w:ascii="Times New Roman" w:hAnsi="Times New Roman" w:cs="Times New Roman"/>
          <w:sz w:val="22"/>
          <w:szCs w:val="22"/>
          <w:lang w:val="pl-PL"/>
        </w:rPr>
        <w:t xml:space="preserve">O udzielenie zamówienia publicznego mogą ubiegać się Wykonawcy, którzy spełniają warunki udziału </w:t>
      </w:r>
      <w:r w:rsidR="00814069" w:rsidRPr="00EF4F6A">
        <w:rPr>
          <w:rFonts w:ascii="Times New Roman" w:hAnsi="Times New Roman" w:cs="Times New Roman"/>
          <w:sz w:val="22"/>
          <w:szCs w:val="22"/>
          <w:lang w:val="pl-PL"/>
        </w:rPr>
        <w:br/>
      </w:r>
      <w:r w:rsidRPr="00EF4F6A">
        <w:rPr>
          <w:rFonts w:ascii="Times New Roman" w:hAnsi="Times New Roman" w:cs="Times New Roman"/>
          <w:sz w:val="22"/>
          <w:szCs w:val="22"/>
          <w:lang w:val="pl-PL"/>
        </w:rPr>
        <w:t xml:space="preserve">w postępowaniu, o których mowa w art. 112 ust 2 Ustawy </w:t>
      </w:r>
      <w:proofErr w:type="spellStart"/>
      <w:r w:rsidRPr="00EF4F6A">
        <w:rPr>
          <w:rFonts w:ascii="Times New Roman" w:hAnsi="Times New Roman" w:cs="Times New Roman"/>
          <w:sz w:val="22"/>
          <w:szCs w:val="22"/>
          <w:lang w:val="pl-PL"/>
        </w:rPr>
        <w:t>Pzp</w:t>
      </w:r>
      <w:proofErr w:type="spellEnd"/>
      <w:r w:rsidRPr="00EF4F6A">
        <w:rPr>
          <w:rFonts w:ascii="Times New Roman" w:hAnsi="Times New Roman" w:cs="Times New Roman"/>
          <w:sz w:val="22"/>
          <w:szCs w:val="22"/>
          <w:lang w:val="pl-PL"/>
        </w:rPr>
        <w:t>, a dotyczące:</w:t>
      </w:r>
    </w:p>
    <w:p w14:paraId="36439BF9" w14:textId="59D0F6BB" w:rsidR="00A97EDF" w:rsidRPr="00EF4F6A" w:rsidRDefault="00A97EDF" w:rsidP="001F0D08">
      <w:pPr>
        <w:pStyle w:val="Text"/>
        <w:numPr>
          <w:ilvl w:val="0"/>
          <w:numId w:val="9"/>
        </w:numPr>
        <w:rPr>
          <w:rFonts w:ascii="Times New Roman" w:hAnsi="Times New Roman" w:cs="Times New Roman"/>
          <w:color w:val="000000"/>
          <w:sz w:val="22"/>
          <w:szCs w:val="22"/>
          <w:lang w:val="pl-PL"/>
        </w:rPr>
      </w:pPr>
      <w:r w:rsidRPr="00EF4F6A">
        <w:rPr>
          <w:rFonts w:ascii="Times New Roman" w:hAnsi="Times New Roman" w:cs="Times New Roman"/>
          <w:b/>
          <w:bCs/>
          <w:sz w:val="22"/>
          <w:szCs w:val="22"/>
          <w:lang w:val="pl-PL"/>
        </w:rPr>
        <w:t>zdolności do występowania w obrocie prawnym</w:t>
      </w:r>
      <w:r w:rsidRPr="00EF4F6A">
        <w:rPr>
          <w:rFonts w:ascii="Times New Roman" w:hAnsi="Times New Roman" w:cs="Times New Roman"/>
          <w:sz w:val="22"/>
          <w:szCs w:val="22"/>
          <w:lang w:val="pl-PL"/>
        </w:rPr>
        <w:t xml:space="preserve"> – </w:t>
      </w:r>
      <w:r w:rsidRPr="00EF4F6A">
        <w:rPr>
          <w:rFonts w:ascii="Times New Roman" w:hAnsi="Times New Roman" w:cs="Times New Roman"/>
          <w:color w:val="000000"/>
          <w:sz w:val="22"/>
          <w:szCs w:val="22"/>
          <w:lang w:val="pl-PL"/>
        </w:rPr>
        <w:t xml:space="preserve">Zamawiający nie wyznacza szczegółowego warunku </w:t>
      </w:r>
      <w:r w:rsidR="00814069" w:rsidRPr="00EF4F6A">
        <w:rPr>
          <w:rFonts w:ascii="Times New Roman" w:hAnsi="Times New Roman" w:cs="Times New Roman"/>
          <w:color w:val="000000"/>
          <w:sz w:val="22"/>
          <w:szCs w:val="22"/>
          <w:lang w:val="pl-PL"/>
        </w:rPr>
        <w:br/>
      </w:r>
      <w:r w:rsidRPr="00EF4F6A">
        <w:rPr>
          <w:rFonts w:ascii="Times New Roman" w:hAnsi="Times New Roman" w:cs="Times New Roman"/>
          <w:color w:val="000000"/>
          <w:sz w:val="22"/>
          <w:szCs w:val="22"/>
          <w:lang w:val="pl-PL"/>
        </w:rPr>
        <w:t>w tym zakresie</w:t>
      </w:r>
      <w:r w:rsidR="00814069" w:rsidRPr="00EF4F6A">
        <w:rPr>
          <w:rFonts w:ascii="Times New Roman" w:hAnsi="Times New Roman" w:cs="Times New Roman"/>
          <w:color w:val="000000"/>
          <w:sz w:val="22"/>
          <w:szCs w:val="22"/>
          <w:lang w:val="pl-PL"/>
        </w:rPr>
        <w:t>,</w:t>
      </w:r>
    </w:p>
    <w:p w14:paraId="5AC374E0" w14:textId="3A0F8505" w:rsidR="00A97EDF" w:rsidRPr="00EF4F6A" w:rsidRDefault="00A97EDF" w:rsidP="001F0D08">
      <w:pPr>
        <w:pStyle w:val="Text"/>
        <w:numPr>
          <w:ilvl w:val="0"/>
          <w:numId w:val="9"/>
        </w:numPr>
        <w:rPr>
          <w:rFonts w:ascii="Times New Roman" w:hAnsi="Times New Roman" w:cs="Times New Roman"/>
          <w:b/>
          <w:bCs/>
          <w:color w:val="000000"/>
          <w:sz w:val="22"/>
          <w:szCs w:val="22"/>
          <w:lang w:val="pl-PL"/>
        </w:rPr>
      </w:pPr>
      <w:r w:rsidRPr="00EF4F6A">
        <w:rPr>
          <w:rFonts w:ascii="Times New Roman" w:hAnsi="Times New Roman" w:cs="Times New Roman"/>
          <w:b/>
          <w:bCs/>
          <w:color w:val="000000"/>
          <w:sz w:val="22"/>
          <w:szCs w:val="22"/>
          <w:lang w:val="pl-PL"/>
        </w:rPr>
        <w:t xml:space="preserve">uprawnień do prowadzenia określonej działalności gospodarczej lub zawodowej - </w:t>
      </w:r>
      <w:r w:rsidRPr="00EF4F6A">
        <w:rPr>
          <w:rFonts w:ascii="Times New Roman" w:hAnsi="Times New Roman" w:cs="Times New Roman"/>
          <w:sz w:val="22"/>
          <w:szCs w:val="22"/>
          <w:lang w:val="pl-PL"/>
        </w:rPr>
        <w:t>Zamawiający nie wyznacza szczegółowego warunku w tym zakresie</w:t>
      </w:r>
      <w:r w:rsidR="00814069" w:rsidRPr="00EF4F6A">
        <w:rPr>
          <w:rFonts w:ascii="Times New Roman" w:hAnsi="Times New Roman" w:cs="Times New Roman"/>
          <w:sz w:val="22"/>
          <w:szCs w:val="22"/>
          <w:lang w:val="pl-PL"/>
        </w:rPr>
        <w:t>,</w:t>
      </w:r>
    </w:p>
    <w:p w14:paraId="176791EA" w14:textId="0B05F5E9" w:rsidR="00A97EDF" w:rsidRPr="00EF4F6A" w:rsidRDefault="00A97EDF" w:rsidP="001F0D08">
      <w:pPr>
        <w:pStyle w:val="Text"/>
        <w:numPr>
          <w:ilvl w:val="0"/>
          <w:numId w:val="9"/>
        </w:numPr>
        <w:rPr>
          <w:rFonts w:ascii="Times New Roman" w:hAnsi="Times New Roman" w:cs="Times New Roman"/>
          <w:b/>
          <w:bCs/>
          <w:color w:val="000000"/>
          <w:sz w:val="22"/>
          <w:szCs w:val="22"/>
          <w:lang w:val="pl-PL"/>
        </w:rPr>
      </w:pPr>
      <w:r w:rsidRPr="00EF4F6A">
        <w:rPr>
          <w:rFonts w:ascii="Times New Roman" w:hAnsi="Times New Roman" w:cs="Times New Roman"/>
          <w:b/>
          <w:bCs/>
          <w:color w:val="000000"/>
          <w:sz w:val="22"/>
          <w:szCs w:val="22"/>
          <w:lang w:val="pl-PL"/>
        </w:rPr>
        <w:t>sytuacji ekonomicznej lub finansowej</w:t>
      </w:r>
      <w:r w:rsidRPr="00EF4F6A">
        <w:rPr>
          <w:rFonts w:ascii="Times New Roman" w:hAnsi="Times New Roman" w:cs="Times New Roman"/>
          <w:sz w:val="22"/>
          <w:szCs w:val="22"/>
          <w:lang w:val="pl-PL"/>
        </w:rPr>
        <w:t xml:space="preserve"> - Zamawiający nie wyznacza szczegółowego warunku w tym zakresie</w:t>
      </w:r>
      <w:r w:rsidR="00814069" w:rsidRPr="00EF4F6A">
        <w:rPr>
          <w:rFonts w:ascii="Times New Roman" w:hAnsi="Times New Roman" w:cs="Times New Roman"/>
          <w:sz w:val="22"/>
          <w:szCs w:val="22"/>
          <w:lang w:val="pl-PL"/>
        </w:rPr>
        <w:t>,</w:t>
      </w:r>
    </w:p>
    <w:p w14:paraId="7B557DFE" w14:textId="044F5A97" w:rsidR="00A97EDF" w:rsidRPr="00EF4F6A" w:rsidRDefault="00A97EDF" w:rsidP="001F0D08">
      <w:pPr>
        <w:pStyle w:val="Text"/>
        <w:numPr>
          <w:ilvl w:val="0"/>
          <w:numId w:val="9"/>
        </w:numPr>
        <w:rPr>
          <w:rFonts w:ascii="Times New Roman" w:hAnsi="Times New Roman" w:cs="Times New Roman"/>
          <w:b/>
          <w:bCs/>
          <w:color w:val="000000"/>
          <w:sz w:val="22"/>
          <w:szCs w:val="22"/>
          <w:lang w:val="pl-PL"/>
        </w:rPr>
      </w:pPr>
      <w:r w:rsidRPr="00EF4F6A">
        <w:rPr>
          <w:rFonts w:ascii="Times New Roman" w:hAnsi="Times New Roman" w:cs="Times New Roman"/>
          <w:b/>
          <w:bCs/>
          <w:color w:val="000000"/>
          <w:sz w:val="22"/>
          <w:szCs w:val="22"/>
          <w:lang w:val="pl-PL"/>
        </w:rPr>
        <w:t xml:space="preserve">zdolności technicznej lub zawodowej - </w:t>
      </w:r>
      <w:r w:rsidRPr="00EF4F6A">
        <w:rPr>
          <w:rFonts w:ascii="Times New Roman" w:hAnsi="Times New Roman" w:cs="Times New Roman"/>
          <w:color w:val="000000"/>
          <w:sz w:val="22"/>
          <w:szCs w:val="22"/>
          <w:lang w:val="pl-PL"/>
        </w:rPr>
        <w:t>Wykonawca spełni niniejszy warunek, jeżeli wykaże, że</w:t>
      </w:r>
      <w:r w:rsidR="001813CF" w:rsidRPr="00EF4F6A">
        <w:rPr>
          <w:rFonts w:ascii="Times New Roman" w:hAnsi="Times New Roman" w:cs="Times New Roman"/>
          <w:color w:val="000000"/>
          <w:sz w:val="22"/>
          <w:szCs w:val="22"/>
          <w:lang w:val="pl-PL"/>
        </w:rPr>
        <w:t xml:space="preserve"> </w:t>
      </w:r>
      <w:r w:rsidRPr="00EF4F6A">
        <w:rPr>
          <w:rFonts w:ascii="Times New Roman" w:hAnsi="Times New Roman" w:cs="Times New Roman"/>
          <w:sz w:val="22"/>
          <w:szCs w:val="22"/>
          <w:lang w:val="pl-PL"/>
        </w:rPr>
        <w:t xml:space="preserve">w okresie ostatnich 3 lat przed upływem terminu składania ofert, a jeżeli okres prowadzenia działalności jest krótszy – w tym okresie, </w:t>
      </w:r>
      <w:r w:rsidR="009F3A04" w:rsidRPr="00EF4F6A">
        <w:rPr>
          <w:rFonts w:ascii="Times New Roman" w:hAnsi="Times New Roman" w:cs="Times New Roman"/>
          <w:b/>
          <w:bCs/>
          <w:sz w:val="22"/>
          <w:szCs w:val="22"/>
          <w:lang w:val="pl-PL"/>
        </w:rPr>
        <w:t>wykonał</w:t>
      </w:r>
      <w:r w:rsidR="009F3A04" w:rsidRPr="00EF4F6A">
        <w:rPr>
          <w:rFonts w:ascii="Times New Roman" w:hAnsi="Times New Roman" w:cs="Times New Roman"/>
          <w:sz w:val="22"/>
          <w:szCs w:val="22"/>
          <w:lang w:val="pl-PL"/>
        </w:rPr>
        <w:t xml:space="preserve"> </w:t>
      </w:r>
      <w:r w:rsidR="009F3A04" w:rsidRPr="00EF4F6A">
        <w:rPr>
          <w:rFonts w:ascii="Times New Roman" w:hAnsi="Times New Roman" w:cs="Times New Roman"/>
          <w:b/>
          <w:bCs/>
          <w:sz w:val="22"/>
          <w:szCs w:val="22"/>
          <w:lang w:val="pl-PL"/>
        </w:rPr>
        <w:t xml:space="preserve">co najmniej dwa zamówienia (każde w ramach odrębnej umowy), o wartości brutto co najmniej </w:t>
      </w:r>
      <w:r w:rsidR="00814069" w:rsidRPr="00EF4F6A">
        <w:rPr>
          <w:rFonts w:ascii="Times New Roman" w:hAnsi="Times New Roman" w:cs="Times New Roman"/>
          <w:b/>
          <w:bCs/>
          <w:sz w:val="22"/>
          <w:szCs w:val="22"/>
          <w:lang w:val="pl-PL"/>
        </w:rPr>
        <w:t>1</w:t>
      </w:r>
      <w:r w:rsidR="009F3A04" w:rsidRPr="00EF4F6A">
        <w:rPr>
          <w:rFonts w:ascii="Times New Roman" w:hAnsi="Times New Roman" w:cs="Times New Roman"/>
          <w:b/>
          <w:bCs/>
          <w:sz w:val="22"/>
          <w:szCs w:val="22"/>
          <w:lang w:val="pl-PL"/>
        </w:rPr>
        <w:t>00.000,00 zł, polegające na dostawie specjalistycznego sprzętu IT wraz z jego uruchomieniem i konfiguracją wg wymagań zamawiającego, w ramach jednej usługi, każde</w:t>
      </w:r>
      <w:r w:rsidR="009F3A04" w:rsidRPr="00EF4F6A">
        <w:rPr>
          <w:rFonts w:ascii="Times New Roman" w:hAnsi="Times New Roman" w:cs="Times New Roman"/>
          <w:sz w:val="22"/>
          <w:szCs w:val="22"/>
          <w:lang w:val="pl-PL"/>
        </w:rPr>
        <w:t>.</w:t>
      </w:r>
    </w:p>
    <w:p w14:paraId="19CF7E20" w14:textId="77777777" w:rsidR="00C33264" w:rsidRPr="00EF4F6A" w:rsidRDefault="00C33264" w:rsidP="00A97EDF">
      <w:pPr>
        <w:jc w:val="both"/>
        <w:rPr>
          <w:b/>
          <w:bCs/>
          <w:sz w:val="22"/>
          <w:szCs w:val="22"/>
          <w:lang w:eastAsia="pl-PL"/>
        </w:rPr>
      </w:pPr>
    </w:p>
    <w:p w14:paraId="4826470C" w14:textId="2C36E7EA" w:rsidR="002974AF" w:rsidRPr="00EF4F6A" w:rsidRDefault="00837A3C" w:rsidP="001425AA">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XVI</w:t>
      </w:r>
      <w:r w:rsidR="003E36DF" w:rsidRPr="00EF4F6A">
        <w:rPr>
          <w:b/>
          <w:bCs/>
          <w:sz w:val="22"/>
          <w:szCs w:val="22"/>
          <w:lang w:eastAsia="pl-PL"/>
        </w:rPr>
        <w:t>I</w:t>
      </w:r>
      <w:r w:rsidRPr="00EF4F6A">
        <w:rPr>
          <w:b/>
          <w:bCs/>
          <w:sz w:val="22"/>
          <w:szCs w:val="22"/>
          <w:lang w:eastAsia="pl-PL"/>
        </w:rPr>
        <w:t xml:space="preserve">I. </w:t>
      </w:r>
      <w:r w:rsidR="00AA6B87" w:rsidRPr="00EF4F6A">
        <w:rPr>
          <w:b/>
          <w:bCs/>
          <w:sz w:val="22"/>
          <w:szCs w:val="22"/>
          <w:lang w:eastAsia="pl-PL"/>
        </w:rPr>
        <w:t>Informacje o dokumentach oraz podmiotowych środkach dowodowych</w:t>
      </w:r>
      <w:r w:rsidR="001425AA" w:rsidRPr="00EF4F6A">
        <w:rPr>
          <w:b/>
          <w:bCs/>
          <w:sz w:val="22"/>
          <w:szCs w:val="22"/>
          <w:lang w:eastAsia="pl-PL"/>
        </w:rPr>
        <w:t>.</w:t>
      </w:r>
    </w:p>
    <w:p w14:paraId="6D9F3DF5" w14:textId="77777777" w:rsidR="001425AA" w:rsidRPr="00EF4F6A" w:rsidRDefault="00892C15" w:rsidP="001425AA">
      <w:pPr>
        <w:suppressAutoHyphens w:val="0"/>
        <w:autoSpaceDE w:val="0"/>
        <w:autoSpaceDN w:val="0"/>
        <w:adjustRightInd w:val="0"/>
        <w:jc w:val="both"/>
        <w:rPr>
          <w:sz w:val="22"/>
          <w:szCs w:val="22"/>
          <w:lang w:eastAsia="pl-PL"/>
        </w:rPr>
      </w:pPr>
      <w:r w:rsidRPr="00EF4F6A">
        <w:rPr>
          <w:sz w:val="22"/>
          <w:szCs w:val="22"/>
          <w:lang w:eastAsia="pl-PL"/>
        </w:rPr>
        <w:t xml:space="preserve">W oparciu o przepisy Ustawy </w:t>
      </w:r>
      <w:proofErr w:type="spellStart"/>
      <w:r w:rsidRPr="00EF4F6A">
        <w:rPr>
          <w:sz w:val="22"/>
          <w:szCs w:val="22"/>
          <w:lang w:eastAsia="pl-PL"/>
        </w:rPr>
        <w:t>Pzp</w:t>
      </w:r>
      <w:proofErr w:type="spellEnd"/>
      <w:r w:rsidRPr="00EF4F6A">
        <w:rPr>
          <w:sz w:val="22"/>
          <w:szCs w:val="22"/>
          <w:lang w:eastAsia="pl-PL"/>
        </w:rPr>
        <w:t xml:space="preserve"> oraz Rozporządzenia Ministra Rozwoju, Pracy i Technologii z dnia 23 grudnia 2020 r. w sprawie podmiotowych środków dowodowych oraz innych dokumentów lub oświadczeń jakich może żądać zamawiający od wykonawcy (Dz. U. z 2020 r., poz. 2415), w ramach niniejszego post</w:t>
      </w:r>
      <w:r w:rsidR="00446617" w:rsidRPr="00EF4F6A">
        <w:rPr>
          <w:sz w:val="22"/>
          <w:szCs w:val="22"/>
          <w:lang w:eastAsia="pl-PL"/>
        </w:rPr>
        <w:t>ę</w:t>
      </w:r>
      <w:r w:rsidRPr="00EF4F6A">
        <w:rPr>
          <w:sz w:val="22"/>
          <w:szCs w:val="22"/>
          <w:lang w:eastAsia="pl-PL"/>
        </w:rPr>
        <w:t>powania wykonawca zobowiązany jest złożyć następujące dokumenty:</w:t>
      </w:r>
    </w:p>
    <w:p w14:paraId="39F8EE64" w14:textId="02540DBA" w:rsidR="00892C15" w:rsidRPr="00EF4F6A" w:rsidRDefault="00892C15" w:rsidP="001F0D08">
      <w:pPr>
        <w:pStyle w:val="Text"/>
        <w:numPr>
          <w:ilvl w:val="0"/>
          <w:numId w:val="35"/>
        </w:numPr>
        <w:rPr>
          <w:rFonts w:ascii="Times New Roman" w:hAnsi="Times New Roman" w:cs="Times New Roman"/>
          <w:color w:val="auto"/>
          <w:sz w:val="22"/>
          <w:szCs w:val="22"/>
          <w:lang w:eastAsia="pl-PL"/>
        </w:rPr>
      </w:pPr>
      <w:r w:rsidRPr="00EF4F6A">
        <w:rPr>
          <w:rFonts w:ascii="Times New Roman" w:hAnsi="Times New Roman" w:cs="Times New Roman"/>
          <w:b/>
          <w:bCs/>
          <w:color w:val="000000"/>
          <w:sz w:val="22"/>
          <w:szCs w:val="22"/>
          <w:lang w:eastAsia="pl-PL"/>
        </w:rPr>
        <w:t>Wykonawca składając ofertę, zobowiązany jest złożyć</w:t>
      </w:r>
      <w:r w:rsidR="00ED2134" w:rsidRPr="00EF4F6A">
        <w:rPr>
          <w:rFonts w:ascii="Times New Roman" w:hAnsi="Times New Roman" w:cs="Times New Roman"/>
          <w:b/>
          <w:bCs/>
          <w:color w:val="000000"/>
          <w:sz w:val="22"/>
          <w:szCs w:val="22"/>
          <w:lang w:eastAsia="pl-PL"/>
        </w:rPr>
        <w:t>:</w:t>
      </w:r>
    </w:p>
    <w:p w14:paraId="1DDE4709" w14:textId="0F12AAF5" w:rsidR="00C33264" w:rsidRPr="00EF4F6A" w:rsidRDefault="001767D3" w:rsidP="001F0D08">
      <w:pPr>
        <w:numPr>
          <w:ilvl w:val="0"/>
          <w:numId w:val="36"/>
        </w:numPr>
        <w:suppressAutoHyphens w:val="0"/>
        <w:autoSpaceDE w:val="0"/>
        <w:autoSpaceDN w:val="0"/>
        <w:adjustRightInd w:val="0"/>
        <w:jc w:val="both"/>
        <w:rPr>
          <w:b/>
          <w:bCs/>
          <w:color w:val="000000"/>
          <w:sz w:val="22"/>
          <w:szCs w:val="22"/>
          <w:lang w:eastAsia="pl-PL"/>
        </w:rPr>
      </w:pPr>
      <w:r w:rsidRPr="00EF4F6A">
        <w:rPr>
          <w:b/>
          <w:bCs/>
          <w:color w:val="000000"/>
          <w:sz w:val="22"/>
          <w:szCs w:val="22"/>
          <w:lang w:eastAsia="pl-PL"/>
        </w:rPr>
        <w:t>Formularz oferty</w:t>
      </w:r>
      <w:r w:rsidR="00BB002D" w:rsidRPr="00EF4F6A">
        <w:rPr>
          <w:b/>
          <w:bCs/>
          <w:color w:val="000000"/>
          <w:sz w:val="22"/>
          <w:szCs w:val="22"/>
          <w:lang w:eastAsia="pl-PL"/>
        </w:rPr>
        <w:t xml:space="preserve"> wraz z formularzem ofertowo technicznym (Załącznik nr 1 i 1a do SWZ)</w:t>
      </w:r>
      <w:r w:rsidR="00ED2134" w:rsidRPr="00EF4F6A">
        <w:rPr>
          <w:b/>
          <w:bCs/>
          <w:color w:val="000000"/>
          <w:sz w:val="22"/>
          <w:szCs w:val="22"/>
          <w:lang w:eastAsia="pl-PL"/>
        </w:rPr>
        <w:t>.</w:t>
      </w:r>
    </w:p>
    <w:p w14:paraId="7677FEC2" w14:textId="77777777" w:rsidR="001425AA" w:rsidRPr="00EF4F6A" w:rsidRDefault="00892C15" w:rsidP="001F0D08">
      <w:pPr>
        <w:numPr>
          <w:ilvl w:val="0"/>
          <w:numId w:val="36"/>
        </w:numPr>
        <w:suppressAutoHyphens w:val="0"/>
        <w:autoSpaceDE w:val="0"/>
        <w:autoSpaceDN w:val="0"/>
        <w:adjustRightInd w:val="0"/>
        <w:jc w:val="both"/>
        <w:rPr>
          <w:sz w:val="22"/>
          <w:szCs w:val="22"/>
          <w:lang w:eastAsia="pl-PL"/>
        </w:rPr>
      </w:pPr>
      <w:r w:rsidRPr="00EF4F6A">
        <w:rPr>
          <w:sz w:val="22"/>
          <w:szCs w:val="22"/>
          <w:lang w:eastAsia="pl-PL"/>
        </w:rPr>
        <w:t>Pełnomocnictwo upoważniające do złożenia oferty, o ile ofertę składa pełnomocnik</w:t>
      </w:r>
      <w:r w:rsidR="001425AA" w:rsidRPr="00EF4F6A">
        <w:rPr>
          <w:sz w:val="22"/>
          <w:szCs w:val="22"/>
          <w:lang w:eastAsia="pl-PL"/>
        </w:rPr>
        <w:t>.</w:t>
      </w:r>
    </w:p>
    <w:p w14:paraId="0A5A4760" w14:textId="77777777" w:rsidR="001425AA" w:rsidRPr="00EF4F6A" w:rsidRDefault="00892C15" w:rsidP="001F0D08">
      <w:pPr>
        <w:numPr>
          <w:ilvl w:val="0"/>
          <w:numId w:val="36"/>
        </w:numPr>
        <w:suppressAutoHyphens w:val="0"/>
        <w:autoSpaceDE w:val="0"/>
        <w:autoSpaceDN w:val="0"/>
        <w:adjustRightInd w:val="0"/>
        <w:jc w:val="both"/>
        <w:rPr>
          <w:sz w:val="22"/>
          <w:szCs w:val="22"/>
          <w:lang w:eastAsia="pl-PL"/>
        </w:rPr>
      </w:pPr>
      <w:r w:rsidRPr="00EF4F6A">
        <w:rPr>
          <w:sz w:val="22"/>
          <w:szCs w:val="22"/>
          <w:lang w:eastAsia="pl-PL"/>
        </w:rPr>
        <w:t>Pełnomocnictwo dla pełnomocnika do reprezentowania w postępowaniu Wykonawców wspólnie    ubiegających się o udzielenie zamówienia - dotyczy ofert składanych przez Wykonawców wspólnie ubiegających się o udzielenie zamówienia</w:t>
      </w:r>
      <w:r w:rsidR="001425AA" w:rsidRPr="00EF4F6A">
        <w:rPr>
          <w:sz w:val="22"/>
          <w:szCs w:val="22"/>
          <w:lang w:eastAsia="pl-PL"/>
        </w:rPr>
        <w:t>.</w:t>
      </w:r>
    </w:p>
    <w:p w14:paraId="5C06C295" w14:textId="77777777" w:rsidR="001425AA" w:rsidRPr="00EF4F6A" w:rsidRDefault="002575AB" w:rsidP="001F0D08">
      <w:pPr>
        <w:numPr>
          <w:ilvl w:val="0"/>
          <w:numId w:val="36"/>
        </w:numPr>
        <w:suppressAutoHyphens w:val="0"/>
        <w:autoSpaceDE w:val="0"/>
        <w:autoSpaceDN w:val="0"/>
        <w:adjustRightInd w:val="0"/>
        <w:jc w:val="both"/>
        <w:rPr>
          <w:sz w:val="22"/>
          <w:szCs w:val="22"/>
          <w:lang w:eastAsia="pl-PL"/>
        </w:rPr>
      </w:pPr>
      <w:r w:rsidRPr="00EF4F6A">
        <w:rPr>
          <w:sz w:val="22"/>
          <w:szCs w:val="22"/>
          <w:lang w:eastAsia="pl-PL"/>
        </w:rPr>
        <w:t>W celu potwierdzenia, że osoba działająca w imieniu Wykonawcy, Wykonawców wspólnie ubiegających się o zamówienie, podmiotu udostępniającego zasoby jest umocowana do jego reprezentowania, Zamawiający, żąda od wykonawcy odpisu lub informacji z Krajowego Rejestru Sadowego, Centralnej Ewidencji i Informacji o Działalności Gospodarczej lub innego właściwego rejestru lub wskazania danych umożliwiających Zamawiającemu dostęp do tych dokumentów.</w:t>
      </w:r>
    </w:p>
    <w:p w14:paraId="11F53201" w14:textId="41C4A5BC" w:rsidR="007C764C" w:rsidRPr="00EF4F6A" w:rsidRDefault="002575AB" w:rsidP="001F0D08">
      <w:pPr>
        <w:numPr>
          <w:ilvl w:val="0"/>
          <w:numId w:val="36"/>
        </w:numPr>
        <w:suppressAutoHyphens w:val="0"/>
        <w:autoSpaceDE w:val="0"/>
        <w:autoSpaceDN w:val="0"/>
        <w:adjustRightInd w:val="0"/>
        <w:jc w:val="both"/>
        <w:rPr>
          <w:sz w:val="22"/>
          <w:szCs w:val="22"/>
          <w:lang w:eastAsia="pl-PL"/>
        </w:rPr>
      </w:pPr>
      <w:r w:rsidRPr="00EF4F6A">
        <w:rPr>
          <w:sz w:val="22"/>
          <w:szCs w:val="22"/>
        </w:rPr>
        <w:t>Wykonawca nie jest zobowiązany do złożenia dokumentów, o których mowa w pkt.</w:t>
      </w:r>
      <w:r w:rsidR="001425AA" w:rsidRPr="00EF4F6A">
        <w:rPr>
          <w:sz w:val="22"/>
          <w:szCs w:val="22"/>
        </w:rPr>
        <w:t xml:space="preserve"> 4</w:t>
      </w:r>
      <w:r w:rsidRPr="00EF4F6A">
        <w:rPr>
          <w:sz w:val="22"/>
          <w:szCs w:val="22"/>
        </w:rPr>
        <w:t>, jeżeli Zamawiający może je uzyskać za pomocą bezpłatnych i ogólnodostępnych baz danych</w:t>
      </w:r>
      <w:r w:rsidR="00157B20" w:rsidRPr="00EF4F6A">
        <w:rPr>
          <w:sz w:val="22"/>
          <w:szCs w:val="22"/>
        </w:rPr>
        <w:t xml:space="preserve">, o ile Wykonawca wskazał dane </w:t>
      </w:r>
      <w:r w:rsidR="00157B20" w:rsidRPr="00EF4F6A">
        <w:rPr>
          <w:sz w:val="22"/>
          <w:szCs w:val="22"/>
        </w:rPr>
        <w:lastRenderedPageBreak/>
        <w:t>umożliwiające dostęp do tych dokumentów n</w:t>
      </w:r>
      <w:r w:rsidR="002F2FD5" w:rsidRPr="00EF4F6A">
        <w:rPr>
          <w:sz w:val="22"/>
          <w:szCs w:val="22"/>
        </w:rPr>
        <w:t>p</w:t>
      </w:r>
      <w:r w:rsidR="00157B20" w:rsidRPr="00EF4F6A">
        <w:rPr>
          <w:sz w:val="22"/>
          <w:szCs w:val="22"/>
        </w:rPr>
        <w:t>.: w treści Formularza ofertowego</w:t>
      </w:r>
      <w:r w:rsidR="002F2FD5" w:rsidRPr="00EF4F6A">
        <w:rPr>
          <w:sz w:val="22"/>
          <w:szCs w:val="22"/>
        </w:rPr>
        <w:t xml:space="preserve"> </w:t>
      </w:r>
      <w:r w:rsidR="00157B20" w:rsidRPr="00EF4F6A">
        <w:rPr>
          <w:sz w:val="22"/>
          <w:szCs w:val="22"/>
        </w:rPr>
        <w:t xml:space="preserve">lub w treści oświadczenia, o którym mowa w art. 125 ust. 1 ustawy </w:t>
      </w:r>
      <w:proofErr w:type="spellStart"/>
      <w:r w:rsidR="00157B20" w:rsidRPr="00EF4F6A">
        <w:rPr>
          <w:sz w:val="22"/>
          <w:szCs w:val="22"/>
        </w:rPr>
        <w:t>Pzp</w:t>
      </w:r>
      <w:proofErr w:type="spellEnd"/>
      <w:r w:rsidR="00157B20" w:rsidRPr="00EF4F6A">
        <w:rPr>
          <w:sz w:val="22"/>
          <w:szCs w:val="22"/>
        </w:rPr>
        <w:t>.</w:t>
      </w:r>
    </w:p>
    <w:p w14:paraId="1A15F735" w14:textId="1A49466F" w:rsidR="001425AA" w:rsidRPr="00EF4F6A" w:rsidRDefault="001767D3" w:rsidP="001F0D08">
      <w:pPr>
        <w:numPr>
          <w:ilvl w:val="0"/>
          <w:numId w:val="36"/>
        </w:numPr>
        <w:suppressAutoHyphens w:val="0"/>
        <w:autoSpaceDE w:val="0"/>
        <w:autoSpaceDN w:val="0"/>
        <w:adjustRightInd w:val="0"/>
        <w:jc w:val="both"/>
        <w:rPr>
          <w:sz w:val="22"/>
          <w:szCs w:val="22"/>
          <w:lang w:eastAsia="pl-PL"/>
        </w:rPr>
      </w:pPr>
      <w:r w:rsidRPr="00EF4F6A">
        <w:rPr>
          <w:sz w:val="22"/>
          <w:szCs w:val="22"/>
        </w:rPr>
        <w:t>O</w:t>
      </w:r>
      <w:r w:rsidR="00892C15" w:rsidRPr="00EF4F6A">
        <w:rPr>
          <w:sz w:val="22"/>
          <w:szCs w:val="22"/>
        </w:rPr>
        <w:t xml:space="preserve">świadczenie o niepodleganiu wykluczeniu oraz oświadczenie o spełnianiu warunków udziału </w:t>
      </w:r>
      <w:r w:rsidR="001425AA" w:rsidRPr="00EF4F6A">
        <w:rPr>
          <w:sz w:val="22"/>
          <w:szCs w:val="22"/>
        </w:rPr>
        <w:br/>
      </w:r>
      <w:r w:rsidR="00892C15" w:rsidRPr="00EF4F6A">
        <w:rPr>
          <w:sz w:val="22"/>
          <w:szCs w:val="22"/>
        </w:rPr>
        <w:t xml:space="preserve">w postępowaniu, o których mowa w art. 125 ust. 1 </w:t>
      </w:r>
      <w:r w:rsidR="00851B34" w:rsidRPr="00EF4F6A">
        <w:rPr>
          <w:sz w:val="22"/>
          <w:szCs w:val="22"/>
        </w:rPr>
        <w:t xml:space="preserve">oraz art. 273 ust. 2 </w:t>
      </w:r>
      <w:r w:rsidR="00892C15" w:rsidRPr="00EF4F6A">
        <w:rPr>
          <w:sz w:val="22"/>
          <w:szCs w:val="22"/>
        </w:rPr>
        <w:t>ustawy</w:t>
      </w:r>
      <w:r w:rsidR="000456DC" w:rsidRPr="00EF4F6A">
        <w:rPr>
          <w:sz w:val="22"/>
          <w:szCs w:val="22"/>
        </w:rPr>
        <w:t xml:space="preserve"> </w:t>
      </w:r>
      <w:proofErr w:type="spellStart"/>
      <w:r w:rsidR="000456DC" w:rsidRPr="00EF4F6A">
        <w:rPr>
          <w:sz w:val="22"/>
          <w:szCs w:val="22"/>
        </w:rPr>
        <w:t>Pzp</w:t>
      </w:r>
      <w:proofErr w:type="spellEnd"/>
      <w:r w:rsidR="00892C15" w:rsidRPr="00EF4F6A">
        <w:rPr>
          <w:sz w:val="22"/>
          <w:szCs w:val="22"/>
        </w:rPr>
        <w:t xml:space="preserve">, a których zakres wskazany został przez zamawiającego </w:t>
      </w:r>
      <w:r w:rsidR="004B0B33" w:rsidRPr="00EF4F6A">
        <w:rPr>
          <w:sz w:val="22"/>
          <w:szCs w:val="22"/>
        </w:rPr>
        <w:t xml:space="preserve">odpowiednio </w:t>
      </w:r>
      <w:r w:rsidR="00892C15" w:rsidRPr="00EF4F6A">
        <w:rPr>
          <w:sz w:val="22"/>
          <w:szCs w:val="22"/>
        </w:rPr>
        <w:t xml:space="preserve">w Rozdziale </w:t>
      </w:r>
      <w:r w:rsidR="004B0B33" w:rsidRPr="00EF4F6A">
        <w:rPr>
          <w:sz w:val="22"/>
          <w:szCs w:val="22"/>
        </w:rPr>
        <w:t>XV, XV</w:t>
      </w:r>
      <w:r w:rsidR="003E36DF" w:rsidRPr="00EF4F6A">
        <w:rPr>
          <w:sz w:val="22"/>
          <w:szCs w:val="22"/>
        </w:rPr>
        <w:t>I</w:t>
      </w:r>
      <w:r w:rsidR="004B0B33" w:rsidRPr="00EF4F6A">
        <w:rPr>
          <w:sz w:val="22"/>
          <w:szCs w:val="22"/>
        </w:rPr>
        <w:t xml:space="preserve"> oraz </w:t>
      </w:r>
      <w:r w:rsidR="00892C15" w:rsidRPr="00EF4F6A">
        <w:rPr>
          <w:sz w:val="22"/>
          <w:szCs w:val="22"/>
        </w:rPr>
        <w:t>XVI</w:t>
      </w:r>
      <w:r w:rsidR="003E36DF" w:rsidRPr="00EF4F6A">
        <w:rPr>
          <w:sz w:val="22"/>
          <w:szCs w:val="22"/>
        </w:rPr>
        <w:t>I</w:t>
      </w:r>
      <w:r w:rsidR="00892C15" w:rsidRPr="00EF4F6A">
        <w:rPr>
          <w:sz w:val="22"/>
          <w:szCs w:val="22"/>
        </w:rPr>
        <w:t xml:space="preserve"> SWZ – zalecaną treść których oświadczeń stanowią odpowiednio </w:t>
      </w:r>
      <w:r w:rsidR="00892C15" w:rsidRPr="00EF4F6A">
        <w:rPr>
          <w:b/>
          <w:bCs/>
          <w:sz w:val="22"/>
          <w:szCs w:val="22"/>
        </w:rPr>
        <w:t xml:space="preserve">załącznik nr </w:t>
      </w:r>
      <w:r w:rsidR="002974AF" w:rsidRPr="00EF4F6A">
        <w:rPr>
          <w:b/>
          <w:bCs/>
          <w:sz w:val="22"/>
          <w:szCs w:val="22"/>
        </w:rPr>
        <w:t>2</w:t>
      </w:r>
      <w:r w:rsidR="00AC50E1" w:rsidRPr="00EF4F6A">
        <w:rPr>
          <w:b/>
          <w:bCs/>
          <w:sz w:val="22"/>
          <w:szCs w:val="22"/>
        </w:rPr>
        <w:t xml:space="preserve"> i </w:t>
      </w:r>
      <w:r w:rsidR="002974AF" w:rsidRPr="00EF4F6A">
        <w:rPr>
          <w:b/>
          <w:bCs/>
          <w:sz w:val="22"/>
          <w:szCs w:val="22"/>
        </w:rPr>
        <w:t>3</w:t>
      </w:r>
      <w:r w:rsidR="00892C15" w:rsidRPr="00EF4F6A">
        <w:rPr>
          <w:b/>
          <w:bCs/>
          <w:sz w:val="22"/>
          <w:szCs w:val="22"/>
        </w:rPr>
        <w:t xml:space="preserve"> do SWZ</w:t>
      </w:r>
      <w:r w:rsidR="001425AA" w:rsidRPr="00EF4F6A">
        <w:rPr>
          <w:b/>
          <w:bCs/>
          <w:sz w:val="22"/>
          <w:szCs w:val="22"/>
        </w:rPr>
        <w:t>.</w:t>
      </w:r>
    </w:p>
    <w:p w14:paraId="71E15345" w14:textId="77777777" w:rsidR="001425AA" w:rsidRPr="00EF4F6A" w:rsidRDefault="00892C15" w:rsidP="001F0D08">
      <w:pPr>
        <w:numPr>
          <w:ilvl w:val="0"/>
          <w:numId w:val="36"/>
        </w:numPr>
        <w:suppressAutoHyphens w:val="0"/>
        <w:autoSpaceDE w:val="0"/>
        <w:autoSpaceDN w:val="0"/>
        <w:adjustRightInd w:val="0"/>
        <w:jc w:val="both"/>
        <w:rPr>
          <w:sz w:val="22"/>
          <w:szCs w:val="22"/>
          <w:lang w:eastAsia="pl-PL"/>
        </w:rPr>
      </w:pPr>
      <w:r w:rsidRPr="00EF4F6A">
        <w:rPr>
          <w:sz w:val="22"/>
          <w:szCs w:val="22"/>
        </w:rPr>
        <w:t>W przypadku, wspólnego ubiegania się o zamówienie przez wykonawców, oświadczenia</w:t>
      </w:r>
      <w:r w:rsidR="001425AA" w:rsidRPr="00EF4F6A">
        <w:rPr>
          <w:sz w:val="22"/>
          <w:szCs w:val="22"/>
        </w:rPr>
        <w:t xml:space="preserve"> </w:t>
      </w:r>
      <w:r w:rsidR="001425AA" w:rsidRPr="00EF4F6A">
        <w:rPr>
          <w:sz w:val="22"/>
          <w:szCs w:val="22"/>
        </w:rPr>
        <w:br/>
      </w:r>
      <w:r w:rsidRPr="00EF4F6A">
        <w:rPr>
          <w:sz w:val="22"/>
          <w:szCs w:val="22"/>
        </w:rPr>
        <w:t xml:space="preserve">o niepodleganiu wykluczeniu oraz o spełnianiu warunków udziału w postępowaniu, o których mowa </w:t>
      </w:r>
      <w:r w:rsidR="001425AA" w:rsidRPr="00EF4F6A">
        <w:rPr>
          <w:sz w:val="22"/>
          <w:szCs w:val="22"/>
        </w:rPr>
        <w:br/>
      </w:r>
      <w:r w:rsidRPr="00EF4F6A">
        <w:rPr>
          <w:sz w:val="22"/>
          <w:szCs w:val="22"/>
        </w:rPr>
        <w:t xml:space="preserve">w pkt. </w:t>
      </w:r>
      <w:r w:rsidR="001425AA" w:rsidRPr="00EF4F6A">
        <w:rPr>
          <w:sz w:val="22"/>
          <w:szCs w:val="22"/>
        </w:rPr>
        <w:t>6</w:t>
      </w:r>
      <w:r w:rsidRPr="00EF4F6A">
        <w:rPr>
          <w:sz w:val="22"/>
          <w:szCs w:val="22"/>
        </w:rPr>
        <w:t xml:space="preserve"> niniejszego rozdziału SWZ), </w:t>
      </w:r>
      <w:r w:rsidRPr="00EF4F6A">
        <w:rPr>
          <w:b/>
          <w:bCs/>
          <w:sz w:val="22"/>
          <w:szCs w:val="22"/>
        </w:rPr>
        <w:t>składa każdy z wykonawców</w:t>
      </w:r>
      <w:r w:rsidRPr="00EF4F6A">
        <w:rPr>
          <w:sz w:val="22"/>
          <w:szCs w:val="22"/>
        </w:rPr>
        <w:t xml:space="preserve"> wspólnie się niego ubiegających. Oświadczenia te potwierdzają brak podstaw do wykluczenia oraz spełnianie warunków udziału </w:t>
      </w:r>
      <w:r w:rsidR="001425AA" w:rsidRPr="00EF4F6A">
        <w:rPr>
          <w:sz w:val="22"/>
          <w:szCs w:val="22"/>
        </w:rPr>
        <w:br/>
      </w:r>
      <w:r w:rsidRPr="00EF4F6A">
        <w:rPr>
          <w:sz w:val="22"/>
          <w:szCs w:val="22"/>
        </w:rPr>
        <w:t>w post</w:t>
      </w:r>
      <w:r w:rsidR="00FE64DD" w:rsidRPr="00EF4F6A">
        <w:rPr>
          <w:sz w:val="22"/>
          <w:szCs w:val="22"/>
        </w:rPr>
        <w:t>ę</w:t>
      </w:r>
      <w:r w:rsidRPr="00EF4F6A">
        <w:rPr>
          <w:sz w:val="22"/>
          <w:szCs w:val="22"/>
        </w:rPr>
        <w:t xml:space="preserve">powaniu w zakresie, w jakim każdy z wykonawców wskazuje spełnianie warunków udziału </w:t>
      </w:r>
      <w:r w:rsidR="001425AA" w:rsidRPr="00EF4F6A">
        <w:rPr>
          <w:sz w:val="22"/>
          <w:szCs w:val="22"/>
        </w:rPr>
        <w:br/>
      </w:r>
      <w:r w:rsidRPr="00EF4F6A">
        <w:rPr>
          <w:sz w:val="22"/>
          <w:szCs w:val="22"/>
        </w:rPr>
        <w:t xml:space="preserve">w postępowaniu </w:t>
      </w:r>
      <w:r w:rsidRPr="00EF4F6A">
        <w:rPr>
          <w:i/>
          <w:iCs/>
          <w:sz w:val="22"/>
          <w:szCs w:val="22"/>
        </w:rPr>
        <w:t xml:space="preserve">(art. 125 ust. 4 ustawy </w:t>
      </w:r>
      <w:proofErr w:type="spellStart"/>
      <w:r w:rsidR="007E61BA" w:rsidRPr="00EF4F6A">
        <w:rPr>
          <w:i/>
          <w:iCs/>
          <w:sz w:val="22"/>
          <w:szCs w:val="22"/>
        </w:rPr>
        <w:t>Pzp</w:t>
      </w:r>
      <w:proofErr w:type="spellEnd"/>
      <w:r w:rsidRPr="00EF4F6A">
        <w:rPr>
          <w:i/>
          <w:iCs/>
          <w:sz w:val="22"/>
          <w:szCs w:val="22"/>
        </w:rPr>
        <w:t>)</w:t>
      </w:r>
      <w:r w:rsidR="001425AA" w:rsidRPr="00EF4F6A">
        <w:rPr>
          <w:i/>
          <w:iCs/>
          <w:sz w:val="22"/>
          <w:szCs w:val="22"/>
        </w:rPr>
        <w:t>.</w:t>
      </w:r>
    </w:p>
    <w:p w14:paraId="20228FB0" w14:textId="0161A8CD" w:rsidR="00ED2134" w:rsidRPr="00EF4F6A" w:rsidRDefault="00892C15" w:rsidP="001F0D08">
      <w:pPr>
        <w:numPr>
          <w:ilvl w:val="0"/>
          <w:numId w:val="36"/>
        </w:numPr>
        <w:suppressAutoHyphens w:val="0"/>
        <w:autoSpaceDE w:val="0"/>
        <w:autoSpaceDN w:val="0"/>
        <w:adjustRightInd w:val="0"/>
        <w:jc w:val="both"/>
        <w:rPr>
          <w:sz w:val="22"/>
          <w:szCs w:val="22"/>
          <w:lang w:eastAsia="pl-PL"/>
        </w:rPr>
      </w:pPr>
      <w:r w:rsidRPr="00EF4F6A">
        <w:rPr>
          <w:sz w:val="22"/>
          <w:szCs w:val="22"/>
        </w:rPr>
        <w:t xml:space="preserve">Wykonawca, w przypadku polegania na zdolnościach lub sytuacji podmiotów udostępniających zasoby, przedstawia wraz z oświadczeniem, o którym mowa w pkt. </w:t>
      </w:r>
      <w:r w:rsidR="001425AA" w:rsidRPr="00EF4F6A">
        <w:rPr>
          <w:sz w:val="22"/>
          <w:szCs w:val="22"/>
        </w:rPr>
        <w:t>6</w:t>
      </w:r>
      <w:r w:rsidRPr="00EF4F6A">
        <w:rPr>
          <w:sz w:val="22"/>
          <w:szCs w:val="22"/>
        </w:rPr>
        <w:t>, także oświadczenie podmiotu udostępniającego zasoby, potwierdzające brak podstaw wykluczenia tego podmiotu oraz odpowiednio  spełnianie warunków udziału w postępowaniu, w zakresie w jakim wykonawca powołuje si</w:t>
      </w:r>
      <w:r w:rsidR="00614D4A" w:rsidRPr="00EF4F6A">
        <w:rPr>
          <w:sz w:val="22"/>
          <w:szCs w:val="22"/>
        </w:rPr>
        <w:t>ę</w:t>
      </w:r>
      <w:r w:rsidRPr="00EF4F6A">
        <w:rPr>
          <w:sz w:val="22"/>
          <w:szCs w:val="22"/>
        </w:rPr>
        <w:t xml:space="preserve"> na jego zasoby – zalecan</w:t>
      </w:r>
      <w:r w:rsidR="00614D4A" w:rsidRPr="00EF4F6A">
        <w:rPr>
          <w:sz w:val="22"/>
          <w:szCs w:val="22"/>
        </w:rPr>
        <w:t>ą</w:t>
      </w:r>
      <w:r w:rsidRPr="00EF4F6A">
        <w:rPr>
          <w:sz w:val="22"/>
          <w:szCs w:val="22"/>
        </w:rPr>
        <w:t xml:space="preserve"> treść oświ</w:t>
      </w:r>
      <w:r w:rsidR="00614D4A" w:rsidRPr="00EF4F6A">
        <w:rPr>
          <w:sz w:val="22"/>
          <w:szCs w:val="22"/>
        </w:rPr>
        <w:t>a</w:t>
      </w:r>
      <w:r w:rsidRPr="00EF4F6A">
        <w:rPr>
          <w:sz w:val="22"/>
          <w:szCs w:val="22"/>
        </w:rPr>
        <w:t xml:space="preserve">dczeń stanowią odpowiednio </w:t>
      </w:r>
      <w:r w:rsidR="004A1C5B" w:rsidRPr="00EF4F6A">
        <w:rPr>
          <w:b/>
          <w:bCs/>
          <w:sz w:val="22"/>
          <w:szCs w:val="22"/>
        </w:rPr>
        <w:t>załączniki</w:t>
      </w:r>
      <w:r w:rsidRPr="00EF4F6A">
        <w:rPr>
          <w:b/>
          <w:bCs/>
          <w:sz w:val="22"/>
          <w:szCs w:val="22"/>
        </w:rPr>
        <w:t xml:space="preserve"> nr </w:t>
      </w:r>
      <w:r w:rsidR="002974AF" w:rsidRPr="00EF4F6A">
        <w:rPr>
          <w:b/>
          <w:bCs/>
          <w:sz w:val="22"/>
          <w:szCs w:val="22"/>
        </w:rPr>
        <w:t>4</w:t>
      </w:r>
      <w:r w:rsidR="00AC50E1" w:rsidRPr="00EF4F6A">
        <w:rPr>
          <w:b/>
          <w:bCs/>
          <w:sz w:val="22"/>
          <w:szCs w:val="22"/>
        </w:rPr>
        <w:t xml:space="preserve"> i </w:t>
      </w:r>
      <w:r w:rsidR="002974AF" w:rsidRPr="00EF4F6A">
        <w:rPr>
          <w:b/>
          <w:bCs/>
          <w:sz w:val="22"/>
          <w:szCs w:val="22"/>
        </w:rPr>
        <w:t>5</w:t>
      </w:r>
      <w:r w:rsidRPr="00EF4F6A">
        <w:rPr>
          <w:sz w:val="22"/>
          <w:szCs w:val="22"/>
        </w:rPr>
        <w:t xml:space="preserve"> </w:t>
      </w:r>
      <w:r w:rsidRPr="00EF4F6A">
        <w:rPr>
          <w:b/>
          <w:bCs/>
          <w:sz w:val="22"/>
          <w:szCs w:val="22"/>
        </w:rPr>
        <w:t>do SWZ</w:t>
      </w:r>
      <w:r w:rsidRPr="00EF4F6A">
        <w:rPr>
          <w:sz w:val="22"/>
          <w:szCs w:val="22"/>
        </w:rPr>
        <w:t xml:space="preserve"> (</w:t>
      </w:r>
      <w:r w:rsidRPr="00EF4F6A">
        <w:rPr>
          <w:i/>
          <w:iCs/>
          <w:sz w:val="22"/>
          <w:szCs w:val="22"/>
        </w:rPr>
        <w:t xml:space="preserve">art. 125 ust. 5 ustawy </w:t>
      </w:r>
      <w:proofErr w:type="spellStart"/>
      <w:r w:rsidR="007E61BA" w:rsidRPr="00EF4F6A">
        <w:rPr>
          <w:i/>
          <w:iCs/>
          <w:sz w:val="22"/>
          <w:szCs w:val="22"/>
        </w:rPr>
        <w:t>Pzp</w:t>
      </w:r>
      <w:proofErr w:type="spellEnd"/>
      <w:r w:rsidRPr="00EF4F6A">
        <w:rPr>
          <w:sz w:val="22"/>
          <w:szCs w:val="22"/>
        </w:rPr>
        <w:t>).</w:t>
      </w:r>
    </w:p>
    <w:p w14:paraId="68EF0A28" w14:textId="77777777" w:rsidR="00083438" w:rsidRPr="00EF4F6A" w:rsidRDefault="00892C15" w:rsidP="001F0D08">
      <w:pPr>
        <w:numPr>
          <w:ilvl w:val="0"/>
          <w:numId w:val="36"/>
        </w:numPr>
        <w:suppressAutoHyphens w:val="0"/>
        <w:autoSpaceDE w:val="0"/>
        <w:autoSpaceDN w:val="0"/>
        <w:adjustRightInd w:val="0"/>
        <w:jc w:val="both"/>
        <w:rPr>
          <w:b/>
          <w:bCs/>
          <w:sz w:val="22"/>
          <w:szCs w:val="22"/>
          <w:lang w:eastAsia="pl-PL"/>
        </w:rPr>
      </w:pPr>
      <w:r w:rsidRPr="00EF4F6A">
        <w:rPr>
          <w:sz w:val="22"/>
          <w:szCs w:val="22"/>
          <w:lang w:eastAsia="pl-PL"/>
        </w:rPr>
        <w:t xml:space="preserve">Wykonawcy wspólnie ubiegający się o zamówienie do oferty dołączają oświadczenie, z którego wynika, które </w:t>
      </w:r>
      <w:r w:rsidR="000C0E16" w:rsidRPr="00EF4F6A">
        <w:rPr>
          <w:sz w:val="22"/>
          <w:szCs w:val="22"/>
          <w:lang w:eastAsia="pl-PL"/>
        </w:rPr>
        <w:t>usługi</w:t>
      </w:r>
      <w:r w:rsidRPr="00EF4F6A">
        <w:rPr>
          <w:sz w:val="22"/>
          <w:szCs w:val="22"/>
          <w:lang w:eastAsia="pl-PL"/>
        </w:rPr>
        <w:t xml:space="preserve"> wykonają poszczególni wykonawcy. </w:t>
      </w:r>
      <w:r w:rsidRPr="00EF4F6A">
        <w:rPr>
          <w:i/>
          <w:iCs/>
          <w:sz w:val="22"/>
          <w:szCs w:val="22"/>
          <w:lang w:eastAsia="pl-PL"/>
        </w:rPr>
        <w:t xml:space="preserve">(art. 117 ust. 4 ustawy </w:t>
      </w:r>
      <w:proofErr w:type="spellStart"/>
      <w:r w:rsidR="007E61BA" w:rsidRPr="00EF4F6A">
        <w:rPr>
          <w:i/>
          <w:iCs/>
          <w:sz w:val="22"/>
          <w:szCs w:val="22"/>
          <w:lang w:eastAsia="pl-PL"/>
        </w:rPr>
        <w:t>Pzp</w:t>
      </w:r>
      <w:proofErr w:type="spellEnd"/>
      <w:r w:rsidRPr="00EF4F6A">
        <w:rPr>
          <w:sz w:val="22"/>
          <w:szCs w:val="22"/>
          <w:lang w:eastAsia="pl-PL"/>
        </w:rPr>
        <w:t xml:space="preserve">) – wzór, którego stanowi </w:t>
      </w:r>
      <w:r w:rsidRPr="00EF4F6A">
        <w:rPr>
          <w:b/>
          <w:bCs/>
          <w:sz w:val="22"/>
          <w:szCs w:val="22"/>
          <w:lang w:eastAsia="pl-PL"/>
        </w:rPr>
        <w:t xml:space="preserve">załącznik nr </w:t>
      </w:r>
      <w:r w:rsidR="002974AF" w:rsidRPr="00EF4F6A">
        <w:rPr>
          <w:b/>
          <w:bCs/>
          <w:sz w:val="22"/>
          <w:szCs w:val="22"/>
          <w:lang w:eastAsia="pl-PL"/>
        </w:rPr>
        <w:t>6</w:t>
      </w:r>
      <w:r w:rsidRPr="00EF4F6A">
        <w:rPr>
          <w:b/>
          <w:bCs/>
          <w:sz w:val="22"/>
          <w:szCs w:val="22"/>
          <w:lang w:eastAsia="pl-PL"/>
        </w:rPr>
        <w:t xml:space="preserve"> do SWZ</w:t>
      </w:r>
      <w:r w:rsidR="00ED2134" w:rsidRPr="00EF4F6A">
        <w:rPr>
          <w:b/>
          <w:bCs/>
          <w:sz w:val="22"/>
          <w:szCs w:val="22"/>
          <w:lang w:eastAsia="pl-PL"/>
        </w:rPr>
        <w:t>.</w:t>
      </w:r>
      <w:r w:rsidRPr="00EF4F6A">
        <w:rPr>
          <w:b/>
          <w:bCs/>
          <w:sz w:val="22"/>
          <w:szCs w:val="22"/>
          <w:lang w:eastAsia="pl-PL"/>
        </w:rPr>
        <w:t xml:space="preserve"> </w:t>
      </w:r>
    </w:p>
    <w:p w14:paraId="35659BB7" w14:textId="77777777" w:rsidR="003D4924" w:rsidRPr="00EF4F6A" w:rsidRDefault="00892C15" w:rsidP="001F0D08">
      <w:pPr>
        <w:numPr>
          <w:ilvl w:val="0"/>
          <w:numId w:val="36"/>
        </w:numPr>
        <w:suppressAutoHyphens w:val="0"/>
        <w:autoSpaceDE w:val="0"/>
        <w:autoSpaceDN w:val="0"/>
        <w:adjustRightInd w:val="0"/>
        <w:jc w:val="both"/>
        <w:rPr>
          <w:b/>
          <w:bCs/>
          <w:sz w:val="22"/>
          <w:szCs w:val="22"/>
          <w:lang w:eastAsia="pl-PL"/>
        </w:rPr>
      </w:pPr>
      <w:r w:rsidRPr="00EF4F6A">
        <w:rPr>
          <w:sz w:val="22"/>
          <w:szCs w:val="22"/>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którego stanowi </w:t>
      </w:r>
      <w:r w:rsidRPr="00EF4F6A">
        <w:rPr>
          <w:b/>
          <w:bCs/>
          <w:sz w:val="22"/>
          <w:szCs w:val="22"/>
          <w:lang w:eastAsia="pl-PL"/>
        </w:rPr>
        <w:t>załącznik nr</w:t>
      </w:r>
      <w:r w:rsidR="003D09D4" w:rsidRPr="00EF4F6A">
        <w:rPr>
          <w:b/>
          <w:bCs/>
          <w:sz w:val="22"/>
          <w:szCs w:val="22"/>
          <w:lang w:eastAsia="pl-PL"/>
        </w:rPr>
        <w:t xml:space="preserve"> </w:t>
      </w:r>
      <w:r w:rsidR="002974AF" w:rsidRPr="00EF4F6A">
        <w:rPr>
          <w:b/>
          <w:bCs/>
          <w:sz w:val="22"/>
          <w:szCs w:val="22"/>
          <w:lang w:eastAsia="pl-PL"/>
        </w:rPr>
        <w:t>7</w:t>
      </w:r>
      <w:r w:rsidRPr="00EF4F6A">
        <w:rPr>
          <w:b/>
          <w:bCs/>
          <w:sz w:val="22"/>
          <w:szCs w:val="22"/>
          <w:lang w:eastAsia="pl-PL"/>
        </w:rPr>
        <w:t xml:space="preserve"> do SWZ</w:t>
      </w:r>
      <w:r w:rsidR="003D4924" w:rsidRPr="00EF4F6A">
        <w:rPr>
          <w:b/>
          <w:bCs/>
          <w:sz w:val="22"/>
          <w:szCs w:val="22"/>
          <w:lang w:eastAsia="pl-PL"/>
        </w:rPr>
        <w:t>.</w:t>
      </w:r>
    </w:p>
    <w:p w14:paraId="34B741B0" w14:textId="49D54189" w:rsidR="00E60592" w:rsidRPr="00EF4F6A" w:rsidRDefault="009F3A04" w:rsidP="001F0D08">
      <w:pPr>
        <w:numPr>
          <w:ilvl w:val="0"/>
          <w:numId w:val="36"/>
        </w:numPr>
        <w:suppressAutoHyphens w:val="0"/>
        <w:autoSpaceDE w:val="0"/>
        <w:autoSpaceDN w:val="0"/>
        <w:adjustRightInd w:val="0"/>
        <w:jc w:val="both"/>
        <w:rPr>
          <w:sz w:val="22"/>
          <w:szCs w:val="22"/>
          <w:lang w:eastAsia="pl-PL"/>
        </w:rPr>
      </w:pPr>
      <w:r w:rsidRPr="00EF4F6A">
        <w:rPr>
          <w:sz w:val="22"/>
          <w:szCs w:val="22"/>
          <w:lang w:eastAsia="pl-PL"/>
        </w:rPr>
        <w:t>przedmiotowe środki dowodowe, o których mowa w rozdziale V SWZ</w:t>
      </w:r>
      <w:r w:rsidR="001425AA" w:rsidRPr="00EF4F6A">
        <w:rPr>
          <w:sz w:val="22"/>
          <w:szCs w:val="22"/>
          <w:lang w:eastAsia="pl-PL"/>
        </w:rPr>
        <w:t>.</w:t>
      </w:r>
    </w:p>
    <w:p w14:paraId="629CB04A" w14:textId="77777777" w:rsidR="001425AA" w:rsidRPr="00EF4F6A" w:rsidRDefault="007B567C" w:rsidP="001F0D08">
      <w:pPr>
        <w:pStyle w:val="Text"/>
        <w:numPr>
          <w:ilvl w:val="0"/>
          <w:numId w:val="35"/>
        </w:numPr>
        <w:rPr>
          <w:rFonts w:ascii="Times New Roman" w:hAnsi="Times New Roman" w:cs="Times New Roman"/>
          <w:sz w:val="22"/>
          <w:szCs w:val="22"/>
          <w:lang w:val="pl-PL"/>
        </w:rPr>
      </w:pPr>
      <w:r w:rsidRPr="00EF4F6A">
        <w:rPr>
          <w:rFonts w:ascii="Times New Roman" w:eastAsia="Times New Roman" w:hAnsi="Times New Roman" w:cs="Times New Roman"/>
          <w:b/>
          <w:bCs/>
          <w:color w:val="000000"/>
          <w:sz w:val="22"/>
          <w:szCs w:val="22"/>
          <w:lang w:val="pl-PL"/>
        </w:rPr>
        <w:t>Zamawiający</w:t>
      </w:r>
      <w:r w:rsidR="00CD38F3" w:rsidRPr="00EF4F6A">
        <w:rPr>
          <w:rFonts w:ascii="Times New Roman" w:eastAsia="Times New Roman" w:hAnsi="Times New Roman" w:cs="Times New Roman"/>
          <w:b/>
          <w:bCs/>
          <w:color w:val="000000"/>
          <w:sz w:val="22"/>
          <w:szCs w:val="22"/>
          <w:lang w:val="pl-PL"/>
        </w:rPr>
        <w:t>,</w:t>
      </w:r>
      <w:r w:rsidRPr="00EF4F6A">
        <w:rPr>
          <w:rFonts w:ascii="Times New Roman" w:eastAsia="Times New Roman" w:hAnsi="Times New Roman" w:cs="Times New Roman"/>
          <w:b/>
          <w:bCs/>
          <w:color w:val="000000"/>
          <w:sz w:val="22"/>
          <w:szCs w:val="22"/>
          <w:lang w:val="pl-PL"/>
        </w:rPr>
        <w:t xml:space="preserve"> </w:t>
      </w:r>
      <w:r w:rsidR="00CD38F3" w:rsidRPr="00EF4F6A">
        <w:rPr>
          <w:rFonts w:ascii="Times New Roman" w:eastAsia="Times New Roman" w:hAnsi="Times New Roman" w:cs="Times New Roman"/>
          <w:b/>
          <w:bCs/>
          <w:color w:val="000000"/>
          <w:sz w:val="22"/>
          <w:szCs w:val="22"/>
          <w:lang w:val="pl-PL"/>
        </w:rPr>
        <w:t xml:space="preserve">w oparciu o art. 274 ust. 1 Ustawy </w:t>
      </w:r>
      <w:proofErr w:type="spellStart"/>
      <w:r w:rsidR="007E61BA" w:rsidRPr="00EF4F6A">
        <w:rPr>
          <w:rFonts w:ascii="Times New Roman" w:eastAsia="Times New Roman" w:hAnsi="Times New Roman" w:cs="Times New Roman"/>
          <w:b/>
          <w:bCs/>
          <w:color w:val="000000"/>
          <w:sz w:val="22"/>
          <w:szCs w:val="22"/>
          <w:lang w:val="pl-PL"/>
        </w:rPr>
        <w:t>Pzp</w:t>
      </w:r>
      <w:proofErr w:type="spellEnd"/>
      <w:r w:rsidR="00CD38F3" w:rsidRPr="00EF4F6A">
        <w:rPr>
          <w:rFonts w:ascii="Times New Roman" w:eastAsia="Times New Roman" w:hAnsi="Times New Roman" w:cs="Times New Roman"/>
          <w:b/>
          <w:bCs/>
          <w:color w:val="000000"/>
          <w:sz w:val="22"/>
          <w:szCs w:val="22"/>
          <w:lang w:val="pl-PL"/>
        </w:rPr>
        <w:t xml:space="preserve">, informuje, że wezwie wykonawcę, którego oferta została najwyżej oceniona, do złożenia w wyznaczonym terminie, nie krótszym niż 5 dni od daty wezwania, </w:t>
      </w:r>
      <w:r w:rsidR="00F32A35" w:rsidRPr="00EF4F6A">
        <w:rPr>
          <w:rFonts w:ascii="Times New Roman" w:eastAsia="Times New Roman" w:hAnsi="Times New Roman" w:cs="Times New Roman"/>
          <w:b/>
          <w:bCs/>
          <w:color w:val="000000"/>
          <w:sz w:val="22"/>
          <w:szCs w:val="22"/>
          <w:lang w:val="pl-PL"/>
        </w:rPr>
        <w:t xml:space="preserve">aktualnych na dzień złożenia </w:t>
      </w:r>
      <w:r w:rsidR="00CD38F3" w:rsidRPr="00EF4F6A">
        <w:rPr>
          <w:rFonts w:ascii="Times New Roman" w:eastAsia="Times New Roman" w:hAnsi="Times New Roman" w:cs="Times New Roman"/>
          <w:b/>
          <w:bCs/>
          <w:color w:val="000000"/>
          <w:sz w:val="22"/>
          <w:szCs w:val="22"/>
          <w:lang w:val="pl-PL"/>
        </w:rPr>
        <w:t xml:space="preserve">podmiotowych środków </w:t>
      </w:r>
      <w:r w:rsidR="00F32A35" w:rsidRPr="00EF4F6A">
        <w:rPr>
          <w:rFonts w:ascii="Times New Roman" w:eastAsia="Times New Roman" w:hAnsi="Times New Roman" w:cs="Times New Roman"/>
          <w:b/>
          <w:bCs/>
          <w:color w:val="000000"/>
          <w:sz w:val="22"/>
          <w:szCs w:val="22"/>
          <w:lang w:val="pl-PL"/>
        </w:rPr>
        <w:t>tj.:</w:t>
      </w:r>
    </w:p>
    <w:p w14:paraId="77805051" w14:textId="2202DB1D" w:rsidR="00CC0D59" w:rsidRPr="00EF4F6A" w:rsidRDefault="00CC0D59" w:rsidP="001F0D08">
      <w:pPr>
        <w:numPr>
          <w:ilvl w:val="0"/>
          <w:numId w:val="37"/>
        </w:numPr>
        <w:suppressAutoHyphens w:val="0"/>
        <w:autoSpaceDE w:val="0"/>
        <w:autoSpaceDN w:val="0"/>
        <w:adjustRightInd w:val="0"/>
        <w:jc w:val="both"/>
        <w:rPr>
          <w:sz w:val="22"/>
          <w:szCs w:val="22"/>
        </w:rPr>
      </w:pPr>
      <w:r w:rsidRPr="00EF4F6A">
        <w:rPr>
          <w:sz w:val="22"/>
          <w:szCs w:val="22"/>
          <w:lang w:eastAsia="pl-PL"/>
        </w:rPr>
        <w:t>W celu potwierdzenia braku podstaw do wykluczenia, Zamawiający, żąda następujących podmiotowych środków dowodowych:</w:t>
      </w:r>
    </w:p>
    <w:p w14:paraId="5601882E" w14:textId="4C7AC6CA" w:rsidR="00F16A46" w:rsidRPr="00EF4F6A" w:rsidRDefault="00F16A46" w:rsidP="001F0D08">
      <w:pPr>
        <w:numPr>
          <w:ilvl w:val="0"/>
          <w:numId w:val="38"/>
        </w:numPr>
        <w:suppressAutoHyphens w:val="0"/>
        <w:autoSpaceDE w:val="0"/>
        <w:autoSpaceDN w:val="0"/>
        <w:adjustRightInd w:val="0"/>
        <w:jc w:val="both"/>
        <w:rPr>
          <w:sz w:val="22"/>
          <w:szCs w:val="22"/>
          <w:lang w:eastAsia="pl-PL"/>
        </w:rPr>
      </w:pPr>
      <w:r w:rsidRPr="00EF4F6A">
        <w:rPr>
          <w:b/>
          <w:bCs/>
          <w:color w:val="000000"/>
          <w:sz w:val="22"/>
          <w:szCs w:val="22"/>
        </w:rPr>
        <w:t>[dotyczy wykonawcy krajowego</w:t>
      </w:r>
      <w:r w:rsidRPr="00EF4F6A">
        <w:rPr>
          <w:sz w:val="22"/>
          <w:szCs w:val="22"/>
        </w:rPr>
        <w:t xml:space="preserve">] </w:t>
      </w:r>
      <w:r w:rsidR="00806019" w:rsidRPr="00EF4F6A">
        <w:rPr>
          <w:sz w:val="22"/>
          <w:szCs w:val="22"/>
        </w:rPr>
        <w:t xml:space="preserve">odpisu lub informacji z Krajowego Rejestru Sądowego </w:t>
      </w:r>
      <w:r w:rsidR="001F2808" w:rsidRPr="00EF4F6A">
        <w:rPr>
          <w:sz w:val="22"/>
          <w:szCs w:val="22"/>
        </w:rPr>
        <w:br/>
      </w:r>
      <w:r w:rsidR="00806019" w:rsidRPr="00EF4F6A">
        <w:rPr>
          <w:sz w:val="22"/>
          <w:szCs w:val="22"/>
        </w:rPr>
        <w:t>lub z Centralnej Ewidencji i Informacji o Działalności Gospodarczej, w zakresie art. 109 ust. 1 pkt 4 ustawy</w:t>
      </w:r>
      <w:r w:rsidR="000456DC" w:rsidRPr="00EF4F6A">
        <w:rPr>
          <w:sz w:val="22"/>
          <w:szCs w:val="22"/>
        </w:rPr>
        <w:t xml:space="preserve"> </w:t>
      </w:r>
      <w:proofErr w:type="spellStart"/>
      <w:r w:rsidR="000456DC" w:rsidRPr="00EF4F6A">
        <w:rPr>
          <w:sz w:val="22"/>
          <w:szCs w:val="22"/>
        </w:rPr>
        <w:t>Pzp</w:t>
      </w:r>
      <w:proofErr w:type="spellEnd"/>
      <w:r w:rsidR="00806019" w:rsidRPr="00EF4F6A">
        <w:rPr>
          <w:sz w:val="22"/>
          <w:szCs w:val="22"/>
        </w:rPr>
        <w:t>, sporządzonych nie wcześniej niż 3 miesiące przed jej złożeniem, jeżeli odrębne przepisy wymagają wpisu do rejestru lub ewidencji</w:t>
      </w:r>
      <w:r w:rsidR="001F2808" w:rsidRPr="00EF4F6A">
        <w:rPr>
          <w:sz w:val="22"/>
          <w:szCs w:val="22"/>
        </w:rPr>
        <w:t>,</w:t>
      </w:r>
    </w:p>
    <w:p w14:paraId="13D2347D" w14:textId="59DF415B" w:rsidR="00CC4801" w:rsidRPr="00EF4F6A" w:rsidRDefault="00F16A46" w:rsidP="001F0D08">
      <w:pPr>
        <w:numPr>
          <w:ilvl w:val="0"/>
          <w:numId w:val="38"/>
        </w:numPr>
        <w:suppressAutoHyphens w:val="0"/>
        <w:autoSpaceDE w:val="0"/>
        <w:autoSpaceDN w:val="0"/>
        <w:adjustRightInd w:val="0"/>
        <w:jc w:val="both"/>
        <w:rPr>
          <w:sz w:val="22"/>
          <w:szCs w:val="22"/>
          <w:lang w:eastAsia="pl-PL"/>
        </w:rPr>
      </w:pPr>
      <w:r w:rsidRPr="00EF4F6A">
        <w:rPr>
          <w:b/>
          <w:bCs/>
          <w:color w:val="000000"/>
          <w:sz w:val="22"/>
          <w:szCs w:val="22"/>
        </w:rPr>
        <w:t>[dotyczy wykonawcy zagranicznego]</w:t>
      </w:r>
      <w:r w:rsidRPr="00EF4F6A">
        <w:rPr>
          <w:color w:val="000000"/>
          <w:sz w:val="22"/>
          <w:szCs w:val="22"/>
        </w:rPr>
        <w:t xml:space="preserve"> jeżeli </w:t>
      </w:r>
      <w:r w:rsidR="00B2379C" w:rsidRPr="00EF4F6A">
        <w:rPr>
          <w:color w:val="000000"/>
          <w:sz w:val="22"/>
          <w:szCs w:val="22"/>
        </w:rPr>
        <w:t>W</w:t>
      </w:r>
      <w:r w:rsidRPr="00EF4F6A">
        <w:rPr>
          <w:color w:val="000000"/>
          <w:sz w:val="22"/>
          <w:szCs w:val="22"/>
        </w:rPr>
        <w:t xml:space="preserve">ykonawca ma siedzibę lub miejsce zamieszkania poza </w:t>
      </w:r>
      <w:r w:rsidR="00E6778A" w:rsidRPr="00EF4F6A">
        <w:rPr>
          <w:color w:val="000000"/>
          <w:sz w:val="22"/>
          <w:szCs w:val="22"/>
        </w:rPr>
        <w:t>granicami</w:t>
      </w:r>
      <w:r w:rsidRPr="00EF4F6A">
        <w:rPr>
          <w:color w:val="000000"/>
          <w:sz w:val="22"/>
          <w:szCs w:val="22"/>
        </w:rPr>
        <w:t xml:space="preserve"> Rzeczypospolitej Polskiej, zamiast </w:t>
      </w:r>
      <w:r w:rsidR="00B2379C" w:rsidRPr="00EF4F6A">
        <w:rPr>
          <w:color w:val="000000"/>
          <w:sz w:val="22"/>
          <w:szCs w:val="22"/>
        </w:rPr>
        <w:t xml:space="preserve">odpisu albo informacji z Krajowego Rejestru Sadowego lub Centralnej Ewidencji i Informacji o Działalności Gospodarczej, składa dokument lub dokumenty wystawione w kraju, w którym wykonawca ma siedzibę lub miejsce zamieszkania potwierdzające, odpowiednio, że nie otwarto </w:t>
      </w:r>
      <w:r w:rsidRPr="00EF4F6A">
        <w:rPr>
          <w:color w:val="000000"/>
          <w:sz w:val="22"/>
          <w:szCs w:val="22"/>
        </w:rPr>
        <w:t>jego likwidacji</w:t>
      </w:r>
      <w:r w:rsidR="00B2379C" w:rsidRPr="00EF4F6A">
        <w:rPr>
          <w:color w:val="000000"/>
          <w:sz w:val="22"/>
          <w:szCs w:val="22"/>
        </w:rPr>
        <w:t>,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r w:rsidR="001E268F" w:rsidRPr="00EF4F6A">
        <w:rPr>
          <w:color w:val="000000"/>
          <w:sz w:val="22"/>
          <w:szCs w:val="22"/>
        </w:rPr>
        <w:t>- wystawionych nie wcześniej niż 3 miesiące przed ich złożeniem</w:t>
      </w:r>
      <w:r w:rsidR="001F2808" w:rsidRPr="00EF4F6A">
        <w:rPr>
          <w:color w:val="000000"/>
          <w:sz w:val="22"/>
          <w:szCs w:val="22"/>
        </w:rPr>
        <w:t>,</w:t>
      </w:r>
    </w:p>
    <w:p w14:paraId="6970F540" w14:textId="1DDB0F37" w:rsidR="007C764C" w:rsidRPr="00EF4F6A" w:rsidRDefault="00CC4801" w:rsidP="001F0D08">
      <w:pPr>
        <w:numPr>
          <w:ilvl w:val="0"/>
          <w:numId w:val="38"/>
        </w:numPr>
        <w:suppressAutoHyphens w:val="0"/>
        <w:autoSpaceDE w:val="0"/>
        <w:autoSpaceDN w:val="0"/>
        <w:adjustRightInd w:val="0"/>
        <w:jc w:val="both"/>
        <w:rPr>
          <w:b/>
          <w:bCs/>
          <w:sz w:val="22"/>
          <w:szCs w:val="22"/>
          <w:lang w:eastAsia="pl-PL"/>
        </w:rPr>
      </w:pPr>
      <w:r w:rsidRPr="00EF4F6A">
        <w:rPr>
          <w:sz w:val="22"/>
          <w:szCs w:val="22"/>
        </w:rPr>
        <w:t xml:space="preserve">oświadczenie Wykonawcy w zakresie art. 108 ust. 1 pkt 5 ustawy </w:t>
      </w:r>
      <w:proofErr w:type="spellStart"/>
      <w:r w:rsidRPr="00EF4F6A">
        <w:rPr>
          <w:sz w:val="22"/>
          <w:szCs w:val="22"/>
        </w:rPr>
        <w:t>Pzp</w:t>
      </w:r>
      <w:proofErr w:type="spellEnd"/>
      <w:r w:rsidRPr="00EF4F6A">
        <w:rPr>
          <w:sz w:val="22"/>
          <w:szCs w:val="22"/>
        </w:rPr>
        <w:t xml:space="preserve">, o braku przynależności do tej samej grupy kapitałowej w rozumieniu ustawy z dnia 16 lutego 2007r. o ochronie konkurencji </w:t>
      </w:r>
      <w:r w:rsidR="001F2808" w:rsidRPr="00EF4F6A">
        <w:rPr>
          <w:sz w:val="22"/>
          <w:szCs w:val="22"/>
        </w:rPr>
        <w:br/>
      </w:r>
      <w:r w:rsidRPr="00EF4F6A">
        <w:rPr>
          <w:sz w:val="22"/>
          <w:szCs w:val="22"/>
        </w:rPr>
        <w:t>i konsumentów (tj.: Dz. U. z 202</w:t>
      </w:r>
      <w:r w:rsidR="005E5876" w:rsidRPr="00EF4F6A">
        <w:rPr>
          <w:sz w:val="22"/>
          <w:szCs w:val="22"/>
        </w:rPr>
        <w:t>1</w:t>
      </w:r>
      <w:r w:rsidRPr="00EF4F6A">
        <w:rPr>
          <w:sz w:val="22"/>
          <w:szCs w:val="22"/>
        </w:rPr>
        <w:t xml:space="preserve"> r. poz. </w:t>
      </w:r>
      <w:r w:rsidR="005E5876" w:rsidRPr="00EF4F6A">
        <w:rPr>
          <w:sz w:val="22"/>
          <w:szCs w:val="22"/>
        </w:rPr>
        <w:t>275</w:t>
      </w:r>
      <w:r w:rsidRPr="00EF4F6A">
        <w:rPr>
          <w:sz w:val="22"/>
          <w:szCs w:val="22"/>
        </w:rPr>
        <w:t xml:space="preserve"> ze zm.), z innym Wykonawcą, który złożył odrębna ofertę lub ofertę częściową, albo oświadczenie o przynależności do tej samej grupy kapitałowej wraz z dokumentami lub informacjami potwierdzającymi przygotowanie oferty lub oferty częściowej </w:t>
      </w:r>
      <w:r w:rsidRPr="00EF4F6A">
        <w:rPr>
          <w:sz w:val="22"/>
          <w:szCs w:val="22"/>
        </w:rPr>
        <w:lastRenderedPageBreak/>
        <w:t xml:space="preserve">niezależnie od innego Wykonawcy należącego do tej samej grupy kapitałowej, wzór którego oświadczenia stanowi </w:t>
      </w:r>
      <w:r w:rsidRPr="00EF4F6A">
        <w:rPr>
          <w:b/>
          <w:bCs/>
          <w:sz w:val="22"/>
          <w:szCs w:val="22"/>
        </w:rPr>
        <w:t xml:space="preserve">załącznik nr </w:t>
      </w:r>
      <w:r w:rsidR="002E4DA0" w:rsidRPr="00EF4F6A">
        <w:rPr>
          <w:b/>
          <w:bCs/>
          <w:sz w:val="22"/>
          <w:szCs w:val="22"/>
        </w:rPr>
        <w:t>1</w:t>
      </w:r>
      <w:r w:rsidR="009F3A04" w:rsidRPr="00EF4F6A">
        <w:rPr>
          <w:b/>
          <w:bCs/>
          <w:sz w:val="22"/>
          <w:szCs w:val="22"/>
        </w:rPr>
        <w:t>0</w:t>
      </w:r>
      <w:r w:rsidR="00664B47" w:rsidRPr="00EF4F6A">
        <w:rPr>
          <w:b/>
          <w:bCs/>
          <w:sz w:val="22"/>
          <w:szCs w:val="22"/>
        </w:rPr>
        <w:t xml:space="preserve"> do SWZ</w:t>
      </w:r>
      <w:r w:rsidR="001F2808" w:rsidRPr="00EF4F6A">
        <w:rPr>
          <w:b/>
          <w:bCs/>
          <w:sz w:val="22"/>
          <w:szCs w:val="22"/>
        </w:rPr>
        <w:t>.</w:t>
      </w:r>
    </w:p>
    <w:p w14:paraId="2D7D8BCA" w14:textId="0CE169F5" w:rsidR="00270B47" w:rsidRPr="00EF4F6A" w:rsidRDefault="00CC0D59" w:rsidP="001F0D08">
      <w:pPr>
        <w:numPr>
          <w:ilvl w:val="0"/>
          <w:numId w:val="37"/>
        </w:numPr>
        <w:suppressAutoHyphens w:val="0"/>
        <w:autoSpaceDE w:val="0"/>
        <w:autoSpaceDN w:val="0"/>
        <w:adjustRightInd w:val="0"/>
        <w:jc w:val="both"/>
        <w:rPr>
          <w:sz w:val="22"/>
          <w:szCs w:val="22"/>
          <w:lang w:eastAsia="pl-PL"/>
        </w:rPr>
      </w:pPr>
      <w:r w:rsidRPr="00EF4F6A">
        <w:rPr>
          <w:sz w:val="22"/>
          <w:szCs w:val="22"/>
          <w:lang w:eastAsia="pl-PL"/>
        </w:rPr>
        <w:t>W celu potwierdzenia spełnienia warunków udziału w post</w:t>
      </w:r>
      <w:r w:rsidR="006978EF" w:rsidRPr="00EF4F6A">
        <w:rPr>
          <w:sz w:val="22"/>
          <w:szCs w:val="22"/>
          <w:lang w:eastAsia="pl-PL"/>
        </w:rPr>
        <w:t>ę</w:t>
      </w:r>
      <w:r w:rsidRPr="00EF4F6A">
        <w:rPr>
          <w:sz w:val="22"/>
          <w:szCs w:val="22"/>
          <w:lang w:eastAsia="pl-PL"/>
        </w:rPr>
        <w:t>powaniu dotyczących zdolności technicznych lub zawodowych, Zamawiający, żąda następujących podmiotowych środków dowodowych</w:t>
      </w:r>
      <w:r w:rsidR="006F5D42" w:rsidRPr="00EF4F6A">
        <w:rPr>
          <w:sz w:val="22"/>
          <w:szCs w:val="22"/>
          <w:lang w:eastAsia="pl-PL"/>
        </w:rPr>
        <w:t>:</w:t>
      </w:r>
    </w:p>
    <w:p w14:paraId="42F6E399" w14:textId="460D47BD" w:rsidR="00D578F2" w:rsidRPr="00EF4F6A" w:rsidRDefault="00966891" w:rsidP="001F0D08">
      <w:pPr>
        <w:numPr>
          <w:ilvl w:val="0"/>
          <w:numId w:val="39"/>
        </w:numPr>
        <w:suppressAutoHyphens w:val="0"/>
        <w:autoSpaceDE w:val="0"/>
        <w:autoSpaceDN w:val="0"/>
        <w:adjustRightInd w:val="0"/>
        <w:jc w:val="both"/>
        <w:rPr>
          <w:sz w:val="22"/>
          <w:szCs w:val="22"/>
        </w:rPr>
      </w:pPr>
      <w:r w:rsidRPr="00EF4F6A">
        <w:rPr>
          <w:b/>
          <w:bCs/>
          <w:color w:val="000000"/>
          <w:sz w:val="22"/>
          <w:szCs w:val="22"/>
        </w:rPr>
        <w:t xml:space="preserve">wykazu </w:t>
      </w:r>
      <w:r w:rsidR="00B3146D" w:rsidRPr="00EF4F6A">
        <w:rPr>
          <w:b/>
          <w:bCs/>
          <w:color w:val="000000"/>
          <w:sz w:val="22"/>
          <w:szCs w:val="22"/>
        </w:rPr>
        <w:t>zamówień</w:t>
      </w:r>
      <w:r w:rsidRPr="00EF4F6A">
        <w:rPr>
          <w:b/>
          <w:bCs/>
          <w:color w:val="000000"/>
          <w:sz w:val="22"/>
          <w:szCs w:val="22"/>
        </w:rPr>
        <w:t xml:space="preserve"> </w:t>
      </w:r>
      <w:r w:rsidRPr="00EF4F6A">
        <w:rPr>
          <w:color w:val="000000"/>
          <w:sz w:val="22"/>
          <w:szCs w:val="22"/>
        </w:rPr>
        <w:t xml:space="preserve">wykonanych, a w przypadku świadczeń powtarzających się lub ciągłych również wykonywanych, w okresie ostatnich 3 lat, a jeżeli okres prowadzenia działalności jest krótszy – w tym okresie, wraz z podaniem ich wartości, przedmiotu, daty wykonania i podmiotów, na rzecz których usługi te zostały wykonane lub są wykonywane, </w:t>
      </w:r>
      <w:r w:rsidRPr="00EF4F6A">
        <w:rPr>
          <w:b/>
          <w:bCs/>
          <w:color w:val="000000"/>
          <w:sz w:val="22"/>
          <w:szCs w:val="22"/>
        </w:rPr>
        <w:t xml:space="preserve">oraz z załączeniem dowodów określających, czy te </w:t>
      </w:r>
      <w:r w:rsidR="00B3146D" w:rsidRPr="00EF4F6A">
        <w:rPr>
          <w:b/>
          <w:bCs/>
          <w:color w:val="000000"/>
          <w:sz w:val="22"/>
          <w:szCs w:val="22"/>
        </w:rPr>
        <w:t>dostawy</w:t>
      </w:r>
      <w:r w:rsidRPr="00EF4F6A">
        <w:rPr>
          <w:b/>
          <w:bCs/>
          <w:color w:val="000000"/>
          <w:sz w:val="22"/>
          <w:szCs w:val="22"/>
        </w:rPr>
        <w:t xml:space="preserve"> zostały wykonane lub są wykonywane należycie</w:t>
      </w:r>
      <w:r w:rsidRPr="00EF4F6A">
        <w:rPr>
          <w:color w:val="000000"/>
          <w:sz w:val="22"/>
          <w:szCs w:val="22"/>
        </w:rPr>
        <w:t xml:space="preserve">, przy czym dowodami, o których mowa, są referencje bądź inne dokumenty sporządzone przez podmiot, na rzecz którego usługi zostały wykonywane, a w przypadku świadczeń powtarzających się lub ciągłych są wykonywane, a jeżeli wykonawca z </w:t>
      </w:r>
      <w:r w:rsidRPr="00EF4F6A">
        <w:rPr>
          <w:sz w:val="22"/>
          <w:szCs w:val="22"/>
        </w:rPr>
        <w:t>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wzór wykazu stanowi</w:t>
      </w:r>
      <w:r w:rsidRPr="00EF4F6A">
        <w:rPr>
          <w:sz w:val="22"/>
          <w:szCs w:val="22"/>
          <w:shd w:val="clear" w:color="auto" w:fill="FFFFFF"/>
        </w:rPr>
        <w:t xml:space="preserve"> </w:t>
      </w:r>
      <w:r w:rsidRPr="00EF4F6A">
        <w:rPr>
          <w:b/>
          <w:bCs/>
          <w:sz w:val="22"/>
          <w:szCs w:val="22"/>
        </w:rPr>
        <w:t xml:space="preserve">załączniku nr </w:t>
      </w:r>
      <w:r w:rsidR="00A96C70" w:rsidRPr="00EF4F6A">
        <w:rPr>
          <w:b/>
          <w:bCs/>
          <w:sz w:val="22"/>
          <w:szCs w:val="22"/>
        </w:rPr>
        <w:t>8</w:t>
      </w:r>
      <w:r w:rsidRPr="00EF4F6A">
        <w:rPr>
          <w:b/>
          <w:bCs/>
          <w:sz w:val="22"/>
          <w:szCs w:val="22"/>
        </w:rPr>
        <w:t xml:space="preserve"> </w:t>
      </w:r>
      <w:r w:rsidRPr="00EF4F6A">
        <w:rPr>
          <w:sz w:val="22"/>
          <w:szCs w:val="22"/>
        </w:rPr>
        <w:t xml:space="preserve">do </w:t>
      </w:r>
      <w:r w:rsidRPr="00EF4F6A">
        <w:rPr>
          <w:sz w:val="22"/>
          <w:szCs w:val="22"/>
          <w:shd w:val="clear" w:color="auto" w:fill="FFFFFF"/>
        </w:rPr>
        <w:t>SWZ</w:t>
      </w:r>
      <w:r w:rsidRPr="00EF4F6A">
        <w:rPr>
          <w:sz w:val="22"/>
          <w:szCs w:val="22"/>
        </w:rPr>
        <w:t>;</w:t>
      </w:r>
    </w:p>
    <w:bookmarkEnd w:id="5"/>
    <w:p w14:paraId="1486441E" w14:textId="59432886" w:rsidR="00DC6935" w:rsidRPr="00EF4F6A" w:rsidRDefault="00DC6935" w:rsidP="001F0D08">
      <w:pPr>
        <w:numPr>
          <w:ilvl w:val="0"/>
          <w:numId w:val="37"/>
        </w:numPr>
        <w:suppressAutoHyphens w:val="0"/>
        <w:autoSpaceDE w:val="0"/>
        <w:autoSpaceDN w:val="0"/>
        <w:adjustRightInd w:val="0"/>
        <w:jc w:val="both"/>
        <w:rPr>
          <w:sz w:val="22"/>
          <w:szCs w:val="22"/>
          <w:lang w:eastAsia="pl-PL"/>
        </w:rPr>
      </w:pPr>
      <w:r w:rsidRPr="00EF4F6A">
        <w:rPr>
          <w:sz w:val="22"/>
          <w:szCs w:val="22"/>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EFFD13" w14:textId="5B32038C" w:rsidR="000C0E16" w:rsidRPr="00EF4F6A" w:rsidRDefault="00DC6935" w:rsidP="001F0D08">
      <w:pPr>
        <w:numPr>
          <w:ilvl w:val="0"/>
          <w:numId w:val="37"/>
        </w:numPr>
        <w:suppressAutoHyphens w:val="0"/>
        <w:autoSpaceDE w:val="0"/>
        <w:autoSpaceDN w:val="0"/>
        <w:adjustRightInd w:val="0"/>
        <w:jc w:val="both"/>
        <w:rPr>
          <w:sz w:val="22"/>
          <w:szCs w:val="22"/>
          <w:lang w:eastAsia="pl-PL"/>
        </w:rPr>
      </w:pPr>
      <w:r w:rsidRPr="00EF4F6A">
        <w:rPr>
          <w:sz w:val="22"/>
          <w:szCs w:val="22"/>
          <w:lang w:eastAsia="pl-PL"/>
        </w:rPr>
        <w:t xml:space="preserve">W odniesieniu do warunków dotyczących wykształcenia, kwalifikacji zawodowych lub doświadczenia wykonawcy mogą polegać na zdolnościach podmiotów udostępniających zasoby, jeśli podmioty </w:t>
      </w:r>
      <w:r w:rsidR="00B5666D" w:rsidRPr="00EF4F6A">
        <w:rPr>
          <w:sz w:val="22"/>
          <w:szCs w:val="22"/>
          <w:lang w:eastAsia="pl-PL"/>
        </w:rPr>
        <w:br/>
      </w:r>
      <w:r w:rsidRPr="00EF4F6A">
        <w:rPr>
          <w:sz w:val="22"/>
          <w:szCs w:val="22"/>
          <w:lang w:eastAsia="pl-PL"/>
        </w:rPr>
        <w:t>te wykonają roboty budowlane lub usługi, do realizacji których te zdolności są wymagane.</w:t>
      </w:r>
    </w:p>
    <w:p w14:paraId="7ACCBB5C" w14:textId="28BF0301" w:rsidR="00DC6935" w:rsidRPr="00EF4F6A" w:rsidRDefault="00DC6935" w:rsidP="001F0D08">
      <w:pPr>
        <w:numPr>
          <w:ilvl w:val="0"/>
          <w:numId w:val="37"/>
        </w:numPr>
        <w:suppressAutoHyphens w:val="0"/>
        <w:autoSpaceDE w:val="0"/>
        <w:autoSpaceDN w:val="0"/>
        <w:adjustRightInd w:val="0"/>
        <w:jc w:val="both"/>
        <w:rPr>
          <w:sz w:val="22"/>
          <w:szCs w:val="22"/>
          <w:lang w:eastAsia="pl-PL"/>
        </w:rPr>
      </w:pPr>
      <w:r w:rsidRPr="00EF4F6A">
        <w:rPr>
          <w:sz w:val="22"/>
          <w:szCs w:val="22"/>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EF4F6A">
        <w:rPr>
          <w:b/>
          <w:bCs/>
          <w:sz w:val="22"/>
          <w:szCs w:val="22"/>
          <w:lang w:eastAsia="pl-PL"/>
        </w:rPr>
        <w:t xml:space="preserve">załącznik nr </w:t>
      </w:r>
      <w:r w:rsidR="00906A62" w:rsidRPr="00EF4F6A">
        <w:rPr>
          <w:b/>
          <w:bCs/>
          <w:sz w:val="22"/>
          <w:szCs w:val="22"/>
          <w:lang w:eastAsia="pl-PL"/>
        </w:rPr>
        <w:t>7</w:t>
      </w:r>
      <w:r w:rsidRPr="00EF4F6A">
        <w:rPr>
          <w:sz w:val="22"/>
          <w:szCs w:val="22"/>
          <w:lang w:eastAsia="pl-PL"/>
        </w:rPr>
        <w:t xml:space="preserve"> </w:t>
      </w:r>
      <w:r w:rsidRPr="00EF4F6A">
        <w:rPr>
          <w:b/>
          <w:bCs/>
          <w:sz w:val="22"/>
          <w:szCs w:val="22"/>
          <w:lang w:eastAsia="pl-PL"/>
        </w:rPr>
        <w:t>do SWZ</w:t>
      </w:r>
      <w:r w:rsidR="00681353" w:rsidRPr="00EF4F6A">
        <w:rPr>
          <w:b/>
          <w:bCs/>
          <w:sz w:val="22"/>
          <w:szCs w:val="22"/>
          <w:lang w:eastAsia="pl-PL"/>
        </w:rPr>
        <w:t>.</w:t>
      </w:r>
    </w:p>
    <w:p w14:paraId="1B3CA333" w14:textId="1A8E33A1" w:rsidR="00083438" w:rsidRPr="00EF4F6A" w:rsidRDefault="002E7408" w:rsidP="001F0D08">
      <w:pPr>
        <w:numPr>
          <w:ilvl w:val="0"/>
          <w:numId w:val="37"/>
        </w:numPr>
        <w:suppressAutoHyphens w:val="0"/>
        <w:autoSpaceDE w:val="0"/>
        <w:autoSpaceDN w:val="0"/>
        <w:adjustRightInd w:val="0"/>
        <w:jc w:val="both"/>
        <w:rPr>
          <w:sz w:val="22"/>
          <w:szCs w:val="22"/>
          <w:lang w:eastAsia="pl-PL"/>
        </w:rPr>
      </w:pPr>
      <w:r w:rsidRPr="00EF4F6A">
        <w:rPr>
          <w:sz w:val="22"/>
          <w:szCs w:val="22"/>
          <w:lang w:eastAsia="pl-PL"/>
        </w:rPr>
        <w:t xml:space="preserve">Zamawiający oceni, czy udostępnione Wykonawcy przez inne podmioty, zdolności techniczne </w:t>
      </w:r>
      <w:r w:rsidR="00B5666D" w:rsidRPr="00EF4F6A">
        <w:rPr>
          <w:sz w:val="22"/>
          <w:szCs w:val="22"/>
          <w:lang w:eastAsia="pl-PL"/>
        </w:rPr>
        <w:br/>
      </w:r>
      <w:r w:rsidRPr="00EF4F6A">
        <w:rPr>
          <w:sz w:val="22"/>
          <w:szCs w:val="22"/>
          <w:lang w:eastAsia="pl-PL"/>
        </w:rPr>
        <w:t>lub zawodowe lub ich sytuacja finansowa lub ekonomiczna, pozwalają na wykazanie przez Wykonawcę spełnienie warunków udziału w post</w:t>
      </w:r>
      <w:r w:rsidR="00446617" w:rsidRPr="00EF4F6A">
        <w:rPr>
          <w:sz w:val="22"/>
          <w:szCs w:val="22"/>
          <w:lang w:eastAsia="pl-PL"/>
        </w:rPr>
        <w:t>ę</w:t>
      </w:r>
      <w:r w:rsidRPr="00EF4F6A">
        <w:rPr>
          <w:sz w:val="22"/>
          <w:szCs w:val="22"/>
          <w:lang w:eastAsia="pl-PL"/>
        </w:rPr>
        <w:t>powaniu.</w:t>
      </w:r>
    </w:p>
    <w:p w14:paraId="004D88DD" w14:textId="77777777" w:rsidR="00647638" w:rsidRPr="00EF4F6A" w:rsidRDefault="00647638" w:rsidP="00837A3C">
      <w:pPr>
        <w:suppressAutoHyphens w:val="0"/>
        <w:autoSpaceDE w:val="0"/>
        <w:autoSpaceDN w:val="0"/>
        <w:adjustRightInd w:val="0"/>
        <w:rPr>
          <w:color w:val="000000"/>
          <w:sz w:val="22"/>
          <w:szCs w:val="22"/>
        </w:rPr>
      </w:pPr>
    </w:p>
    <w:p w14:paraId="398835A4" w14:textId="77777777" w:rsidR="00486848" w:rsidRPr="00EF4F6A" w:rsidRDefault="00137B56" w:rsidP="00B5666D">
      <w:pPr>
        <w:pStyle w:val="Text"/>
        <w:shd w:val="clear" w:color="auto" w:fill="D9D9D9" w:themeFill="background1" w:themeFillShade="D9"/>
        <w:rPr>
          <w:rFonts w:ascii="Times New Roman" w:hAnsi="Times New Roman" w:cs="Times New Roman"/>
          <w:b/>
          <w:bCs/>
          <w:sz w:val="22"/>
          <w:szCs w:val="22"/>
          <w:lang w:val="pl-PL"/>
        </w:rPr>
      </w:pPr>
      <w:r w:rsidRPr="00EF4F6A">
        <w:rPr>
          <w:rFonts w:ascii="Times New Roman" w:hAnsi="Times New Roman" w:cs="Times New Roman"/>
          <w:b/>
          <w:bCs/>
          <w:sz w:val="22"/>
          <w:szCs w:val="22"/>
          <w:lang w:val="pl-PL"/>
        </w:rPr>
        <w:t>X</w:t>
      </w:r>
      <w:r w:rsidR="00881504" w:rsidRPr="00EF4F6A">
        <w:rPr>
          <w:rFonts w:ascii="Times New Roman" w:hAnsi="Times New Roman" w:cs="Times New Roman"/>
          <w:b/>
          <w:bCs/>
          <w:sz w:val="22"/>
          <w:szCs w:val="22"/>
          <w:lang w:val="pl-PL"/>
        </w:rPr>
        <w:t>I</w:t>
      </w:r>
      <w:r w:rsidR="003E36DF" w:rsidRPr="00EF4F6A">
        <w:rPr>
          <w:rFonts w:ascii="Times New Roman" w:hAnsi="Times New Roman" w:cs="Times New Roman"/>
          <w:b/>
          <w:bCs/>
          <w:sz w:val="22"/>
          <w:szCs w:val="22"/>
          <w:lang w:val="pl-PL"/>
        </w:rPr>
        <w:t>X</w:t>
      </w:r>
      <w:r w:rsidR="00486848" w:rsidRPr="00EF4F6A">
        <w:rPr>
          <w:rFonts w:ascii="Times New Roman" w:hAnsi="Times New Roman" w:cs="Times New Roman"/>
          <w:b/>
          <w:bCs/>
          <w:sz w:val="22"/>
          <w:szCs w:val="22"/>
          <w:lang w:val="pl-PL"/>
        </w:rPr>
        <w:t>. Informacje dotyczące ofert wariantowych.</w:t>
      </w:r>
    </w:p>
    <w:p w14:paraId="397EA6A0" w14:textId="77777777" w:rsidR="004A5312" w:rsidRPr="00EF4F6A" w:rsidRDefault="00486848" w:rsidP="00290CFE">
      <w:pPr>
        <w:pStyle w:val="Text"/>
        <w:rPr>
          <w:rFonts w:ascii="Times New Roman" w:hAnsi="Times New Roman" w:cs="Times New Roman"/>
          <w:sz w:val="22"/>
          <w:szCs w:val="22"/>
          <w:lang w:val="pl-PL"/>
        </w:rPr>
      </w:pPr>
      <w:r w:rsidRPr="00EF4F6A">
        <w:rPr>
          <w:rFonts w:ascii="Times New Roman" w:hAnsi="Times New Roman" w:cs="Times New Roman"/>
          <w:sz w:val="22"/>
          <w:szCs w:val="22"/>
          <w:lang w:val="pl-PL"/>
        </w:rPr>
        <w:t>Zamawiający nie dopuszcza składania ofert wariantowych.</w:t>
      </w:r>
    </w:p>
    <w:p w14:paraId="4ACB2C61" w14:textId="77777777" w:rsidR="004A5312" w:rsidRPr="00EF4F6A" w:rsidRDefault="004A5312" w:rsidP="00290CFE">
      <w:pPr>
        <w:pStyle w:val="Text"/>
        <w:rPr>
          <w:rFonts w:ascii="Times New Roman" w:hAnsi="Times New Roman" w:cs="Times New Roman"/>
          <w:sz w:val="22"/>
          <w:szCs w:val="22"/>
          <w:lang w:val="pl-PL"/>
        </w:rPr>
      </w:pPr>
    </w:p>
    <w:p w14:paraId="6F72606C" w14:textId="77777777" w:rsidR="00881504" w:rsidRPr="00EF4F6A" w:rsidRDefault="00881504" w:rsidP="00B5666D">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 xml:space="preserve">XX. Wymagania w zakresie zatrudnienia na podstawie stosunku pracy (art. 95 Ustawy </w:t>
      </w:r>
      <w:proofErr w:type="spellStart"/>
      <w:r w:rsidR="00C26C29" w:rsidRPr="00EF4F6A">
        <w:rPr>
          <w:b/>
          <w:bCs/>
          <w:sz w:val="22"/>
          <w:szCs w:val="22"/>
          <w:lang w:eastAsia="pl-PL"/>
        </w:rPr>
        <w:t>Pzp</w:t>
      </w:r>
      <w:proofErr w:type="spellEnd"/>
      <w:r w:rsidRPr="00EF4F6A">
        <w:rPr>
          <w:b/>
          <w:bCs/>
          <w:sz w:val="22"/>
          <w:szCs w:val="22"/>
          <w:lang w:eastAsia="pl-PL"/>
        </w:rPr>
        <w:t>).</w:t>
      </w:r>
    </w:p>
    <w:p w14:paraId="11EA119D" w14:textId="5C399D14" w:rsidR="00881504" w:rsidRPr="00EF4F6A" w:rsidRDefault="00881504" w:rsidP="00881504">
      <w:pPr>
        <w:pStyle w:val="Standard"/>
        <w:jc w:val="both"/>
        <w:rPr>
          <w:sz w:val="22"/>
          <w:szCs w:val="22"/>
        </w:rPr>
      </w:pPr>
      <w:r w:rsidRPr="00EF4F6A">
        <w:rPr>
          <w:rFonts w:eastAsia="Times New Roman"/>
          <w:sz w:val="22"/>
          <w:szCs w:val="22"/>
        </w:rPr>
        <w:t>Zamawiający dokonując oceny przedmiotu zamówienia nie dostrzegł w nich czynności</w:t>
      </w:r>
      <w:r w:rsidRPr="00EF4F6A">
        <w:rPr>
          <w:rFonts w:eastAsia="Calibri"/>
          <w:sz w:val="22"/>
          <w:szCs w:val="22"/>
          <w:lang w:eastAsia="pl-PL"/>
        </w:rPr>
        <w:t xml:space="preserve">, których wykonanie polega na wykonywaniu pracy w sposób określony w art. 22 §1 ustawy z dnia 26 czerwca 1974 r. – Kodeks Pracy </w:t>
      </w:r>
      <w:r w:rsidR="00B5666D" w:rsidRPr="00EF4F6A">
        <w:rPr>
          <w:rFonts w:eastAsia="Calibri"/>
          <w:sz w:val="22"/>
          <w:szCs w:val="22"/>
          <w:lang w:eastAsia="pl-PL"/>
        </w:rPr>
        <w:br/>
      </w:r>
      <w:r w:rsidRPr="00EF4F6A">
        <w:rPr>
          <w:rFonts w:eastAsia="Calibri"/>
          <w:sz w:val="22"/>
          <w:szCs w:val="22"/>
          <w:lang w:eastAsia="pl-PL"/>
        </w:rPr>
        <w:t>(tj.: Dz. U. z 202</w:t>
      </w:r>
      <w:r w:rsidR="005A7962" w:rsidRPr="00EF4F6A">
        <w:rPr>
          <w:rFonts w:eastAsia="Calibri"/>
          <w:sz w:val="22"/>
          <w:szCs w:val="22"/>
          <w:lang w:eastAsia="pl-PL"/>
        </w:rPr>
        <w:t>3</w:t>
      </w:r>
      <w:r w:rsidRPr="00EF4F6A">
        <w:rPr>
          <w:rFonts w:eastAsia="Calibri"/>
          <w:sz w:val="22"/>
          <w:szCs w:val="22"/>
          <w:lang w:eastAsia="pl-PL"/>
        </w:rPr>
        <w:t xml:space="preserve"> r., poz. 1</w:t>
      </w:r>
      <w:r w:rsidR="005A7962" w:rsidRPr="00EF4F6A">
        <w:rPr>
          <w:rFonts w:eastAsia="Calibri"/>
          <w:sz w:val="22"/>
          <w:szCs w:val="22"/>
          <w:lang w:eastAsia="pl-PL"/>
        </w:rPr>
        <w:t>465</w:t>
      </w:r>
      <w:r w:rsidRPr="00EF4F6A">
        <w:rPr>
          <w:rFonts w:eastAsia="Calibri"/>
          <w:sz w:val="22"/>
          <w:szCs w:val="22"/>
          <w:lang w:eastAsia="pl-PL"/>
        </w:rPr>
        <w:t xml:space="preserve"> ze zm.).</w:t>
      </w:r>
    </w:p>
    <w:p w14:paraId="5BB2699C" w14:textId="77777777" w:rsidR="00881504" w:rsidRPr="00EF4F6A" w:rsidRDefault="00881504" w:rsidP="00881504">
      <w:pPr>
        <w:suppressAutoHyphens w:val="0"/>
        <w:autoSpaceDE w:val="0"/>
        <w:autoSpaceDN w:val="0"/>
        <w:adjustRightInd w:val="0"/>
        <w:rPr>
          <w:sz w:val="22"/>
          <w:szCs w:val="22"/>
        </w:rPr>
      </w:pPr>
    </w:p>
    <w:p w14:paraId="668A5AA3" w14:textId="38708C5C" w:rsidR="00372274" w:rsidRPr="00EF4F6A" w:rsidRDefault="00372274" w:rsidP="00B5666D">
      <w:pPr>
        <w:shd w:val="clear" w:color="auto" w:fill="D9D9D9" w:themeFill="background1" w:themeFillShade="D9"/>
        <w:suppressAutoHyphens w:val="0"/>
        <w:autoSpaceDE w:val="0"/>
        <w:autoSpaceDN w:val="0"/>
        <w:adjustRightInd w:val="0"/>
        <w:jc w:val="both"/>
        <w:rPr>
          <w:b/>
          <w:bCs/>
          <w:sz w:val="22"/>
          <w:szCs w:val="22"/>
          <w:lang w:eastAsia="pl-PL"/>
        </w:rPr>
      </w:pPr>
      <w:r w:rsidRPr="00EF4F6A">
        <w:rPr>
          <w:b/>
          <w:bCs/>
          <w:sz w:val="22"/>
          <w:szCs w:val="22"/>
          <w:lang w:eastAsia="pl-PL"/>
        </w:rPr>
        <w:t xml:space="preserve">XXI. Zamawiający </w:t>
      </w:r>
      <w:r w:rsidR="00EF502B" w:rsidRPr="00EF4F6A">
        <w:rPr>
          <w:b/>
          <w:bCs/>
          <w:sz w:val="22"/>
          <w:szCs w:val="22"/>
          <w:lang w:eastAsia="pl-PL"/>
        </w:rPr>
        <w:t xml:space="preserve">nie </w:t>
      </w:r>
      <w:r w:rsidRPr="00EF4F6A">
        <w:rPr>
          <w:b/>
          <w:bCs/>
          <w:sz w:val="22"/>
          <w:szCs w:val="22"/>
          <w:lang w:eastAsia="pl-PL"/>
        </w:rPr>
        <w:t>przewiduje wymagania z zakresu zatrudnienia osób, o których mowa w art. 96</w:t>
      </w:r>
      <w:r w:rsidR="00B5666D" w:rsidRPr="00EF4F6A">
        <w:rPr>
          <w:b/>
          <w:bCs/>
          <w:sz w:val="22"/>
          <w:szCs w:val="22"/>
          <w:lang w:eastAsia="pl-PL"/>
        </w:rPr>
        <w:br/>
      </w:r>
      <w:r w:rsidRPr="00EF4F6A">
        <w:rPr>
          <w:b/>
          <w:bCs/>
          <w:sz w:val="22"/>
          <w:szCs w:val="22"/>
          <w:lang w:eastAsia="pl-PL"/>
        </w:rPr>
        <w:t xml:space="preserve">ust. 2 pkt 2 Ustawy </w:t>
      </w:r>
      <w:proofErr w:type="spellStart"/>
      <w:r w:rsidR="00C26C29" w:rsidRPr="00EF4F6A">
        <w:rPr>
          <w:b/>
          <w:bCs/>
          <w:sz w:val="22"/>
          <w:szCs w:val="22"/>
          <w:lang w:eastAsia="pl-PL"/>
        </w:rPr>
        <w:t>Pzp</w:t>
      </w:r>
      <w:proofErr w:type="spellEnd"/>
      <w:r w:rsidRPr="00EF4F6A">
        <w:rPr>
          <w:b/>
          <w:bCs/>
          <w:sz w:val="22"/>
          <w:szCs w:val="22"/>
          <w:lang w:eastAsia="pl-PL"/>
        </w:rPr>
        <w:t>.</w:t>
      </w:r>
    </w:p>
    <w:p w14:paraId="64C41EAA" w14:textId="77777777" w:rsidR="006B355D" w:rsidRPr="00EF4F6A" w:rsidRDefault="00372274" w:rsidP="00741A80">
      <w:pPr>
        <w:pStyle w:val="Akapitzlist"/>
        <w:tabs>
          <w:tab w:val="left" w:pos="284"/>
        </w:tabs>
        <w:autoSpaceDE w:val="0"/>
        <w:rPr>
          <w:rFonts w:ascii="Times New Roman" w:hAnsi="Times New Roman" w:cs="Times New Roman"/>
          <w:color w:val="000000"/>
        </w:rPr>
      </w:pPr>
      <w:bookmarkStart w:id="6" w:name="_Hlk102717894"/>
      <w:r w:rsidRPr="00EF4F6A">
        <w:rPr>
          <w:rFonts w:ascii="Times New Roman" w:eastAsia="Times New Roman" w:hAnsi="Times New Roman" w:cs="Times New Roman"/>
        </w:rPr>
        <w:t xml:space="preserve"> </w:t>
      </w:r>
      <w:bookmarkEnd w:id="6"/>
      <w:r w:rsidR="000C30B4" w:rsidRPr="00EF4F6A">
        <w:rPr>
          <w:rFonts w:ascii="Times New Roman" w:eastAsia="Times New Roman" w:hAnsi="Times New Roman" w:cs="Times New Roman"/>
        </w:rPr>
        <w:t xml:space="preserve">      </w:t>
      </w:r>
      <w:r w:rsidR="0073487A" w:rsidRPr="00EF4F6A">
        <w:rPr>
          <w:rFonts w:ascii="Times New Roman" w:eastAsia="Times New Roman" w:hAnsi="Times New Roman" w:cs="Times New Roman"/>
          <w:highlight w:val="yellow"/>
        </w:rPr>
        <w:t xml:space="preserve">  </w:t>
      </w:r>
      <w:r w:rsidR="008F1E0A" w:rsidRPr="00EF4F6A">
        <w:rPr>
          <w:rFonts w:ascii="Times New Roman" w:eastAsia="Times New Roman" w:hAnsi="Times New Roman" w:cs="Times New Roman"/>
          <w:b/>
          <w:bCs/>
          <w:lang w:eastAsia="pl-PL"/>
        </w:rPr>
        <w:t xml:space="preserve">                        </w:t>
      </w:r>
    </w:p>
    <w:p w14:paraId="52D95ED6" w14:textId="77777777" w:rsidR="00331CCD" w:rsidRPr="00EF4F6A" w:rsidRDefault="00331CCD" w:rsidP="00B5666D">
      <w:pPr>
        <w:pStyle w:val="Text"/>
        <w:shd w:val="clear" w:color="auto" w:fill="D9D9D9" w:themeFill="background1" w:themeFillShade="D9"/>
        <w:rPr>
          <w:rFonts w:ascii="Times New Roman" w:hAnsi="Times New Roman" w:cs="Times New Roman"/>
          <w:b/>
          <w:bCs/>
          <w:sz w:val="22"/>
          <w:szCs w:val="22"/>
          <w:lang w:val="pl-PL"/>
        </w:rPr>
      </w:pPr>
      <w:r w:rsidRPr="00EF4F6A">
        <w:rPr>
          <w:rFonts w:ascii="Times New Roman" w:hAnsi="Times New Roman" w:cs="Times New Roman"/>
          <w:b/>
          <w:bCs/>
          <w:sz w:val="22"/>
          <w:szCs w:val="22"/>
          <w:lang w:val="pl-PL"/>
        </w:rPr>
        <w:t>XX</w:t>
      </w:r>
      <w:r w:rsidR="003E36DF" w:rsidRPr="00EF4F6A">
        <w:rPr>
          <w:rFonts w:ascii="Times New Roman" w:hAnsi="Times New Roman" w:cs="Times New Roman"/>
          <w:b/>
          <w:bCs/>
          <w:sz w:val="22"/>
          <w:szCs w:val="22"/>
          <w:lang w:val="pl-PL"/>
        </w:rPr>
        <w:t>I</w:t>
      </w:r>
      <w:r w:rsidRPr="00EF4F6A">
        <w:rPr>
          <w:rFonts w:ascii="Times New Roman" w:hAnsi="Times New Roman" w:cs="Times New Roman"/>
          <w:b/>
          <w:bCs/>
          <w:sz w:val="22"/>
          <w:szCs w:val="22"/>
          <w:lang w:val="pl-PL"/>
        </w:rPr>
        <w:t xml:space="preserve">I. </w:t>
      </w:r>
      <w:r w:rsidR="004D777E" w:rsidRPr="00EF4F6A">
        <w:rPr>
          <w:rFonts w:ascii="Times New Roman" w:hAnsi="Times New Roman" w:cs="Times New Roman"/>
          <w:b/>
          <w:bCs/>
          <w:sz w:val="22"/>
          <w:szCs w:val="22"/>
          <w:lang w:val="pl-PL"/>
        </w:rPr>
        <w:t>Zamawiający nie wymaga wnoszenia wadium.</w:t>
      </w:r>
    </w:p>
    <w:p w14:paraId="781813FA" w14:textId="77777777" w:rsidR="007F315E" w:rsidRPr="00EF4F6A" w:rsidRDefault="007F315E" w:rsidP="00331CCD">
      <w:pPr>
        <w:pStyle w:val="Text"/>
        <w:rPr>
          <w:rFonts w:ascii="Times New Roman" w:hAnsi="Times New Roman" w:cs="Times New Roman"/>
          <w:b/>
          <w:bCs/>
          <w:sz w:val="22"/>
          <w:szCs w:val="22"/>
          <w:lang w:val="pl-PL"/>
        </w:rPr>
      </w:pPr>
    </w:p>
    <w:p w14:paraId="4EC34EA9" w14:textId="77777777" w:rsidR="0050496A" w:rsidRPr="00EF4F6A" w:rsidRDefault="0050496A" w:rsidP="00B5666D">
      <w:pPr>
        <w:shd w:val="clear" w:color="auto" w:fill="D9D9D9" w:themeFill="background1" w:themeFillShade="D9"/>
        <w:suppressAutoHyphens w:val="0"/>
        <w:autoSpaceDE w:val="0"/>
        <w:autoSpaceDN w:val="0"/>
        <w:adjustRightInd w:val="0"/>
        <w:jc w:val="both"/>
        <w:rPr>
          <w:b/>
          <w:bCs/>
          <w:sz w:val="22"/>
          <w:szCs w:val="22"/>
          <w:lang w:eastAsia="pl-PL"/>
        </w:rPr>
      </w:pPr>
      <w:r w:rsidRPr="00EF4F6A">
        <w:rPr>
          <w:b/>
          <w:bCs/>
          <w:sz w:val="22"/>
          <w:szCs w:val="22"/>
          <w:lang w:eastAsia="pl-PL"/>
        </w:rPr>
        <w:t>XXI</w:t>
      </w:r>
      <w:r w:rsidR="00805D79" w:rsidRPr="00EF4F6A">
        <w:rPr>
          <w:b/>
          <w:bCs/>
          <w:sz w:val="22"/>
          <w:szCs w:val="22"/>
          <w:lang w:eastAsia="pl-PL"/>
        </w:rPr>
        <w:t>II</w:t>
      </w:r>
      <w:r w:rsidRPr="00EF4F6A">
        <w:rPr>
          <w:b/>
          <w:bCs/>
          <w:sz w:val="22"/>
          <w:szCs w:val="22"/>
          <w:lang w:eastAsia="pl-PL"/>
        </w:rPr>
        <w:t xml:space="preserve">. </w:t>
      </w:r>
      <w:r w:rsidR="00D275B5" w:rsidRPr="00EF4F6A">
        <w:rPr>
          <w:b/>
          <w:bCs/>
          <w:sz w:val="22"/>
          <w:szCs w:val="22"/>
          <w:lang w:eastAsia="pl-PL"/>
        </w:rPr>
        <w:t xml:space="preserve">Zamawiający nie przewiduje zamówień, o których mowa w art. 214 ust. 1 pkt 7 i 8 </w:t>
      </w:r>
      <w:r w:rsidR="00243F1F" w:rsidRPr="00EF4F6A">
        <w:rPr>
          <w:b/>
          <w:bCs/>
          <w:sz w:val="22"/>
          <w:szCs w:val="22"/>
          <w:lang w:eastAsia="pl-PL"/>
        </w:rPr>
        <w:t>U</w:t>
      </w:r>
      <w:r w:rsidR="00D275B5" w:rsidRPr="00EF4F6A">
        <w:rPr>
          <w:b/>
          <w:bCs/>
          <w:sz w:val="22"/>
          <w:szCs w:val="22"/>
          <w:lang w:eastAsia="pl-PL"/>
        </w:rPr>
        <w:t xml:space="preserve">stawy </w:t>
      </w:r>
      <w:proofErr w:type="spellStart"/>
      <w:r w:rsidR="00C26C29" w:rsidRPr="00EF4F6A">
        <w:rPr>
          <w:b/>
          <w:bCs/>
          <w:sz w:val="22"/>
          <w:szCs w:val="22"/>
          <w:lang w:eastAsia="pl-PL"/>
        </w:rPr>
        <w:t>Pzp</w:t>
      </w:r>
      <w:proofErr w:type="spellEnd"/>
      <w:r w:rsidR="00D275B5" w:rsidRPr="00EF4F6A">
        <w:rPr>
          <w:b/>
          <w:bCs/>
          <w:sz w:val="22"/>
          <w:szCs w:val="22"/>
          <w:lang w:eastAsia="pl-PL"/>
        </w:rPr>
        <w:t>.</w:t>
      </w:r>
    </w:p>
    <w:p w14:paraId="35AD985D" w14:textId="77777777" w:rsidR="00D275B5" w:rsidRPr="00EF4F6A" w:rsidRDefault="00D275B5" w:rsidP="00D275B5">
      <w:pPr>
        <w:suppressAutoHyphens w:val="0"/>
        <w:autoSpaceDE w:val="0"/>
        <w:autoSpaceDN w:val="0"/>
        <w:adjustRightInd w:val="0"/>
        <w:jc w:val="both"/>
        <w:rPr>
          <w:b/>
          <w:bCs/>
          <w:sz w:val="22"/>
          <w:szCs w:val="22"/>
          <w:lang w:eastAsia="pl-PL"/>
        </w:rPr>
      </w:pPr>
    </w:p>
    <w:p w14:paraId="5FBB01FF" w14:textId="77777777" w:rsidR="00D275B5" w:rsidRPr="00EF4F6A" w:rsidRDefault="00D275B5" w:rsidP="00B5666D">
      <w:pPr>
        <w:shd w:val="clear" w:color="auto" w:fill="D9D9D9" w:themeFill="background1" w:themeFillShade="D9"/>
        <w:suppressAutoHyphens w:val="0"/>
        <w:autoSpaceDE w:val="0"/>
        <w:autoSpaceDN w:val="0"/>
        <w:adjustRightInd w:val="0"/>
        <w:jc w:val="both"/>
        <w:rPr>
          <w:b/>
          <w:bCs/>
          <w:sz w:val="22"/>
          <w:szCs w:val="22"/>
          <w:lang w:eastAsia="pl-PL"/>
        </w:rPr>
      </w:pPr>
      <w:r w:rsidRPr="00EF4F6A">
        <w:rPr>
          <w:b/>
          <w:bCs/>
          <w:sz w:val="22"/>
          <w:szCs w:val="22"/>
          <w:lang w:eastAsia="pl-PL"/>
        </w:rPr>
        <w:t>XX</w:t>
      </w:r>
      <w:r w:rsidR="00805D79" w:rsidRPr="00EF4F6A">
        <w:rPr>
          <w:b/>
          <w:bCs/>
          <w:sz w:val="22"/>
          <w:szCs w:val="22"/>
          <w:lang w:eastAsia="pl-PL"/>
        </w:rPr>
        <w:t>I</w:t>
      </w:r>
      <w:r w:rsidR="003E36DF" w:rsidRPr="00EF4F6A">
        <w:rPr>
          <w:b/>
          <w:bCs/>
          <w:sz w:val="22"/>
          <w:szCs w:val="22"/>
          <w:lang w:eastAsia="pl-PL"/>
        </w:rPr>
        <w:t>V</w:t>
      </w:r>
      <w:r w:rsidRPr="00EF4F6A">
        <w:rPr>
          <w:b/>
          <w:bCs/>
          <w:sz w:val="22"/>
          <w:szCs w:val="22"/>
          <w:lang w:eastAsia="pl-PL"/>
        </w:rPr>
        <w:t xml:space="preserve">. Zamawiający nie przewiduje przeprowadzenia przez Wykonawcę wizji lokalnej lub sprawdzania przez niego dokumentów niezbędnych do realizacji zamówienia, o których mowa w art. 131 ust. 2 Ustawy </w:t>
      </w:r>
      <w:proofErr w:type="spellStart"/>
      <w:r w:rsidR="00C26C29" w:rsidRPr="00EF4F6A">
        <w:rPr>
          <w:b/>
          <w:bCs/>
          <w:sz w:val="22"/>
          <w:szCs w:val="22"/>
          <w:lang w:eastAsia="pl-PL"/>
        </w:rPr>
        <w:t>Pzp</w:t>
      </w:r>
      <w:proofErr w:type="spellEnd"/>
      <w:r w:rsidRPr="00EF4F6A">
        <w:rPr>
          <w:b/>
          <w:bCs/>
          <w:sz w:val="22"/>
          <w:szCs w:val="22"/>
          <w:lang w:eastAsia="pl-PL"/>
        </w:rPr>
        <w:t xml:space="preserve">.   </w:t>
      </w:r>
    </w:p>
    <w:p w14:paraId="24488827" w14:textId="77777777" w:rsidR="00662687" w:rsidRPr="00EF4F6A" w:rsidRDefault="00662687" w:rsidP="00D275B5">
      <w:pPr>
        <w:suppressAutoHyphens w:val="0"/>
        <w:autoSpaceDE w:val="0"/>
        <w:autoSpaceDN w:val="0"/>
        <w:adjustRightInd w:val="0"/>
        <w:jc w:val="both"/>
        <w:rPr>
          <w:b/>
          <w:bCs/>
          <w:sz w:val="22"/>
          <w:szCs w:val="22"/>
          <w:lang w:eastAsia="pl-PL"/>
        </w:rPr>
      </w:pPr>
    </w:p>
    <w:p w14:paraId="0D9C04F5" w14:textId="77777777" w:rsidR="00083438" w:rsidRPr="00EF4F6A" w:rsidRDefault="00662687" w:rsidP="00B5666D">
      <w:pPr>
        <w:pStyle w:val="Text"/>
        <w:shd w:val="clear" w:color="auto" w:fill="D9D9D9" w:themeFill="background1" w:themeFillShade="D9"/>
        <w:rPr>
          <w:rFonts w:ascii="Times New Roman" w:hAnsi="Times New Roman" w:cs="Times New Roman"/>
          <w:b/>
          <w:bCs/>
          <w:sz w:val="22"/>
          <w:szCs w:val="22"/>
          <w:lang w:val="pl-PL"/>
        </w:rPr>
      </w:pPr>
      <w:r w:rsidRPr="00EF4F6A">
        <w:rPr>
          <w:rFonts w:ascii="Times New Roman" w:hAnsi="Times New Roman" w:cs="Times New Roman"/>
          <w:b/>
          <w:bCs/>
          <w:sz w:val="22"/>
          <w:szCs w:val="22"/>
          <w:lang w:val="pl-PL"/>
        </w:rPr>
        <w:lastRenderedPageBreak/>
        <w:t>XXV. Informacje dotyczące walut obcych, w jakich mogą być prowadzone rozliczenia między Zamawiającym, a Wykonawcą.</w:t>
      </w:r>
    </w:p>
    <w:p w14:paraId="3576D4BD" w14:textId="75EA9C04" w:rsidR="00D15913" w:rsidRPr="00EF4F6A" w:rsidRDefault="00BF3799" w:rsidP="00662687">
      <w:pPr>
        <w:pStyle w:val="Text"/>
        <w:rPr>
          <w:rFonts w:ascii="Times New Roman" w:hAnsi="Times New Roman" w:cs="Times New Roman"/>
          <w:sz w:val="22"/>
          <w:szCs w:val="22"/>
          <w:lang w:val="pl-PL"/>
        </w:rPr>
      </w:pPr>
      <w:r w:rsidRPr="00EF4F6A">
        <w:rPr>
          <w:rFonts w:ascii="Times New Roman" w:hAnsi="Times New Roman" w:cs="Times New Roman"/>
          <w:sz w:val="22"/>
          <w:szCs w:val="22"/>
          <w:lang w:val="pl-PL"/>
        </w:rPr>
        <w:t>Zamawiający</w:t>
      </w:r>
      <w:r w:rsidR="00662687" w:rsidRPr="00EF4F6A">
        <w:rPr>
          <w:rFonts w:ascii="Times New Roman" w:hAnsi="Times New Roman" w:cs="Times New Roman"/>
          <w:sz w:val="22"/>
          <w:szCs w:val="22"/>
          <w:lang w:val="pl-PL"/>
        </w:rPr>
        <w:t xml:space="preserve"> nie przewiduje przeprowadzania rozliczenia z Wykonawcą w walutach obcych. W realizacji niniejszego zamówienia rozliczenia prowadzone będą w walucie polskiej</w:t>
      </w:r>
      <w:r w:rsidR="00B5666D" w:rsidRPr="00EF4F6A">
        <w:rPr>
          <w:rFonts w:ascii="Times New Roman" w:hAnsi="Times New Roman" w:cs="Times New Roman"/>
          <w:sz w:val="22"/>
          <w:szCs w:val="22"/>
          <w:lang w:val="pl-PL"/>
        </w:rPr>
        <w:t>.</w:t>
      </w:r>
    </w:p>
    <w:p w14:paraId="2ACC372B" w14:textId="77777777" w:rsidR="00FD10DC" w:rsidRPr="00EF4F6A" w:rsidRDefault="00FD10DC" w:rsidP="00662687">
      <w:pPr>
        <w:pStyle w:val="Text"/>
        <w:rPr>
          <w:rFonts w:ascii="Times New Roman" w:hAnsi="Times New Roman" w:cs="Times New Roman"/>
          <w:b/>
          <w:bCs/>
          <w:sz w:val="22"/>
          <w:szCs w:val="22"/>
          <w:lang w:val="pl-PL"/>
        </w:rPr>
      </w:pPr>
    </w:p>
    <w:p w14:paraId="776D44A9" w14:textId="77777777" w:rsidR="001B31FB" w:rsidRPr="00EF4F6A" w:rsidRDefault="001B31FB" w:rsidP="00B5666D">
      <w:pPr>
        <w:pStyle w:val="Text"/>
        <w:shd w:val="clear" w:color="auto" w:fill="D9D9D9" w:themeFill="background1" w:themeFillShade="D9"/>
        <w:rPr>
          <w:rFonts w:ascii="Times New Roman" w:hAnsi="Times New Roman" w:cs="Times New Roman"/>
          <w:b/>
          <w:bCs/>
          <w:sz w:val="22"/>
          <w:szCs w:val="22"/>
          <w:lang w:val="pl-PL"/>
        </w:rPr>
      </w:pPr>
      <w:r w:rsidRPr="00EF4F6A">
        <w:rPr>
          <w:rFonts w:ascii="Times New Roman" w:hAnsi="Times New Roman" w:cs="Times New Roman"/>
          <w:b/>
          <w:bCs/>
          <w:sz w:val="22"/>
          <w:szCs w:val="22"/>
          <w:lang w:val="pl-PL"/>
        </w:rPr>
        <w:t>XXV</w:t>
      </w:r>
      <w:r w:rsidR="003E36DF" w:rsidRPr="00EF4F6A">
        <w:rPr>
          <w:rFonts w:ascii="Times New Roman" w:hAnsi="Times New Roman" w:cs="Times New Roman"/>
          <w:b/>
          <w:bCs/>
          <w:sz w:val="22"/>
          <w:szCs w:val="22"/>
          <w:lang w:val="pl-PL"/>
        </w:rPr>
        <w:t>I</w:t>
      </w:r>
      <w:r w:rsidRPr="00EF4F6A">
        <w:rPr>
          <w:rFonts w:ascii="Times New Roman" w:hAnsi="Times New Roman" w:cs="Times New Roman"/>
          <w:b/>
          <w:bCs/>
          <w:sz w:val="22"/>
          <w:szCs w:val="22"/>
          <w:lang w:val="pl-PL"/>
        </w:rPr>
        <w:t xml:space="preserve">. Informacje </w:t>
      </w:r>
      <w:r w:rsidR="00BF3799" w:rsidRPr="00EF4F6A">
        <w:rPr>
          <w:rFonts w:ascii="Times New Roman" w:hAnsi="Times New Roman" w:cs="Times New Roman"/>
          <w:b/>
          <w:bCs/>
          <w:sz w:val="22"/>
          <w:szCs w:val="22"/>
          <w:lang w:val="pl-PL"/>
        </w:rPr>
        <w:t>dotyczące</w:t>
      </w:r>
      <w:r w:rsidRPr="00EF4F6A">
        <w:rPr>
          <w:rFonts w:ascii="Times New Roman" w:hAnsi="Times New Roman" w:cs="Times New Roman"/>
          <w:b/>
          <w:bCs/>
          <w:sz w:val="22"/>
          <w:szCs w:val="22"/>
          <w:lang w:val="pl-PL"/>
        </w:rPr>
        <w:t xml:space="preserve"> zwrotu kosztów udziału w postępowaniu.</w:t>
      </w:r>
    </w:p>
    <w:p w14:paraId="35EFF1A5" w14:textId="77777777" w:rsidR="00FA3863" w:rsidRPr="00EF4F6A" w:rsidRDefault="001B31FB" w:rsidP="00662687">
      <w:pPr>
        <w:pStyle w:val="Text"/>
        <w:rPr>
          <w:rFonts w:ascii="Times New Roman" w:hAnsi="Times New Roman" w:cs="Times New Roman"/>
          <w:sz w:val="22"/>
          <w:szCs w:val="22"/>
          <w:lang w:val="pl-PL"/>
        </w:rPr>
      </w:pPr>
      <w:r w:rsidRPr="00EF4F6A">
        <w:rPr>
          <w:rFonts w:ascii="Times New Roman" w:hAnsi="Times New Roman" w:cs="Times New Roman"/>
          <w:sz w:val="22"/>
          <w:szCs w:val="22"/>
          <w:lang w:val="pl-PL"/>
        </w:rPr>
        <w:t>Zamawiaj</w:t>
      </w:r>
      <w:r w:rsidR="003F3C99" w:rsidRPr="00EF4F6A">
        <w:rPr>
          <w:rFonts w:ascii="Times New Roman" w:hAnsi="Times New Roman" w:cs="Times New Roman"/>
          <w:sz w:val="22"/>
          <w:szCs w:val="22"/>
          <w:lang w:val="pl-PL"/>
        </w:rPr>
        <w:t>ą</w:t>
      </w:r>
      <w:r w:rsidRPr="00EF4F6A">
        <w:rPr>
          <w:rFonts w:ascii="Times New Roman" w:hAnsi="Times New Roman" w:cs="Times New Roman"/>
          <w:sz w:val="22"/>
          <w:szCs w:val="22"/>
          <w:lang w:val="pl-PL"/>
        </w:rPr>
        <w:t>cy nie przewiduje zwrotu kosztów udziału w post</w:t>
      </w:r>
      <w:r w:rsidR="00995B9F" w:rsidRPr="00EF4F6A">
        <w:rPr>
          <w:rFonts w:ascii="Times New Roman" w:hAnsi="Times New Roman" w:cs="Times New Roman"/>
          <w:sz w:val="22"/>
          <w:szCs w:val="22"/>
          <w:lang w:val="pl-PL"/>
        </w:rPr>
        <w:t>ęp</w:t>
      </w:r>
      <w:r w:rsidRPr="00EF4F6A">
        <w:rPr>
          <w:rFonts w:ascii="Times New Roman" w:hAnsi="Times New Roman" w:cs="Times New Roman"/>
          <w:sz w:val="22"/>
          <w:szCs w:val="22"/>
          <w:lang w:val="pl-PL"/>
        </w:rPr>
        <w:t>owaniu.</w:t>
      </w:r>
    </w:p>
    <w:p w14:paraId="51161025" w14:textId="77777777" w:rsidR="00CE68A5" w:rsidRPr="00EF4F6A" w:rsidRDefault="00CE68A5" w:rsidP="00662687">
      <w:pPr>
        <w:pStyle w:val="Text"/>
        <w:rPr>
          <w:rFonts w:ascii="Times New Roman" w:hAnsi="Times New Roman" w:cs="Times New Roman"/>
          <w:sz w:val="22"/>
          <w:szCs w:val="22"/>
          <w:lang w:val="pl-PL"/>
        </w:rPr>
      </w:pPr>
    </w:p>
    <w:p w14:paraId="5676470A" w14:textId="77777777" w:rsidR="00A120B5" w:rsidRPr="00EF4F6A" w:rsidRDefault="00FA3863" w:rsidP="00B5666D">
      <w:pPr>
        <w:pStyle w:val="Text"/>
        <w:shd w:val="clear" w:color="auto" w:fill="D9D9D9" w:themeFill="background1" w:themeFillShade="D9"/>
        <w:rPr>
          <w:rFonts w:ascii="Times New Roman" w:hAnsi="Times New Roman" w:cs="Times New Roman"/>
          <w:b/>
          <w:bCs/>
          <w:sz w:val="22"/>
          <w:szCs w:val="22"/>
          <w:lang w:val="pl-PL"/>
        </w:rPr>
      </w:pPr>
      <w:r w:rsidRPr="00EF4F6A">
        <w:rPr>
          <w:rFonts w:ascii="Times New Roman" w:hAnsi="Times New Roman" w:cs="Times New Roman"/>
          <w:b/>
          <w:bCs/>
          <w:sz w:val="22"/>
          <w:szCs w:val="22"/>
          <w:lang w:val="pl-PL"/>
        </w:rPr>
        <w:t>XX</w:t>
      </w:r>
      <w:r w:rsidR="00071F28" w:rsidRPr="00EF4F6A">
        <w:rPr>
          <w:rFonts w:ascii="Times New Roman" w:hAnsi="Times New Roman" w:cs="Times New Roman"/>
          <w:b/>
          <w:bCs/>
          <w:sz w:val="22"/>
          <w:szCs w:val="22"/>
          <w:lang w:val="pl-PL"/>
        </w:rPr>
        <w:t>VII</w:t>
      </w:r>
      <w:r w:rsidRPr="00EF4F6A">
        <w:rPr>
          <w:rFonts w:ascii="Times New Roman" w:hAnsi="Times New Roman" w:cs="Times New Roman"/>
          <w:b/>
          <w:bCs/>
          <w:sz w:val="22"/>
          <w:szCs w:val="22"/>
          <w:lang w:val="pl-PL"/>
        </w:rPr>
        <w:t>. Zamawiający nie przewiduje aukcji elektronicznej.</w:t>
      </w:r>
    </w:p>
    <w:p w14:paraId="12901E2E" w14:textId="77777777" w:rsidR="00071F28" w:rsidRPr="00EF4F6A" w:rsidRDefault="00071F28" w:rsidP="00662687">
      <w:pPr>
        <w:pStyle w:val="Text"/>
        <w:rPr>
          <w:rFonts w:ascii="Times New Roman" w:hAnsi="Times New Roman" w:cs="Times New Roman"/>
          <w:b/>
          <w:bCs/>
          <w:sz w:val="22"/>
          <w:szCs w:val="22"/>
          <w:lang w:val="pl-PL"/>
        </w:rPr>
      </w:pPr>
    </w:p>
    <w:p w14:paraId="3DE2927E" w14:textId="77777777" w:rsidR="00A120B5" w:rsidRPr="00EF4F6A" w:rsidRDefault="00A120B5" w:rsidP="00B5666D">
      <w:pPr>
        <w:pStyle w:val="Text"/>
        <w:shd w:val="clear" w:color="auto" w:fill="D9D9D9" w:themeFill="background1" w:themeFillShade="D9"/>
        <w:rPr>
          <w:rFonts w:ascii="Times New Roman" w:hAnsi="Times New Roman" w:cs="Times New Roman"/>
          <w:b/>
          <w:bCs/>
          <w:sz w:val="22"/>
          <w:szCs w:val="22"/>
          <w:lang w:val="pl-PL"/>
        </w:rPr>
      </w:pPr>
      <w:r w:rsidRPr="00EF4F6A">
        <w:rPr>
          <w:rFonts w:ascii="Times New Roman" w:hAnsi="Times New Roman" w:cs="Times New Roman"/>
          <w:b/>
          <w:bCs/>
          <w:sz w:val="22"/>
          <w:szCs w:val="22"/>
          <w:lang w:val="pl-PL"/>
        </w:rPr>
        <w:t>XX</w:t>
      </w:r>
      <w:r w:rsidR="00805D79" w:rsidRPr="00EF4F6A">
        <w:rPr>
          <w:rFonts w:ascii="Times New Roman" w:hAnsi="Times New Roman" w:cs="Times New Roman"/>
          <w:b/>
          <w:bCs/>
          <w:sz w:val="22"/>
          <w:szCs w:val="22"/>
          <w:lang w:val="pl-PL"/>
        </w:rPr>
        <w:t>VIII</w:t>
      </w:r>
      <w:r w:rsidRPr="00EF4F6A">
        <w:rPr>
          <w:rFonts w:ascii="Times New Roman" w:hAnsi="Times New Roman" w:cs="Times New Roman"/>
          <w:b/>
          <w:bCs/>
          <w:sz w:val="22"/>
          <w:szCs w:val="22"/>
          <w:lang w:val="pl-PL"/>
        </w:rPr>
        <w:t xml:space="preserve">. Zamawiający nie wymaga złożenia oferty w postaci katalogów </w:t>
      </w:r>
      <w:r w:rsidR="00CE68A5" w:rsidRPr="00EF4F6A">
        <w:rPr>
          <w:rFonts w:ascii="Times New Roman" w:hAnsi="Times New Roman" w:cs="Times New Roman"/>
          <w:b/>
          <w:bCs/>
          <w:sz w:val="22"/>
          <w:szCs w:val="22"/>
          <w:lang w:val="pl-PL"/>
        </w:rPr>
        <w:t>elektronicznych</w:t>
      </w:r>
      <w:r w:rsidRPr="00EF4F6A">
        <w:rPr>
          <w:rFonts w:ascii="Times New Roman" w:hAnsi="Times New Roman" w:cs="Times New Roman"/>
          <w:b/>
          <w:bCs/>
          <w:sz w:val="22"/>
          <w:szCs w:val="22"/>
          <w:lang w:val="pl-PL"/>
        </w:rPr>
        <w:t xml:space="preserve"> ani dołączania katalogów elektronicznych do oferty. </w:t>
      </w:r>
    </w:p>
    <w:p w14:paraId="381AC610" w14:textId="77777777" w:rsidR="006B355D" w:rsidRPr="00EF4F6A" w:rsidRDefault="006B355D" w:rsidP="00B8301D">
      <w:pPr>
        <w:suppressAutoHyphens w:val="0"/>
        <w:autoSpaceDE w:val="0"/>
        <w:autoSpaceDN w:val="0"/>
        <w:adjustRightInd w:val="0"/>
        <w:rPr>
          <w:b/>
          <w:bCs/>
          <w:sz w:val="22"/>
          <w:szCs w:val="22"/>
          <w:lang w:eastAsia="pl-PL"/>
        </w:rPr>
      </w:pPr>
    </w:p>
    <w:p w14:paraId="762D28EE" w14:textId="77777777" w:rsidR="001B31FB" w:rsidRPr="00EF4F6A" w:rsidRDefault="001B31FB" w:rsidP="00B5666D">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XX</w:t>
      </w:r>
      <w:r w:rsidR="00805D79" w:rsidRPr="00EF4F6A">
        <w:rPr>
          <w:b/>
          <w:bCs/>
          <w:sz w:val="22"/>
          <w:szCs w:val="22"/>
          <w:lang w:eastAsia="pl-PL"/>
        </w:rPr>
        <w:t>I</w:t>
      </w:r>
      <w:r w:rsidR="003E36DF" w:rsidRPr="00EF4F6A">
        <w:rPr>
          <w:b/>
          <w:bCs/>
          <w:sz w:val="22"/>
          <w:szCs w:val="22"/>
          <w:lang w:eastAsia="pl-PL"/>
        </w:rPr>
        <w:t>X</w:t>
      </w:r>
      <w:r w:rsidRPr="00EF4F6A">
        <w:rPr>
          <w:b/>
          <w:bCs/>
          <w:sz w:val="22"/>
          <w:szCs w:val="22"/>
          <w:lang w:eastAsia="pl-PL"/>
        </w:rPr>
        <w:t>. Informacje o obowiązku osobi</w:t>
      </w:r>
      <w:r w:rsidR="006D0825" w:rsidRPr="00EF4F6A">
        <w:rPr>
          <w:b/>
          <w:bCs/>
          <w:sz w:val="22"/>
          <w:szCs w:val="22"/>
          <w:lang w:eastAsia="pl-PL"/>
        </w:rPr>
        <w:t>s</w:t>
      </w:r>
      <w:r w:rsidRPr="00EF4F6A">
        <w:rPr>
          <w:b/>
          <w:bCs/>
          <w:sz w:val="22"/>
          <w:szCs w:val="22"/>
          <w:lang w:eastAsia="pl-PL"/>
        </w:rPr>
        <w:t>tego wykonania przez wykonawcę kluczowych zadań.</w:t>
      </w:r>
    </w:p>
    <w:p w14:paraId="3D88197D" w14:textId="77777777" w:rsidR="001723DB" w:rsidRPr="00EF4F6A" w:rsidRDefault="001723DB" w:rsidP="001F0D08">
      <w:pPr>
        <w:pStyle w:val="Text"/>
        <w:numPr>
          <w:ilvl w:val="0"/>
          <w:numId w:val="40"/>
        </w:numPr>
        <w:rPr>
          <w:rFonts w:ascii="Times New Roman" w:hAnsi="Times New Roman" w:cs="Times New Roman"/>
          <w:sz w:val="22"/>
          <w:szCs w:val="22"/>
          <w:lang w:eastAsia="pl-PL"/>
        </w:rPr>
      </w:pPr>
      <w:r w:rsidRPr="00EF4F6A">
        <w:rPr>
          <w:rFonts w:ascii="Times New Roman" w:hAnsi="Times New Roman" w:cs="Times New Roman"/>
          <w:sz w:val="22"/>
          <w:szCs w:val="22"/>
          <w:lang w:eastAsia="pl-PL"/>
        </w:rPr>
        <w:t xml:space="preserve">Zamawiający nie zastrzega </w:t>
      </w:r>
      <w:r w:rsidR="00FE38F6" w:rsidRPr="00EF4F6A">
        <w:rPr>
          <w:rFonts w:ascii="Times New Roman" w:hAnsi="Times New Roman" w:cs="Times New Roman"/>
          <w:sz w:val="22"/>
          <w:szCs w:val="22"/>
          <w:lang w:eastAsia="pl-PL"/>
        </w:rPr>
        <w:t>obowiązku osobistego wykonania kluczowych zadań dotyczących zamówienia.</w:t>
      </w:r>
    </w:p>
    <w:p w14:paraId="2946A0F6" w14:textId="77777777" w:rsidR="00787B9F" w:rsidRPr="00EF4F6A" w:rsidRDefault="00787B9F" w:rsidP="001F0D08">
      <w:pPr>
        <w:pStyle w:val="Text"/>
        <w:numPr>
          <w:ilvl w:val="0"/>
          <w:numId w:val="40"/>
        </w:numPr>
        <w:rPr>
          <w:rFonts w:ascii="Times New Roman" w:hAnsi="Times New Roman" w:cs="Times New Roman"/>
          <w:sz w:val="22"/>
          <w:szCs w:val="22"/>
          <w:lang w:eastAsia="pl-PL"/>
        </w:rPr>
      </w:pPr>
      <w:r w:rsidRPr="00EF4F6A">
        <w:rPr>
          <w:rFonts w:ascii="Times New Roman" w:hAnsi="Times New Roman" w:cs="Times New Roman"/>
          <w:sz w:val="22"/>
          <w:szCs w:val="22"/>
          <w:lang w:eastAsia="pl-PL"/>
        </w:rPr>
        <w:t>Wykonawca może powierzyć wykonanie części zamówienia podwykonawcy/ podwykonawcom.</w:t>
      </w:r>
    </w:p>
    <w:p w14:paraId="5C97AF94" w14:textId="77777777" w:rsidR="00B5666D" w:rsidRPr="00EF4F6A" w:rsidRDefault="00787B9F" w:rsidP="001F0D08">
      <w:pPr>
        <w:pStyle w:val="Text"/>
        <w:numPr>
          <w:ilvl w:val="0"/>
          <w:numId w:val="40"/>
        </w:numPr>
        <w:rPr>
          <w:rFonts w:ascii="Times New Roman" w:hAnsi="Times New Roman" w:cs="Times New Roman"/>
          <w:sz w:val="22"/>
          <w:szCs w:val="22"/>
          <w:lang w:eastAsia="pl-PL"/>
        </w:rPr>
      </w:pPr>
      <w:r w:rsidRPr="00EF4F6A">
        <w:rPr>
          <w:rFonts w:ascii="Times New Roman" w:hAnsi="Times New Roman" w:cs="Times New Roman"/>
          <w:sz w:val="22"/>
          <w:szCs w:val="22"/>
          <w:lang w:eastAsia="pl-PL"/>
        </w:rPr>
        <w:t>Zamawiający wymaga, aby w przypadku powierzenia części zamówienia podwykonawcy/ podwykonawcom, Wykonawca wskazał w ofercie częś</w:t>
      </w:r>
      <w:r w:rsidR="00A46E98" w:rsidRPr="00EF4F6A">
        <w:rPr>
          <w:rFonts w:ascii="Times New Roman" w:hAnsi="Times New Roman" w:cs="Times New Roman"/>
          <w:sz w:val="22"/>
          <w:szCs w:val="22"/>
          <w:lang w:eastAsia="pl-PL"/>
        </w:rPr>
        <w:t xml:space="preserve">ci zamówienia, których wykonanie zamierza powierzyć podwykonawcom oraz podał nazwy (firmy) tych podwykonawców, o ile są mu znane na tym etapie.  </w:t>
      </w:r>
    </w:p>
    <w:p w14:paraId="1599BAF6" w14:textId="29A93D0C" w:rsidR="005F78A2" w:rsidRPr="00EF4F6A" w:rsidRDefault="00787B9F" w:rsidP="00B5666D">
      <w:pPr>
        <w:pStyle w:val="Text"/>
        <w:ind w:left="360"/>
        <w:rPr>
          <w:rFonts w:ascii="Times New Roman" w:hAnsi="Times New Roman" w:cs="Times New Roman"/>
          <w:sz w:val="22"/>
          <w:szCs w:val="22"/>
          <w:lang w:eastAsia="pl-PL"/>
        </w:rPr>
      </w:pPr>
      <w:r w:rsidRPr="00EF4F6A">
        <w:rPr>
          <w:rFonts w:ascii="Times New Roman" w:hAnsi="Times New Roman" w:cs="Times New Roman"/>
          <w:sz w:val="22"/>
          <w:szCs w:val="22"/>
          <w:lang w:eastAsia="pl-PL"/>
        </w:rPr>
        <w:t xml:space="preserve">  </w:t>
      </w:r>
    </w:p>
    <w:p w14:paraId="45A62EAE" w14:textId="77777777" w:rsidR="00C33264" w:rsidRPr="00EF4F6A" w:rsidRDefault="00A120B5" w:rsidP="00B5666D">
      <w:pPr>
        <w:shd w:val="clear" w:color="auto" w:fill="D9D9D9" w:themeFill="background1" w:themeFillShade="D9"/>
        <w:suppressAutoHyphens w:val="0"/>
        <w:autoSpaceDE w:val="0"/>
        <w:autoSpaceDN w:val="0"/>
        <w:adjustRightInd w:val="0"/>
        <w:jc w:val="both"/>
        <w:rPr>
          <w:b/>
          <w:bCs/>
          <w:sz w:val="22"/>
          <w:szCs w:val="22"/>
          <w:lang w:eastAsia="pl-PL"/>
        </w:rPr>
      </w:pPr>
      <w:r w:rsidRPr="00EF4F6A">
        <w:rPr>
          <w:b/>
          <w:bCs/>
          <w:sz w:val="22"/>
          <w:szCs w:val="22"/>
          <w:lang w:eastAsia="pl-PL"/>
        </w:rPr>
        <w:t>XXX. Informacje dotyczące zabezpieczenia należytego wykonania umowy</w:t>
      </w:r>
      <w:r w:rsidR="00710142" w:rsidRPr="00EF4F6A">
        <w:rPr>
          <w:b/>
          <w:bCs/>
          <w:sz w:val="22"/>
          <w:szCs w:val="22"/>
          <w:lang w:eastAsia="pl-PL"/>
        </w:rPr>
        <w:t>.</w:t>
      </w:r>
    </w:p>
    <w:p w14:paraId="49D8989A" w14:textId="77777777" w:rsidR="007373C1" w:rsidRPr="00EF4F6A" w:rsidRDefault="007373C1" w:rsidP="007373C1">
      <w:pPr>
        <w:pStyle w:val="Akapitzlist"/>
        <w:widowControl w:val="0"/>
        <w:numPr>
          <w:ilvl w:val="0"/>
          <w:numId w:val="48"/>
        </w:numPr>
        <w:autoSpaceDE w:val="0"/>
        <w:autoSpaceDN w:val="0"/>
        <w:spacing w:line="240" w:lineRule="auto"/>
        <w:rPr>
          <w:rFonts w:ascii="Times New Roman" w:hAnsi="Times New Roman" w:cs="Times New Roman"/>
        </w:rPr>
      </w:pPr>
      <w:r w:rsidRPr="00EF4F6A">
        <w:rPr>
          <w:rFonts w:ascii="Times New Roman" w:hAnsi="Times New Roman" w:cs="Times New Roman"/>
        </w:rPr>
        <w:t>Dla zapewnienia należytego wykonania umowy Wykonawca wniesie zabezpieczenie należytego wykonania Umowy w wysokości 5% ceny całkowitej podanej w ofercie.</w:t>
      </w:r>
    </w:p>
    <w:p w14:paraId="15632AF6" w14:textId="77777777" w:rsidR="007373C1" w:rsidRPr="00EF4F6A" w:rsidRDefault="007373C1" w:rsidP="007373C1">
      <w:pPr>
        <w:pStyle w:val="Akapitzlist"/>
        <w:widowControl w:val="0"/>
        <w:numPr>
          <w:ilvl w:val="0"/>
          <w:numId w:val="48"/>
        </w:numPr>
        <w:autoSpaceDE w:val="0"/>
        <w:autoSpaceDN w:val="0"/>
        <w:spacing w:line="240" w:lineRule="auto"/>
        <w:rPr>
          <w:rFonts w:ascii="Times New Roman" w:hAnsi="Times New Roman" w:cs="Times New Roman"/>
        </w:rPr>
      </w:pPr>
      <w:r w:rsidRPr="00EF4F6A">
        <w:rPr>
          <w:rFonts w:ascii="Times New Roman" w:hAnsi="Times New Roman" w:cs="Times New Roman"/>
        </w:rPr>
        <w:t>Zabezpieczenie należytego wykonania umowy służyć będzie pokryciu roszczeń Inwestora (Zamawiającego) w stosunku do Wykonawcy z tytułu niewykonania lub nienależytego wykonania umowy w sprawie zamówienia publicznego.</w:t>
      </w:r>
    </w:p>
    <w:p w14:paraId="1873CFC6" w14:textId="12A425C3" w:rsidR="007373C1" w:rsidRPr="00EF4F6A" w:rsidRDefault="007373C1" w:rsidP="007373C1">
      <w:pPr>
        <w:pStyle w:val="Akapitzlist"/>
        <w:widowControl w:val="0"/>
        <w:numPr>
          <w:ilvl w:val="0"/>
          <w:numId w:val="48"/>
        </w:numPr>
        <w:autoSpaceDE w:val="0"/>
        <w:autoSpaceDN w:val="0"/>
        <w:spacing w:line="240" w:lineRule="auto"/>
        <w:rPr>
          <w:rFonts w:ascii="Times New Roman" w:hAnsi="Times New Roman" w:cs="Times New Roman"/>
        </w:rPr>
      </w:pPr>
      <w:r w:rsidRPr="00EF4F6A">
        <w:rPr>
          <w:rFonts w:ascii="Times New Roman" w:hAnsi="Times New Roman" w:cs="Times New Roman"/>
        </w:rPr>
        <w:t xml:space="preserve">Dopuszcza się złożenie zabezpieczenia należytego wykonania umowy, według wyboru Wykonawcy, </w:t>
      </w:r>
      <w:r w:rsidRPr="00EF4F6A">
        <w:rPr>
          <w:rFonts w:ascii="Times New Roman" w:hAnsi="Times New Roman" w:cs="Times New Roman"/>
        </w:rPr>
        <w:br/>
        <w:t>w jednej lub kilku następujących formach:</w:t>
      </w:r>
    </w:p>
    <w:p w14:paraId="2DF69F72" w14:textId="77777777" w:rsidR="007373C1" w:rsidRPr="00EF4F6A" w:rsidRDefault="007373C1" w:rsidP="007373C1">
      <w:pPr>
        <w:pStyle w:val="Akapitzlist"/>
        <w:widowControl w:val="0"/>
        <w:numPr>
          <w:ilvl w:val="0"/>
          <w:numId w:val="49"/>
        </w:numPr>
        <w:autoSpaceDE w:val="0"/>
        <w:autoSpaceDN w:val="0"/>
        <w:spacing w:line="240" w:lineRule="auto"/>
        <w:rPr>
          <w:rFonts w:ascii="Times New Roman" w:hAnsi="Times New Roman" w:cs="Times New Roman"/>
        </w:rPr>
      </w:pPr>
      <w:r w:rsidRPr="00EF4F6A">
        <w:rPr>
          <w:rFonts w:ascii="Times New Roman" w:hAnsi="Times New Roman" w:cs="Times New Roman"/>
        </w:rPr>
        <w:t>pieniądzu,</w:t>
      </w:r>
    </w:p>
    <w:p w14:paraId="694F9AF3" w14:textId="3E495659" w:rsidR="007373C1" w:rsidRPr="00EF4F6A" w:rsidRDefault="007373C1" w:rsidP="007373C1">
      <w:pPr>
        <w:pStyle w:val="Akapitzlist"/>
        <w:widowControl w:val="0"/>
        <w:numPr>
          <w:ilvl w:val="0"/>
          <w:numId w:val="49"/>
        </w:numPr>
        <w:autoSpaceDE w:val="0"/>
        <w:autoSpaceDN w:val="0"/>
        <w:spacing w:line="240" w:lineRule="auto"/>
        <w:rPr>
          <w:rFonts w:ascii="Times New Roman" w:hAnsi="Times New Roman" w:cs="Times New Roman"/>
        </w:rPr>
      </w:pPr>
      <w:r w:rsidRPr="00EF4F6A">
        <w:rPr>
          <w:rFonts w:ascii="Times New Roman" w:hAnsi="Times New Roman" w:cs="Times New Roman"/>
        </w:rPr>
        <w:t xml:space="preserve">poręczeniach bankowych lub poręczeniach spółdzielczej kasy oszczędnościowo-kredytowej, </w:t>
      </w:r>
      <w:r w:rsidRPr="00EF4F6A">
        <w:rPr>
          <w:rFonts w:ascii="Times New Roman" w:hAnsi="Times New Roman" w:cs="Times New Roman"/>
        </w:rPr>
        <w:br/>
        <w:t>z tym że zobowiązanie kasy jest zawsze zobowiązaniem pieniężnym;</w:t>
      </w:r>
    </w:p>
    <w:p w14:paraId="2DF84182" w14:textId="77777777" w:rsidR="007373C1" w:rsidRPr="00EF4F6A" w:rsidRDefault="007373C1" w:rsidP="007373C1">
      <w:pPr>
        <w:pStyle w:val="Akapitzlist"/>
        <w:widowControl w:val="0"/>
        <w:numPr>
          <w:ilvl w:val="0"/>
          <w:numId w:val="49"/>
        </w:numPr>
        <w:autoSpaceDE w:val="0"/>
        <w:autoSpaceDN w:val="0"/>
        <w:spacing w:line="240" w:lineRule="auto"/>
        <w:rPr>
          <w:rFonts w:ascii="Times New Roman" w:hAnsi="Times New Roman" w:cs="Times New Roman"/>
        </w:rPr>
      </w:pPr>
      <w:r w:rsidRPr="00EF4F6A">
        <w:rPr>
          <w:rFonts w:ascii="Times New Roman" w:hAnsi="Times New Roman" w:cs="Times New Roman"/>
        </w:rPr>
        <w:t>gwarancjach bankowych,</w:t>
      </w:r>
    </w:p>
    <w:p w14:paraId="27F5DAEA" w14:textId="77777777" w:rsidR="007373C1" w:rsidRPr="00EF4F6A" w:rsidRDefault="007373C1" w:rsidP="007373C1">
      <w:pPr>
        <w:pStyle w:val="Akapitzlist"/>
        <w:widowControl w:val="0"/>
        <w:numPr>
          <w:ilvl w:val="0"/>
          <w:numId w:val="49"/>
        </w:numPr>
        <w:autoSpaceDE w:val="0"/>
        <w:autoSpaceDN w:val="0"/>
        <w:spacing w:line="240" w:lineRule="auto"/>
        <w:rPr>
          <w:rFonts w:ascii="Times New Roman" w:hAnsi="Times New Roman" w:cs="Times New Roman"/>
        </w:rPr>
      </w:pPr>
      <w:r w:rsidRPr="00EF4F6A">
        <w:rPr>
          <w:rFonts w:ascii="Times New Roman" w:hAnsi="Times New Roman" w:cs="Times New Roman"/>
        </w:rPr>
        <w:t>gwarancjach ubezpieczeniowych,</w:t>
      </w:r>
    </w:p>
    <w:p w14:paraId="1DDC0FD0" w14:textId="39FF0378" w:rsidR="007373C1" w:rsidRPr="00EF4F6A" w:rsidRDefault="007373C1" w:rsidP="007373C1">
      <w:pPr>
        <w:pStyle w:val="Akapitzlist"/>
        <w:widowControl w:val="0"/>
        <w:numPr>
          <w:ilvl w:val="0"/>
          <w:numId w:val="49"/>
        </w:numPr>
        <w:autoSpaceDE w:val="0"/>
        <w:autoSpaceDN w:val="0"/>
        <w:spacing w:line="240" w:lineRule="auto"/>
        <w:rPr>
          <w:rFonts w:ascii="Times New Roman" w:hAnsi="Times New Roman" w:cs="Times New Roman"/>
        </w:rPr>
      </w:pPr>
      <w:r w:rsidRPr="00EF4F6A">
        <w:rPr>
          <w:rFonts w:ascii="Times New Roman" w:hAnsi="Times New Roman" w:cs="Times New Roman"/>
        </w:rPr>
        <w:t xml:space="preserve">poręczeniach udzielanych przez podmioty, o których mowa w art. 6b ust. 5 pkt. 2 ustawy </w:t>
      </w:r>
      <w:r w:rsidRPr="00EF4F6A">
        <w:rPr>
          <w:rFonts w:ascii="Times New Roman" w:hAnsi="Times New Roman" w:cs="Times New Roman"/>
        </w:rPr>
        <w:br/>
        <w:t xml:space="preserve">z dnia 9 listopada 2000 r. o utworzeniu Polskiej Agencji Rozwoju Przedsiębiorczości </w:t>
      </w:r>
      <w:r w:rsidR="00C545BD" w:rsidRPr="00EF4F6A">
        <w:rPr>
          <w:rFonts w:ascii="Times New Roman" w:hAnsi="Times New Roman" w:cs="Times New Roman"/>
        </w:rPr>
        <w:br/>
      </w:r>
      <w:r w:rsidRPr="00EF4F6A">
        <w:rPr>
          <w:rFonts w:ascii="Times New Roman" w:hAnsi="Times New Roman" w:cs="Times New Roman"/>
        </w:rPr>
        <w:t xml:space="preserve">(tj. Dz. U. z 2018 r. poz. 110 ze zm.). </w:t>
      </w:r>
    </w:p>
    <w:p w14:paraId="1E575902" w14:textId="5030DC1E" w:rsidR="007373C1" w:rsidRPr="00EF4F6A" w:rsidRDefault="007373C1" w:rsidP="007373C1">
      <w:pPr>
        <w:pStyle w:val="Akapitzlist"/>
        <w:widowControl w:val="0"/>
        <w:numPr>
          <w:ilvl w:val="0"/>
          <w:numId w:val="50"/>
        </w:numPr>
        <w:autoSpaceDE w:val="0"/>
        <w:autoSpaceDN w:val="0"/>
        <w:spacing w:line="240" w:lineRule="auto"/>
        <w:rPr>
          <w:rFonts w:ascii="Times New Roman" w:hAnsi="Times New Roman" w:cs="Times New Roman"/>
        </w:rPr>
      </w:pPr>
      <w:r w:rsidRPr="00EF4F6A">
        <w:rPr>
          <w:rFonts w:ascii="Times New Roman" w:hAnsi="Times New Roman" w:cs="Times New Roman"/>
        </w:rPr>
        <w:t xml:space="preserve">Zamawiający nie wyraża zgody na wniesienie zabezpieczenia w formach określonych art. 450 ust. 2 ustawy </w:t>
      </w:r>
      <w:proofErr w:type="spellStart"/>
      <w:r w:rsidR="000456DC" w:rsidRPr="00EF4F6A">
        <w:rPr>
          <w:rFonts w:ascii="Times New Roman" w:hAnsi="Times New Roman" w:cs="Times New Roman"/>
        </w:rPr>
        <w:t>Pzp</w:t>
      </w:r>
      <w:proofErr w:type="spellEnd"/>
      <w:r w:rsidR="000456DC" w:rsidRPr="00EF4F6A">
        <w:rPr>
          <w:rFonts w:ascii="Times New Roman" w:hAnsi="Times New Roman" w:cs="Times New Roman"/>
        </w:rPr>
        <w:t>.</w:t>
      </w:r>
    </w:p>
    <w:p w14:paraId="17FE6F48" w14:textId="0C2E26A5" w:rsidR="007373C1" w:rsidRPr="00EF4F6A" w:rsidRDefault="007373C1" w:rsidP="007373C1">
      <w:pPr>
        <w:pStyle w:val="Akapitzlist"/>
        <w:widowControl w:val="0"/>
        <w:numPr>
          <w:ilvl w:val="0"/>
          <w:numId w:val="47"/>
        </w:numPr>
        <w:autoSpaceDE w:val="0"/>
        <w:autoSpaceDN w:val="0"/>
        <w:spacing w:line="240" w:lineRule="auto"/>
        <w:rPr>
          <w:rFonts w:ascii="Times New Roman" w:hAnsi="Times New Roman" w:cs="Times New Roman"/>
        </w:rPr>
      </w:pPr>
      <w:r w:rsidRPr="00EF4F6A">
        <w:rPr>
          <w:rFonts w:ascii="Times New Roman" w:hAnsi="Times New Roman" w:cs="Times New Roman"/>
        </w:rPr>
        <w:t xml:space="preserve">Zabezpieczenie należytego wykonania umowy wnoszone w pieniądzu wpłaca się przelewem  </w:t>
      </w:r>
      <w:r w:rsidRPr="00EF4F6A">
        <w:rPr>
          <w:rFonts w:ascii="Times New Roman" w:hAnsi="Times New Roman" w:cs="Times New Roman"/>
        </w:rPr>
        <w:br/>
        <w:t>na wskazany rachunek bankowy Zamawiającego  w Banku PKO BP S. A. Oddział w Elblągu Nr 98 1440 1039 0000 0000 0356 6568.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6FFD08F" w14:textId="618D3353" w:rsidR="007373C1" w:rsidRPr="00EF4F6A" w:rsidRDefault="007373C1" w:rsidP="007373C1">
      <w:pPr>
        <w:pStyle w:val="Akapitzlist"/>
        <w:widowControl w:val="0"/>
        <w:numPr>
          <w:ilvl w:val="0"/>
          <w:numId w:val="47"/>
        </w:numPr>
        <w:autoSpaceDE w:val="0"/>
        <w:autoSpaceDN w:val="0"/>
        <w:spacing w:line="240" w:lineRule="auto"/>
        <w:rPr>
          <w:rFonts w:ascii="Times New Roman" w:hAnsi="Times New Roman" w:cs="Times New Roman"/>
        </w:rPr>
      </w:pPr>
      <w:r w:rsidRPr="00EF4F6A">
        <w:rPr>
          <w:rFonts w:ascii="Times New Roman" w:hAnsi="Times New Roman" w:cs="Times New Roman"/>
        </w:rPr>
        <w:t xml:space="preserve">W przypadku wnoszenia zabezpieczenia należytego wykonania umowy przelewem </w:t>
      </w:r>
      <w:r w:rsidRPr="00EF4F6A">
        <w:rPr>
          <w:rFonts w:ascii="Times New Roman" w:hAnsi="Times New Roman" w:cs="Times New Roman"/>
        </w:rPr>
        <w:br/>
        <w:t xml:space="preserve">na rachunek bankowy, o jego wniesieniu w terminie decydować będzie data wpływu środków </w:t>
      </w:r>
      <w:r w:rsidRPr="00EF4F6A">
        <w:rPr>
          <w:rFonts w:ascii="Times New Roman" w:hAnsi="Times New Roman" w:cs="Times New Roman"/>
        </w:rPr>
        <w:br/>
        <w:t>na rachunek bankowy Zamawiającego.</w:t>
      </w:r>
    </w:p>
    <w:p w14:paraId="6EF0C8A6" w14:textId="18B686B2" w:rsidR="007373C1" w:rsidRPr="00EF4F6A" w:rsidRDefault="007373C1" w:rsidP="007373C1">
      <w:pPr>
        <w:pStyle w:val="Akapitzlist"/>
        <w:widowControl w:val="0"/>
        <w:numPr>
          <w:ilvl w:val="0"/>
          <w:numId w:val="47"/>
        </w:numPr>
        <w:autoSpaceDE w:val="0"/>
        <w:autoSpaceDN w:val="0"/>
        <w:spacing w:line="240" w:lineRule="auto"/>
        <w:rPr>
          <w:rFonts w:ascii="Times New Roman" w:hAnsi="Times New Roman" w:cs="Times New Roman"/>
        </w:rPr>
      </w:pPr>
      <w:r w:rsidRPr="00EF4F6A">
        <w:rPr>
          <w:rFonts w:ascii="Times New Roman" w:hAnsi="Times New Roman" w:cs="Times New Roman"/>
        </w:rPr>
        <w:t xml:space="preserve">Jeżeli zabezpieczenie należytego wykonania umowy jest wnoszone w formie gwarancji bankowej </w:t>
      </w:r>
      <w:r w:rsidRPr="00EF4F6A">
        <w:rPr>
          <w:rFonts w:ascii="Times New Roman" w:hAnsi="Times New Roman" w:cs="Times New Roman"/>
        </w:rPr>
        <w:br/>
        <w:t xml:space="preserve">lub gwarancji ubezpieczeniowej, z treści gwarancji musi jednoznacznie wynikać nieodwołalne </w:t>
      </w:r>
      <w:r w:rsidRPr="00EF4F6A">
        <w:rPr>
          <w:rFonts w:ascii="Times New Roman" w:hAnsi="Times New Roman" w:cs="Times New Roman"/>
        </w:rPr>
        <w:br/>
      </w:r>
      <w:r w:rsidRPr="00EF4F6A">
        <w:rPr>
          <w:rFonts w:ascii="Times New Roman" w:hAnsi="Times New Roman" w:cs="Times New Roman"/>
        </w:rPr>
        <w:lastRenderedPageBreak/>
        <w:t xml:space="preserve">i bezwarunkowe zobowiązanie Gwaranta do zapłaty Zamawiającemu kwoty zabezpieczenia należytego wykonania umowy, na pierwsze żądanie Zamawiającego. </w:t>
      </w:r>
    </w:p>
    <w:p w14:paraId="264E8C2E" w14:textId="77777777" w:rsidR="007373C1" w:rsidRPr="00EF4F6A" w:rsidRDefault="007373C1" w:rsidP="007373C1">
      <w:pPr>
        <w:pStyle w:val="Akapitzlist"/>
        <w:widowControl w:val="0"/>
        <w:numPr>
          <w:ilvl w:val="0"/>
          <w:numId w:val="47"/>
        </w:numPr>
        <w:autoSpaceDE w:val="0"/>
        <w:autoSpaceDN w:val="0"/>
        <w:spacing w:line="240" w:lineRule="auto"/>
        <w:rPr>
          <w:rFonts w:ascii="Times New Roman" w:hAnsi="Times New Roman" w:cs="Times New Roman"/>
        </w:rPr>
      </w:pPr>
      <w:r w:rsidRPr="00EF4F6A">
        <w:rPr>
          <w:rFonts w:ascii="Times New Roman" w:hAnsi="Times New Roman" w:cs="Times New Roman"/>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14:paraId="2E648E90" w14:textId="77777777" w:rsidR="007373C1" w:rsidRPr="00EF4F6A" w:rsidRDefault="007373C1" w:rsidP="007373C1">
      <w:pPr>
        <w:pStyle w:val="Akapitzlist"/>
        <w:widowControl w:val="0"/>
        <w:numPr>
          <w:ilvl w:val="0"/>
          <w:numId w:val="47"/>
        </w:numPr>
        <w:autoSpaceDE w:val="0"/>
        <w:autoSpaceDN w:val="0"/>
        <w:spacing w:line="240" w:lineRule="auto"/>
        <w:rPr>
          <w:rFonts w:ascii="Times New Roman" w:hAnsi="Times New Roman" w:cs="Times New Roman"/>
        </w:rPr>
      </w:pPr>
      <w:r w:rsidRPr="00EF4F6A">
        <w:rPr>
          <w:rFonts w:ascii="Times New Roman" w:hAnsi="Times New Roman" w:cs="Times New Roman"/>
        </w:rPr>
        <w:t>Zwolnienie zabezpieczenia należytego wykonania umowy następować będzie w poniższych terminach:</w:t>
      </w:r>
    </w:p>
    <w:p w14:paraId="62BDF996" w14:textId="77777777" w:rsidR="007373C1" w:rsidRPr="00EF4F6A" w:rsidRDefault="007373C1" w:rsidP="007373C1">
      <w:pPr>
        <w:pStyle w:val="Akapitzlist"/>
        <w:ind w:left="786" w:firstLine="0"/>
        <w:rPr>
          <w:rFonts w:ascii="Times New Roman" w:hAnsi="Times New Roman" w:cs="Times New Roman"/>
        </w:rPr>
      </w:pPr>
      <w:r w:rsidRPr="00EF4F6A">
        <w:rPr>
          <w:rFonts w:ascii="Times New Roman" w:hAnsi="Times New Roman" w:cs="Times New Roman"/>
        </w:rPr>
        <w:t>- 70% wartości zabezpieczenia zostanie zwrócone Wykonawcy w terminie 30 dni od dnia wykonania zamówienia i uznania przez Zamawiającego za należycie wykonane</w:t>
      </w:r>
    </w:p>
    <w:p w14:paraId="2D1CD014" w14:textId="77777777" w:rsidR="007373C1" w:rsidRPr="00EF4F6A" w:rsidRDefault="007373C1" w:rsidP="007373C1">
      <w:pPr>
        <w:pStyle w:val="Akapitzlist"/>
        <w:ind w:left="786" w:firstLine="0"/>
        <w:rPr>
          <w:rFonts w:ascii="Times New Roman" w:hAnsi="Times New Roman" w:cs="Times New Roman"/>
        </w:rPr>
      </w:pPr>
      <w:r w:rsidRPr="00EF4F6A">
        <w:rPr>
          <w:rFonts w:ascii="Times New Roman" w:hAnsi="Times New Roman" w:cs="Times New Roman"/>
        </w:rPr>
        <w:t xml:space="preserve">- 30% wartości zabezpieczenia zostanie zwrócone Wykonawcy nie później niż w 15 dniu </w:t>
      </w:r>
      <w:r w:rsidRPr="00EF4F6A">
        <w:rPr>
          <w:rFonts w:ascii="Times New Roman" w:hAnsi="Times New Roman" w:cs="Times New Roman"/>
        </w:rPr>
        <w:br/>
        <w:t>po upływie okresu rękojmi za wady lub gwarancji.</w:t>
      </w:r>
    </w:p>
    <w:p w14:paraId="456747E9" w14:textId="77777777" w:rsidR="007373C1" w:rsidRPr="00EF4F6A" w:rsidRDefault="007373C1" w:rsidP="007373C1">
      <w:pPr>
        <w:pStyle w:val="Akapitzlist"/>
        <w:widowControl w:val="0"/>
        <w:numPr>
          <w:ilvl w:val="0"/>
          <w:numId w:val="47"/>
        </w:numPr>
        <w:autoSpaceDE w:val="0"/>
        <w:autoSpaceDN w:val="0"/>
        <w:spacing w:line="240" w:lineRule="auto"/>
        <w:rPr>
          <w:rFonts w:ascii="Times New Roman" w:hAnsi="Times New Roman" w:cs="Times New Roman"/>
        </w:rPr>
      </w:pPr>
      <w:r w:rsidRPr="00EF4F6A">
        <w:rPr>
          <w:rFonts w:ascii="Times New Roman" w:hAnsi="Times New Roman" w:cs="Times New Roman"/>
        </w:rPr>
        <w:t xml:space="preserve">W przypadku zabezpieczenia wniesionego w formie pieniądza, przez spełnienie wymogu zabezpieczenia rozumie się wpływ środków na rachunek Inwestora (Zamawiającego), najpóźniej w dniu podpisania umowy, przed momentem jej podpisania. </w:t>
      </w:r>
    </w:p>
    <w:p w14:paraId="263E9BC6" w14:textId="77777777" w:rsidR="007373C1" w:rsidRPr="00EF4F6A" w:rsidRDefault="007373C1" w:rsidP="007373C1">
      <w:pPr>
        <w:pStyle w:val="Akapitzlist"/>
        <w:widowControl w:val="0"/>
        <w:numPr>
          <w:ilvl w:val="0"/>
          <w:numId w:val="47"/>
        </w:numPr>
        <w:autoSpaceDE w:val="0"/>
        <w:autoSpaceDN w:val="0"/>
        <w:spacing w:line="240" w:lineRule="auto"/>
        <w:rPr>
          <w:rFonts w:ascii="Times New Roman" w:hAnsi="Times New Roman" w:cs="Times New Roman"/>
        </w:rPr>
      </w:pPr>
      <w:r w:rsidRPr="00EF4F6A">
        <w:rPr>
          <w:rFonts w:ascii="Times New Roman" w:hAnsi="Times New Roman" w:cs="Times New Roman"/>
        </w:rPr>
        <w:t>W przypadku wydłużenia terminu realizacji umowy Wykonawca zobowiązany jest najpóźniej w dniu podpisania odpowiedniego aneksu przedłużyć ważność obowiązywania zabezpieczenia.</w:t>
      </w:r>
    </w:p>
    <w:p w14:paraId="22897992" w14:textId="77777777" w:rsidR="007373C1" w:rsidRPr="00EF4F6A" w:rsidRDefault="007373C1" w:rsidP="00B8301D">
      <w:pPr>
        <w:suppressAutoHyphens w:val="0"/>
        <w:autoSpaceDE w:val="0"/>
        <w:autoSpaceDN w:val="0"/>
        <w:adjustRightInd w:val="0"/>
        <w:rPr>
          <w:b/>
          <w:bCs/>
          <w:sz w:val="22"/>
          <w:szCs w:val="22"/>
          <w:highlight w:val="yellow"/>
          <w:lang w:eastAsia="pl-PL"/>
        </w:rPr>
      </w:pPr>
    </w:p>
    <w:p w14:paraId="5EC629DB" w14:textId="77777777" w:rsidR="00C33264" w:rsidRPr="00EF4F6A" w:rsidRDefault="00990622" w:rsidP="00B5666D">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w:t>
      </w:r>
      <w:r w:rsidR="0084784D" w:rsidRPr="00EF4F6A">
        <w:rPr>
          <w:b/>
          <w:bCs/>
          <w:sz w:val="22"/>
          <w:szCs w:val="22"/>
          <w:lang w:eastAsia="pl-PL"/>
        </w:rPr>
        <w:t>X</w:t>
      </w:r>
      <w:r w:rsidR="0036139C" w:rsidRPr="00EF4F6A">
        <w:rPr>
          <w:b/>
          <w:bCs/>
          <w:sz w:val="22"/>
          <w:szCs w:val="22"/>
          <w:lang w:eastAsia="pl-PL"/>
        </w:rPr>
        <w:t>X</w:t>
      </w:r>
      <w:r w:rsidR="00372274" w:rsidRPr="00EF4F6A">
        <w:rPr>
          <w:b/>
          <w:bCs/>
          <w:sz w:val="22"/>
          <w:szCs w:val="22"/>
          <w:lang w:eastAsia="pl-PL"/>
        </w:rPr>
        <w:t>I</w:t>
      </w:r>
      <w:r w:rsidRPr="00EF4F6A">
        <w:rPr>
          <w:b/>
          <w:bCs/>
          <w:sz w:val="22"/>
          <w:szCs w:val="22"/>
          <w:lang w:eastAsia="pl-PL"/>
        </w:rPr>
        <w:t>. Sposób obliczenia ceny</w:t>
      </w:r>
    </w:p>
    <w:p w14:paraId="73409557" w14:textId="24687901" w:rsidR="00B11C6B" w:rsidRPr="00EF4F6A" w:rsidRDefault="002F0782" w:rsidP="001F0D08">
      <w:pPr>
        <w:numPr>
          <w:ilvl w:val="0"/>
          <w:numId w:val="12"/>
        </w:numPr>
        <w:suppressAutoHyphens w:val="0"/>
        <w:autoSpaceDE w:val="0"/>
        <w:autoSpaceDN w:val="0"/>
        <w:adjustRightInd w:val="0"/>
        <w:jc w:val="both"/>
        <w:rPr>
          <w:sz w:val="22"/>
          <w:szCs w:val="22"/>
          <w:lang w:eastAsia="pl-PL"/>
        </w:rPr>
      </w:pPr>
      <w:r w:rsidRPr="00EF4F6A">
        <w:rPr>
          <w:b/>
          <w:bCs/>
          <w:sz w:val="22"/>
          <w:szCs w:val="22"/>
          <w:lang w:eastAsia="pl-PL"/>
        </w:rPr>
        <w:t>Wykonawca w Formularzu Oferty</w:t>
      </w:r>
      <w:r w:rsidRPr="00EF4F6A">
        <w:rPr>
          <w:sz w:val="22"/>
          <w:szCs w:val="22"/>
          <w:lang w:eastAsia="pl-PL"/>
        </w:rPr>
        <w:t xml:space="preserve"> stanowiącym </w:t>
      </w:r>
      <w:r w:rsidRPr="00EF4F6A">
        <w:rPr>
          <w:b/>
          <w:bCs/>
          <w:sz w:val="22"/>
          <w:szCs w:val="22"/>
          <w:lang w:eastAsia="pl-PL"/>
        </w:rPr>
        <w:t>załącznik nr 1 do SWZ</w:t>
      </w:r>
      <w:r w:rsidRPr="00EF4F6A">
        <w:rPr>
          <w:sz w:val="22"/>
          <w:szCs w:val="22"/>
          <w:lang w:eastAsia="pl-PL"/>
        </w:rPr>
        <w:t xml:space="preserve">, </w:t>
      </w:r>
      <w:r w:rsidR="00850352" w:rsidRPr="00EF4F6A">
        <w:rPr>
          <w:sz w:val="22"/>
          <w:szCs w:val="22"/>
          <w:lang w:eastAsia="pl-PL"/>
        </w:rPr>
        <w:t>poda</w:t>
      </w:r>
      <w:r w:rsidR="00FE0452" w:rsidRPr="00EF4F6A">
        <w:rPr>
          <w:sz w:val="22"/>
          <w:szCs w:val="22"/>
          <w:lang w:eastAsia="pl-PL"/>
        </w:rPr>
        <w:t xml:space="preserve"> </w:t>
      </w:r>
      <w:r w:rsidR="00A96C70" w:rsidRPr="00EF4F6A">
        <w:rPr>
          <w:sz w:val="22"/>
          <w:szCs w:val="22"/>
          <w:lang w:eastAsia="pl-PL"/>
        </w:rPr>
        <w:t>łączna cen</w:t>
      </w:r>
      <w:r w:rsidR="00EE4F79" w:rsidRPr="00EF4F6A">
        <w:rPr>
          <w:sz w:val="22"/>
          <w:szCs w:val="22"/>
          <w:lang w:eastAsia="pl-PL"/>
        </w:rPr>
        <w:t>ę</w:t>
      </w:r>
      <w:r w:rsidR="00EE4F79" w:rsidRPr="00EF4F6A">
        <w:rPr>
          <w:b/>
          <w:bCs/>
          <w:sz w:val="22"/>
          <w:szCs w:val="22"/>
          <w:lang w:eastAsia="pl-PL"/>
        </w:rPr>
        <w:t xml:space="preserve"> </w:t>
      </w:r>
      <w:r w:rsidR="00850352" w:rsidRPr="00EF4F6A">
        <w:rPr>
          <w:sz w:val="22"/>
          <w:szCs w:val="22"/>
          <w:lang w:eastAsia="pl-PL"/>
        </w:rPr>
        <w:t>wraz</w:t>
      </w:r>
      <w:r w:rsidRPr="00EF4F6A">
        <w:rPr>
          <w:sz w:val="22"/>
          <w:szCs w:val="22"/>
          <w:lang w:eastAsia="pl-PL"/>
        </w:rPr>
        <w:t xml:space="preserve"> podatkiem od towarów i usług (VAT) naliczonym zgodnie z obowiązującymi przepisami w tym zakresie, ustaloną </w:t>
      </w:r>
      <w:r w:rsidR="00B5666D" w:rsidRPr="00EF4F6A">
        <w:rPr>
          <w:sz w:val="22"/>
          <w:szCs w:val="22"/>
          <w:lang w:eastAsia="pl-PL"/>
        </w:rPr>
        <w:br/>
      </w:r>
      <w:r w:rsidRPr="00EF4F6A">
        <w:rPr>
          <w:sz w:val="22"/>
          <w:szCs w:val="22"/>
          <w:lang w:eastAsia="pl-PL"/>
        </w:rPr>
        <w:t>z należyta starannością na podstawie własnej kalkulacji przy uwzględnieniu opisu przedmiotu zamówienia</w:t>
      </w:r>
      <w:r w:rsidR="00B5666D" w:rsidRPr="00EF4F6A">
        <w:rPr>
          <w:sz w:val="22"/>
          <w:szCs w:val="22"/>
          <w:lang w:eastAsia="pl-PL"/>
        </w:rPr>
        <w:br/>
      </w:r>
      <w:r w:rsidRPr="00EF4F6A">
        <w:rPr>
          <w:sz w:val="22"/>
          <w:szCs w:val="22"/>
          <w:lang w:eastAsia="pl-PL"/>
        </w:rPr>
        <w:t xml:space="preserve"> i zachowaniu zasad wynikających z rzetelnej wiedzy technicznej</w:t>
      </w:r>
      <w:r w:rsidR="00B5666D" w:rsidRPr="00EF4F6A">
        <w:rPr>
          <w:sz w:val="22"/>
          <w:szCs w:val="22"/>
          <w:lang w:eastAsia="pl-PL"/>
        </w:rPr>
        <w:t>.</w:t>
      </w:r>
    </w:p>
    <w:p w14:paraId="0FAE2232" w14:textId="56F6EEFB" w:rsidR="002F0782" w:rsidRPr="00EF4F6A" w:rsidRDefault="00B11C6B" w:rsidP="001F0D08">
      <w:pPr>
        <w:numPr>
          <w:ilvl w:val="0"/>
          <w:numId w:val="12"/>
        </w:numPr>
        <w:suppressAutoHyphens w:val="0"/>
        <w:autoSpaceDE w:val="0"/>
        <w:autoSpaceDN w:val="0"/>
        <w:adjustRightInd w:val="0"/>
        <w:jc w:val="both"/>
        <w:rPr>
          <w:sz w:val="22"/>
          <w:szCs w:val="22"/>
          <w:lang w:eastAsia="pl-PL"/>
        </w:rPr>
      </w:pPr>
      <w:r w:rsidRPr="00EF4F6A">
        <w:rPr>
          <w:rFonts w:eastAsia="Tahoma"/>
          <w:bCs/>
          <w:sz w:val="22"/>
          <w:szCs w:val="22"/>
        </w:rPr>
        <w:t xml:space="preserve">Szczegółowy formularz cenowy na podstawie którego należy skalkulować wynagrodzenie, zawarty jest </w:t>
      </w:r>
      <w:r w:rsidR="00B5666D" w:rsidRPr="00EF4F6A">
        <w:rPr>
          <w:rFonts w:eastAsia="Tahoma"/>
          <w:bCs/>
          <w:sz w:val="22"/>
          <w:szCs w:val="22"/>
        </w:rPr>
        <w:br/>
      </w:r>
      <w:r w:rsidRPr="00EF4F6A">
        <w:rPr>
          <w:rFonts w:eastAsia="Tahoma"/>
          <w:bCs/>
          <w:sz w:val="22"/>
          <w:szCs w:val="22"/>
        </w:rPr>
        <w:t xml:space="preserve">w formularzu ofertowym – stanowiącym </w:t>
      </w:r>
      <w:r w:rsidRPr="00EF4F6A">
        <w:rPr>
          <w:rFonts w:eastAsia="Tahoma"/>
          <w:b/>
          <w:bCs/>
          <w:sz w:val="22"/>
          <w:szCs w:val="22"/>
        </w:rPr>
        <w:t xml:space="preserve">załącznik nr 1 </w:t>
      </w:r>
      <w:r w:rsidRPr="00EF4F6A">
        <w:rPr>
          <w:rFonts w:eastAsia="Tahoma"/>
          <w:b/>
          <w:sz w:val="22"/>
          <w:szCs w:val="22"/>
        </w:rPr>
        <w:t>do niniejszej SWZ.</w:t>
      </w:r>
    </w:p>
    <w:p w14:paraId="266287BF" w14:textId="77777777" w:rsidR="002F0782" w:rsidRPr="00EF4F6A" w:rsidRDefault="00B11C6B" w:rsidP="001F0D08">
      <w:pPr>
        <w:numPr>
          <w:ilvl w:val="0"/>
          <w:numId w:val="12"/>
        </w:numPr>
        <w:suppressAutoHyphens w:val="0"/>
        <w:autoSpaceDE w:val="0"/>
        <w:autoSpaceDN w:val="0"/>
        <w:adjustRightInd w:val="0"/>
        <w:jc w:val="both"/>
        <w:rPr>
          <w:sz w:val="22"/>
          <w:szCs w:val="22"/>
          <w:lang w:eastAsia="pl-PL"/>
        </w:rPr>
      </w:pPr>
      <w:r w:rsidRPr="00EF4F6A">
        <w:rPr>
          <w:sz w:val="22"/>
          <w:szCs w:val="22"/>
          <w:lang w:eastAsia="pl-PL"/>
        </w:rPr>
        <w:t>C</w:t>
      </w:r>
      <w:r w:rsidR="002F0782" w:rsidRPr="00EF4F6A">
        <w:rPr>
          <w:sz w:val="22"/>
          <w:szCs w:val="22"/>
          <w:lang w:eastAsia="pl-PL"/>
        </w:rPr>
        <w:t>ena brutto podana w ofercie musi obejmować wszystkie koszty związane z kompleksowym wykonaniem przedmiotu niniejszego zamówienia.</w:t>
      </w:r>
    </w:p>
    <w:p w14:paraId="2CFE6AFA" w14:textId="77777777" w:rsidR="004A5312" w:rsidRPr="00EF4F6A" w:rsidRDefault="002F0782" w:rsidP="001F0D08">
      <w:pPr>
        <w:numPr>
          <w:ilvl w:val="0"/>
          <w:numId w:val="12"/>
        </w:numPr>
        <w:suppressAutoHyphens w:val="0"/>
        <w:autoSpaceDE w:val="0"/>
        <w:autoSpaceDN w:val="0"/>
        <w:adjustRightInd w:val="0"/>
        <w:jc w:val="both"/>
        <w:rPr>
          <w:sz w:val="22"/>
          <w:szCs w:val="22"/>
          <w:lang w:eastAsia="pl-PL"/>
        </w:rPr>
      </w:pPr>
      <w:r w:rsidRPr="00EF4F6A">
        <w:rPr>
          <w:sz w:val="22"/>
          <w:szCs w:val="22"/>
          <w:lang w:eastAsia="pl-PL"/>
        </w:rPr>
        <w:t>Cena musi być wyrażona w złotych polskich (PLN), z dokładnością nie większą niż dwa miejsca po przecinku.</w:t>
      </w:r>
    </w:p>
    <w:p w14:paraId="375AC253" w14:textId="77777777" w:rsidR="00B11C6B" w:rsidRPr="00EF4F6A" w:rsidRDefault="00B11C6B" w:rsidP="001F0D08">
      <w:pPr>
        <w:numPr>
          <w:ilvl w:val="0"/>
          <w:numId w:val="12"/>
        </w:numPr>
        <w:suppressAutoHyphens w:val="0"/>
        <w:autoSpaceDE w:val="0"/>
        <w:autoSpaceDN w:val="0"/>
        <w:adjustRightInd w:val="0"/>
        <w:jc w:val="both"/>
        <w:rPr>
          <w:sz w:val="22"/>
          <w:szCs w:val="22"/>
          <w:lang w:eastAsia="pl-PL"/>
        </w:rPr>
      </w:pPr>
      <w:r w:rsidRPr="00EF4F6A">
        <w:rPr>
          <w:rFonts w:eastAsia="Tahoma"/>
          <w:bCs/>
          <w:sz w:val="22"/>
          <w:szCs w:val="22"/>
        </w:rPr>
        <w:t>Cena może być tylko jedna, nie dopuszcza się wariantowości cen.</w:t>
      </w:r>
    </w:p>
    <w:p w14:paraId="2FDDCB43" w14:textId="77777777" w:rsidR="00B11C6B" w:rsidRPr="00EF4F6A" w:rsidRDefault="00B11C6B" w:rsidP="001F0D08">
      <w:pPr>
        <w:numPr>
          <w:ilvl w:val="0"/>
          <w:numId w:val="12"/>
        </w:numPr>
        <w:suppressAutoHyphens w:val="0"/>
        <w:autoSpaceDE w:val="0"/>
        <w:autoSpaceDN w:val="0"/>
        <w:adjustRightInd w:val="0"/>
        <w:jc w:val="both"/>
        <w:rPr>
          <w:sz w:val="22"/>
          <w:szCs w:val="22"/>
          <w:lang w:eastAsia="pl-PL"/>
        </w:rPr>
      </w:pPr>
      <w:r w:rsidRPr="00EF4F6A">
        <w:rPr>
          <w:rFonts w:eastAsia="Tahoma"/>
          <w:bCs/>
          <w:sz w:val="22"/>
          <w:szCs w:val="22"/>
        </w:rPr>
        <w:t xml:space="preserve">Ceny jednostkowe podane w formularzu ofertowym, nie będą podwyższane przez okres trwania umowy. </w:t>
      </w:r>
    </w:p>
    <w:p w14:paraId="6ACB8C66" w14:textId="5A3B084C" w:rsidR="002F0782" w:rsidRPr="00EF4F6A" w:rsidRDefault="00C26C29" w:rsidP="001F0D08">
      <w:pPr>
        <w:pStyle w:val="Text"/>
        <w:numPr>
          <w:ilvl w:val="0"/>
          <w:numId w:val="12"/>
        </w:numPr>
        <w:rPr>
          <w:rFonts w:ascii="Times New Roman" w:hAnsi="Times New Roman" w:cs="Times New Roman"/>
          <w:color w:val="000000"/>
          <w:sz w:val="22"/>
          <w:szCs w:val="22"/>
          <w:lang w:val="pl-PL"/>
        </w:rPr>
      </w:pPr>
      <w:r w:rsidRPr="00EF4F6A">
        <w:rPr>
          <w:rFonts w:ascii="Times New Roman" w:hAnsi="Times New Roman" w:cs="Times New Roman"/>
          <w:sz w:val="22"/>
          <w:szCs w:val="22"/>
          <w:shd w:val="clear" w:color="auto" w:fill="FFFFFF"/>
          <w:lang w:val="pl-PL"/>
        </w:rPr>
        <w:t>Je</w:t>
      </w:r>
      <w:r w:rsidR="00EF22ED" w:rsidRPr="00EF4F6A">
        <w:rPr>
          <w:rFonts w:ascii="Times New Roman" w:hAnsi="Times New Roman" w:cs="Times New Roman"/>
          <w:sz w:val="22"/>
          <w:szCs w:val="22"/>
          <w:shd w:val="clear" w:color="auto" w:fill="FFFFFF"/>
          <w:lang w:val="pl-PL"/>
        </w:rPr>
        <w:t>żeli</w:t>
      </w:r>
      <w:r w:rsidR="002F0782" w:rsidRPr="00EF4F6A">
        <w:rPr>
          <w:rFonts w:ascii="Times New Roman" w:hAnsi="Times New Roman" w:cs="Times New Roman"/>
          <w:sz w:val="22"/>
          <w:szCs w:val="22"/>
          <w:shd w:val="clear" w:color="auto" w:fill="FFFFFF"/>
          <w:lang w:val="pl-PL"/>
        </w:rPr>
        <w:t xml:space="preserve"> </w:t>
      </w:r>
      <w:r w:rsidRPr="00EF4F6A">
        <w:rPr>
          <w:rFonts w:ascii="Times New Roman" w:hAnsi="Times New Roman" w:cs="Times New Roman"/>
          <w:sz w:val="22"/>
          <w:szCs w:val="22"/>
          <w:shd w:val="clear" w:color="auto" w:fill="FFFFFF"/>
          <w:lang w:val="pl-PL"/>
        </w:rPr>
        <w:t>zostanie złożona</w:t>
      </w:r>
      <w:r w:rsidR="002F0782" w:rsidRPr="00EF4F6A">
        <w:rPr>
          <w:rFonts w:ascii="Times New Roman" w:hAnsi="Times New Roman" w:cs="Times New Roman"/>
          <w:sz w:val="22"/>
          <w:szCs w:val="22"/>
          <w:shd w:val="clear" w:color="auto" w:fill="FFFFFF"/>
          <w:lang w:val="pl-PL"/>
        </w:rPr>
        <w:t xml:space="preserve"> oferta, której wybór prowadziłby do powstania u Zamawiającego obowiązku podatkowego zgodnie z ustawą z dnia 11 marca 2004 r. podatku od towarów i usług </w:t>
      </w:r>
      <w:r w:rsidR="002F1ECE" w:rsidRPr="00EF4F6A">
        <w:rPr>
          <w:rFonts w:ascii="Times New Roman" w:hAnsi="Times New Roman" w:cs="Times New Roman"/>
          <w:sz w:val="22"/>
          <w:szCs w:val="22"/>
          <w:shd w:val="clear" w:color="auto" w:fill="FFFFFF"/>
          <w:lang w:val="pl-PL"/>
        </w:rPr>
        <w:t>(</w:t>
      </w:r>
      <w:proofErr w:type="spellStart"/>
      <w:r w:rsidR="002F1ECE" w:rsidRPr="00EF4F6A">
        <w:rPr>
          <w:rFonts w:ascii="Times New Roman" w:hAnsi="Times New Roman" w:cs="Times New Roman"/>
          <w:sz w:val="22"/>
          <w:szCs w:val="22"/>
          <w:shd w:val="clear" w:color="auto" w:fill="FFFFFF"/>
          <w:lang w:val="pl-PL"/>
        </w:rPr>
        <w:t>t.j</w:t>
      </w:r>
      <w:proofErr w:type="spellEnd"/>
      <w:r w:rsidR="002F1ECE" w:rsidRPr="00EF4F6A">
        <w:rPr>
          <w:rFonts w:ascii="Times New Roman" w:hAnsi="Times New Roman" w:cs="Times New Roman"/>
          <w:sz w:val="22"/>
          <w:szCs w:val="22"/>
          <w:shd w:val="clear" w:color="auto" w:fill="FFFFFF"/>
          <w:lang w:val="pl-PL"/>
        </w:rPr>
        <w:t>.: Dz. U. z 202</w:t>
      </w:r>
      <w:r w:rsidR="000F5763" w:rsidRPr="00EF4F6A">
        <w:rPr>
          <w:rFonts w:ascii="Times New Roman" w:hAnsi="Times New Roman" w:cs="Times New Roman"/>
          <w:sz w:val="22"/>
          <w:szCs w:val="22"/>
          <w:shd w:val="clear" w:color="auto" w:fill="FFFFFF"/>
          <w:lang w:val="pl-PL"/>
        </w:rPr>
        <w:t>4</w:t>
      </w:r>
      <w:r w:rsidR="002F1ECE" w:rsidRPr="00EF4F6A">
        <w:rPr>
          <w:rFonts w:ascii="Times New Roman" w:hAnsi="Times New Roman" w:cs="Times New Roman"/>
          <w:sz w:val="22"/>
          <w:szCs w:val="22"/>
          <w:shd w:val="clear" w:color="auto" w:fill="FFFFFF"/>
          <w:lang w:val="pl-PL"/>
        </w:rPr>
        <w:t xml:space="preserve"> r. poz. </w:t>
      </w:r>
      <w:r w:rsidR="000F5763" w:rsidRPr="00EF4F6A">
        <w:rPr>
          <w:rFonts w:ascii="Times New Roman" w:hAnsi="Times New Roman" w:cs="Times New Roman"/>
          <w:sz w:val="22"/>
          <w:szCs w:val="22"/>
          <w:shd w:val="clear" w:color="auto" w:fill="FFFFFF"/>
          <w:lang w:val="pl-PL"/>
        </w:rPr>
        <w:t>361</w:t>
      </w:r>
      <w:r w:rsidR="002F1ECE" w:rsidRPr="00EF4F6A">
        <w:rPr>
          <w:rFonts w:ascii="Times New Roman" w:hAnsi="Times New Roman" w:cs="Times New Roman"/>
          <w:sz w:val="22"/>
          <w:szCs w:val="22"/>
          <w:shd w:val="clear" w:color="auto" w:fill="FFFFFF"/>
          <w:lang w:val="pl-PL"/>
        </w:rPr>
        <w:t xml:space="preserve"> ze zm.) </w:t>
      </w:r>
      <w:r w:rsidR="002F0782" w:rsidRPr="00EF4F6A">
        <w:rPr>
          <w:rFonts w:ascii="Times New Roman" w:hAnsi="Times New Roman" w:cs="Times New Roman"/>
          <w:sz w:val="22"/>
          <w:szCs w:val="22"/>
          <w:shd w:val="clear" w:color="auto" w:fill="FFFFFF"/>
          <w:lang w:val="pl-PL"/>
        </w:rPr>
        <w:t xml:space="preserve">w celu zastosowania kryterium ceny lub kosztu </w:t>
      </w:r>
      <w:r w:rsidRPr="00EF4F6A">
        <w:rPr>
          <w:rFonts w:ascii="Times New Roman" w:hAnsi="Times New Roman" w:cs="Times New Roman"/>
          <w:sz w:val="22"/>
          <w:szCs w:val="22"/>
          <w:shd w:val="clear" w:color="auto" w:fill="FFFFFF"/>
          <w:lang w:val="pl-PL"/>
        </w:rPr>
        <w:t>Zamawiający</w:t>
      </w:r>
      <w:r w:rsidR="002F0782" w:rsidRPr="00EF4F6A">
        <w:rPr>
          <w:rFonts w:ascii="Times New Roman" w:hAnsi="Times New Roman" w:cs="Times New Roman"/>
          <w:sz w:val="22"/>
          <w:szCs w:val="22"/>
          <w:shd w:val="clear" w:color="auto" w:fill="FFFFFF"/>
          <w:lang w:val="pl-PL"/>
        </w:rPr>
        <w:t xml:space="preserve"> </w:t>
      </w:r>
      <w:r w:rsidRPr="00EF4F6A">
        <w:rPr>
          <w:rFonts w:ascii="Times New Roman" w:hAnsi="Times New Roman" w:cs="Times New Roman"/>
          <w:sz w:val="22"/>
          <w:szCs w:val="22"/>
          <w:shd w:val="clear" w:color="auto" w:fill="FFFFFF"/>
          <w:lang w:val="pl-PL"/>
        </w:rPr>
        <w:t>doliczy</w:t>
      </w:r>
      <w:r w:rsidR="002F0782" w:rsidRPr="00EF4F6A">
        <w:rPr>
          <w:rFonts w:ascii="Times New Roman" w:hAnsi="Times New Roman" w:cs="Times New Roman"/>
          <w:sz w:val="22"/>
          <w:szCs w:val="22"/>
          <w:shd w:val="clear" w:color="auto" w:fill="FFFFFF"/>
          <w:lang w:val="pl-PL"/>
        </w:rPr>
        <w:t xml:space="preserve"> do przedstawionej w tej ofercie ceny, kwot</w:t>
      </w:r>
      <w:r w:rsidRPr="00EF4F6A">
        <w:rPr>
          <w:rFonts w:ascii="Times New Roman" w:hAnsi="Times New Roman" w:cs="Times New Roman"/>
          <w:sz w:val="22"/>
          <w:szCs w:val="22"/>
          <w:shd w:val="clear" w:color="auto" w:fill="FFFFFF"/>
          <w:lang w:val="pl-PL"/>
        </w:rPr>
        <w:t>ę</w:t>
      </w:r>
      <w:r w:rsidR="002F0782" w:rsidRPr="00EF4F6A">
        <w:rPr>
          <w:rFonts w:ascii="Times New Roman" w:hAnsi="Times New Roman" w:cs="Times New Roman"/>
          <w:sz w:val="22"/>
          <w:szCs w:val="22"/>
          <w:shd w:val="clear" w:color="auto" w:fill="FFFFFF"/>
          <w:lang w:val="pl-PL"/>
        </w:rPr>
        <w:t xml:space="preserve"> podatku od towarów i usług, którą miałby obowiązek rozliczyć. </w:t>
      </w:r>
    </w:p>
    <w:p w14:paraId="1DD614B3" w14:textId="77777777" w:rsidR="002F0782" w:rsidRPr="00EF4F6A" w:rsidRDefault="002F0782" w:rsidP="001F0D08">
      <w:pPr>
        <w:pStyle w:val="Text"/>
        <w:numPr>
          <w:ilvl w:val="0"/>
          <w:numId w:val="12"/>
        </w:numPr>
        <w:rPr>
          <w:rFonts w:ascii="Times New Roman" w:hAnsi="Times New Roman" w:cs="Times New Roman"/>
          <w:color w:val="000000"/>
          <w:sz w:val="22"/>
          <w:szCs w:val="22"/>
          <w:lang w:val="pl-PL"/>
        </w:rPr>
      </w:pPr>
      <w:r w:rsidRPr="00EF4F6A">
        <w:rPr>
          <w:rFonts w:ascii="Times New Roman" w:hAnsi="Times New Roman" w:cs="Times New Roman"/>
          <w:sz w:val="22"/>
          <w:szCs w:val="22"/>
          <w:shd w:val="clear" w:color="auto" w:fill="FFFFFF"/>
          <w:lang w:val="pl-PL"/>
        </w:rPr>
        <w:t xml:space="preserve">Wykonawca, składając ofertę, ma obowiązek poinformowania Zamawiającego, czy wybór jego oferty będzie prowadził do powstania u Zamawiającego obowiązku podatkowego, wskazując nazwę (rodzaj) towaru lub usługi, których dostawa lub świadczenie będą prowadziły do jego powstania, wskazując ich wartość bez kwoty podatku oraz wskazania stawki podatku od towarów i usług, która zgodnie z wiedzą </w:t>
      </w:r>
      <w:r w:rsidR="00C26C29" w:rsidRPr="00EF4F6A">
        <w:rPr>
          <w:rFonts w:ascii="Times New Roman" w:hAnsi="Times New Roman" w:cs="Times New Roman"/>
          <w:sz w:val="22"/>
          <w:szCs w:val="22"/>
          <w:shd w:val="clear" w:color="auto" w:fill="FFFFFF"/>
          <w:lang w:val="pl-PL"/>
        </w:rPr>
        <w:t>Wykonawca</w:t>
      </w:r>
      <w:r w:rsidRPr="00EF4F6A">
        <w:rPr>
          <w:rFonts w:ascii="Times New Roman" w:hAnsi="Times New Roman" w:cs="Times New Roman"/>
          <w:sz w:val="22"/>
          <w:szCs w:val="22"/>
          <w:shd w:val="clear" w:color="auto" w:fill="FFFFFF"/>
          <w:lang w:val="pl-PL"/>
        </w:rPr>
        <w:t xml:space="preserve">, będzie miała zastosowanie.  </w:t>
      </w:r>
    </w:p>
    <w:p w14:paraId="38E4E33B" w14:textId="77777777" w:rsidR="002F0782" w:rsidRPr="00EF4F6A" w:rsidRDefault="002F0782" w:rsidP="001F0D08">
      <w:pPr>
        <w:pStyle w:val="Text"/>
        <w:numPr>
          <w:ilvl w:val="0"/>
          <w:numId w:val="12"/>
        </w:numPr>
        <w:rPr>
          <w:rFonts w:ascii="Times New Roman" w:hAnsi="Times New Roman" w:cs="Times New Roman"/>
          <w:sz w:val="22"/>
          <w:szCs w:val="22"/>
          <w:lang w:val="pl-PL"/>
        </w:rPr>
      </w:pPr>
      <w:r w:rsidRPr="00EF4F6A">
        <w:rPr>
          <w:rFonts w:ascii="Times New Roman" w:hAnsi="Times New Roman" w:cs="Times New Roman"/>
          <w:b/>
          <w:bCs/>
          <w:sz w:val="22"/>
          <w:szCs w:val="22"/>
          <w:shd w:val="clear" w:color="auto" w:fill="FFFFFF"/>
          <w:lang w:val="pl-PL"/>
        </w:rPr>
        <w:t>Zamawiający informuje o ryczałtowym charakterze wynagrodzenia.</w:t>
      </w:r>
    </w:p>
    <w:p w14:paraId="3FEE1DDC" w14:textId="77777777" w:rsidR="002F0782" w:rsidRPr="00EF4F6A" w:rsidRDefault="002F0782" w:rsidP="002D30D8">
      <w:pPr>
        <w:pStyle w:val="Text"/>
        <w:ind w:left="360"/>
        <w:rPr>
          <w:rFonts w:ascii="Times New Roman" w:hAnsi="Times New Roman" w:cs="Times New Roman"/>
          <w:sz w:val="22"/>
          <w:szCs w:val="22"/>
          <w:lang w:val="pl-PL"/>
        </w:rPr>
      </w:pPr>
    </w:p>
    <w:p w14:paraId="2CFC4914" w14:textId="77777777" w:rsidR="00990622" w:rsidRPr="00EF4F6A" w:rsidRDefault="00990622" w:rsidP="00B5666D">
      <w:pPr>
        <w:shd w:val="clear" w:color="auto" w:fill="D9D9D9" w:themeFill="background1" w:themeFillShade="D9"/>
        <w:suppressAutoHyphens w:val="0"/>
        <w:autoSpaceDE w:val="0"/>
        <w:autoSpaceDN w:val="0"/>
        <w:adjustRightInd w:val="0"/>
        <w:rPr>
          <w:sz w:val="22"/>
          <w:szCs w:val="22"/>
          <w:lang w:eastAsia="pl-PL"/>
        </w:rPr>
      </w:pPr>
      <w:r w:rsidRPr="00EF4F6A">
        <w:rPr>
          <w:b/>
          <w:bCs/>
          <w:sz w:val="22"/>
          <w:szCs w:val="22"/>
          <w:lang w:eastAsia="pl-PL"/>
        </w:rPr>
        <w:t>X</w:t>
      </w:r>
      <w:r w:rsidR="0036139C" w:rsidRPr="00EF4F6A">
        <w:rPr>
          <w:b/>
          <w:bCs/>
          <w:sz w:val="22"/>
          <w:szCs w:val="22"/>
          <w:lang w:eastAsia="pl-PL"/>
        </w:rPr>
        <w:t>XX</w:t>
      </w:r>
      <w:r w:rsidR="00071F28" w:rsidRPr="00EF4F6A">
        <w:rPr>
          <w:b/>
          <w:bCs/>
          <w:sz w:val="22"/>
          <w:szCs w:val="22"/>
          <w:lang w:eastAsia="pl-PL"/>
        </w:rPr>
        <w:t>II</w:t>
      </w:r>
      <w:r w:rsidRPr="00EF4F6A">
        <w:rPr>
          <w:b/>
          <w:bCs/>
          <w:sz w:val="22"/>
          <w:szCs w:val="22"/>
          <w:lang w:eastAsia="pl-PL"/>
        </w:rPr>
        <w:t>. Opis kryteriów oceny ofert, wraz z podaniem wag tych kryteriów i sposobu</w:t>
      </w:r>
      <w:r w:rsidR="004D1F67" w:rsidRPr="00EF4F6A">
        <w:rPr>
          <w:b/>
          <w:bCs/>
          <w:sz w:val="22"/>
          <w:szCs w:val="22"/>
          <w:lang w:eastAsia="pl-PL"/>
        </w:rPr>
        <w:t xml:space="preserve"> </w:t>
      </w:r>
      <w:r w:rsidRPr="00EF4F6A">
        <w:rPr>
          <w:b/>
          <w:bCs/>
          <w:sz w:val="22"/>
          <w:szCs w:val="22"/>
          <w:lang w:eastAsia="pl-PL"/>
        </w:rPr>
        <w:t>oceny ofert</w:t>
      </w:r>
      <w:r w:rsidR="00E5601E" w:rsidRPr="00EF4F6A">
        <w:rPr>
          <w:b/>
          <w:bCs/>
          <w:sz w:val="22"/>
          <w:szCs w:val="22"/>
          <w:lang w:eastAsia="pl-PL"/>
        </w:rPr>
        <w:t>.</w:t>
      </w:r>
      <w:r w:rsidR="00655DE3" w:rsidRPr="00EF4F6A">
        <w:rPr>
          <w:b/>
          <w:bCs/>
          <w:sz w:val="22"/>
          <w:szCs w:val="22"/>
          <w:lang w:eastAsia="pl-PL"/>
        </w:rPr>
        <w:t xml:space="preserve"> </w:t>
      </w:r>
    </w:p>
    <w:p w14:paraId="658C5B08" w14:textId="77777777" w:rsidR="00655DE3" w:rsidRPr="00EF4F6A" w:rsidRDefault="00655DE3" w:rsidP="00990622">
      <w:pPr>
        <w:suppressAutoHyphens w:val="0"/>
        <w:autoSpaceDE w:val="0"/>
        <w:autoSpaceDN w:val="0"/>
        <w:adjustRightInd w:val="0"/>
        <w:rPr>
          <w:sz w:val="22"/>
          <w:szCs w:val="22"/>
          <w:lang w:eastAsia="pl-PL"/>
        </w:rPr>
      </w:pPr>
    </w:p>
    <w:p w14:paraId="4AA7D112" w14:textId="117AC2CD" w:rsidR="00BB002D" w:rsidRPr="00EF4F6A" w:rsidRDefault="00990622" w:rsidP="00B5666D">
      <w:pPr>
        <w:numPr>
          <w:ilvl w:val="0"/>
          <w:numId w:val="5"/>
        </w:numPr>
        <w:tabs>
          <w:tab w:val="left" w:pos="720"/>
          <w:tab w:val="center" w:pos="4896"/>
          <w:tab w:val="right" w:pos="9432"/>
        </w:tabs>
        <w:suppressAutoHyphens w:val="0"/>
        <w:autoSpaceDE w:val="0"/>
        <w:autoSpaceDN w:val="0"/>
        <w:adjustRightInd w:val="0"/>
        <w:spacing w:line="200" w:lineRule="atLeast"/>
        <w:jc w:val="both"/>
        <w:rPr>
          <w:b/>
          <w:bCs/>
          <w:color w:val="000000"/>
          <w:sz w:val="22"/>
          <w:szCs w:val="22"/>
          <w:shd w:val="clear" w:color="auto" w:fill="FFFFFF"/>
        </w:rPr>
      </w:pPr>
      <w:bookmarkStart w:id="7" w:name="_Hlk101352761"/>
      <w:r w:rsidRPr="00EF4F6A">
        <w:rPr>
          <w:sz w:val="22"/>
          <w:szCs w:val="22"/>
          <w:lang w:eastAsia="pl-PL"/>
        </w:rPr>
        <w:t xml:space="preserve">Przy wyborze oferty Zamawiający będzie </w:t>
      </w:r>
      <w:r w:rsidR="00655DE3" w:rsidRPr="00EF4F6A">
        <w:rPr>
          <w:sz w:val="22"/>
          <w:szCs w:val="22"/>
          <w:lang w:eastAsia="pl-PL"/>
        </w:rPr>
        <w:t xml:space="preserve">kierował się następującymi kryteriami: </w:t>
      </w:r>
    </w:p>
    <w:p w14:paraId="6D4C51D6" w14:textId="24FC16F8" w:rsidR="00BB002D" w:rsidRPr="00EF4F6A" w:rsidRDefault="00BB002D" w:rsidP="00B5666D">
      <w:pPr>
        <w:widowControl w:val="0"/>
        <w:suppressAutoHyphens w:val="0"/>
        <w:autoSpaceDE w:val="0"/>
        <w:autoSpaceDN w:val="0"/>
        <w:adjustRightInd w:val="0"/>
        <w:ind w:left="360"/>
        <w:contextualSpacing/>
        <w:jc w:val="both"/>
        <w:rPr>
          <w:sz w:val="22"/>
          <w:szCs w:val="22"/>
          <w:lang w:eastAsia="zh-CN"/>
        </w:rPr>
      </w:pPr>
      <w:r w:rsidRPr="00EF4F6A">
        <w:rPr>
          <w:sz w:val="22"/>
          <w:szCs w:val="22"/>
          <w:lang w:eastAsia="zh-CN"/>
        </w:rPr>
        <w:t>Łączna liczba punktów, jak</w:t>
      </w:r>
      <w:r w:rsidR="00B5666D" w:rsidRPr="00EF4F6A">
        <w:rPr>
          <w:sz w:val="22"/>
          <w:szCs w:val="22"/>
          <w:lang w:eastAsia="zh-CN"/>
        </w:rPr>
        <w:t>ą</w:t>
      </w:r>
      <w:r w:rsidRPr="00EF4F6A">
        <w:rPr>
          <w:sz w:val="22"/>
          <w:szCs w:val="22"/>
          <w:lang w:eastAsia="zh-CN"/>
        </w:rPr>
        <w:t xml:space="preserve"> może uzyskać oferta będzie suma punktów uzyskanych w opisanych poniżej kryteriach, liczona wg wzoru:</w:t>
      </w:r>
    </w:p>
    <w:p w14:paraId="4CE0831F" w14:textId="0BC97906" w:rsidR="00101CEE" w:rsidRPr="00EF4F6A" w:rsidRDefault="00C943F3" w:rsidP="00101CEE">
      <w:pPr>
        <w:ind w:firstLine="3828"/>
        <w:jc w:val="both"/>
        <w:rPr>
          <w:rFonts w:eastAsia="MS Mincho"/>
          <w:sz w:val="21"/>
          <w:szCs w:val="22"/>
        </w:rPr>
      </w:pPr>
      <m:oMathPara>
        <m:oMath>
          <m:r>
            <w:rPr>
              <w:rFonts w:ascii="Cambria Math" w:eastAsia="MS Mincho" w:hAnsi="Cambria Math"/>
              <w:sz w:val="21"/>
              <w:szCs w:val="22"/>
            </w:rPr>
            <m:t>P=P</m:t>
          </m:r>
          <m:d>
            <m:dPr>
              <m:ctrlPr>
                <w:rPr>
                  <w:rFonts w:ascii="Cambria Math" w:eastAsia="MS Mincho" w:hAnsi="Cambria Math"/>
                  <w:i/>
                  <w:sz w:val="21"/>
                  <w:szCs w:val="22"/>
                </w:rPr>
              </m:ctrlPr>
            </m:dPr>
            <m:e>
              <m:r>
                <w:rPr>
                  <w:rFonts w:ascii="Cambria Math" w:eastAsia="MS Mincho" w:hAnsi="Cambria Math"/>
                  <w:sz w:val="21"/>
                  <w:szCs w:val="22"/>
                </w:rPr>
                <m:t>cena</m:t>
              </m:r>
            </m:e>
          </m:d>
          <m:r>
            <w:rPr>
              <w:rFonts w:ascii="Cambria Math" w:eastAsia="MS Mincho" w:hAnsi="Cambria Math"/>
              <w:sz w:val="21"/>
              <w:szCs w:val="22"/>
            </w:rPr>
            <m:t>+P</m:t>
          </m:r>
          <m:d>
            <m:dPr>
              <m:ctrlPr>
                <w:rPr>
                  <w:rFonts w:ascii="Cambria Math" w:eastAsia="MS Mincho" w:hAnsi="Cambria Math"/>
                  <w:i/>
                  <w:sz w:val="21"/>
                  <w:szCs w:val="22"/>
                </w:rPr>
              </m:ctrlPr>
            </m:dPr>
            <m:e>
              <m:r>
                <w:rPr>
                  <w:rFonts w:ascii="Cambria Math" w:eastAsia="MS Mincho" w:hAnsi="Cambria Math"/>
                  <w:sz w:val="21"/>
                  <w:szCs w:val="22"/>
                </w:rPr>
                <m:t>rozszerzenie</m:t>
              </m:r>
            </m:e>
          </m:d>
        </m:oMath>
      </m:oMathPara>
    </w:p>
    <w:p w14:paraId="641D9826" w14:textId="77777777" w:rsidR="00BB002D" w:rsidRPr="00EF4F6A" w:rsidRDefault="00BB002D" w:rsidP="00B5666D">
      <w:pPr>
        <w:suppressAutoHyphens w:val="0"/>
        <w:spacing w:line="259" w:lineRule="auto"/>
        <w:rPr>
          <w:sz w:val="22"/>
          <w:szCs w:val="22"/>
          <w:lang w:eastAsia="x-none"/>
        </w:rPr>
      </w:pPr>
    </w:p>
    <w:p w14:paraId="5E62E2AA" w14:textId="7DF8128B" w:rsidR="00BB002D" w:rsidRPr="00EF4F6A" w:rsidRDefault="00BB002D" w:rsidP="001F0D08">
      <w:pPr>
        <w:numPr>
          <w:ilvl w:val="0"/>
          <w:numId w:val="15"/>
        </w:numPr>
        <w:suppressAutoHyphens w:val="0"/>
        <w:spacing w:line="259" w:lineRule="auto"/>
        <w:ind w:left="709" w:hanging="283"/>
        <w:rPr>
          <w:sz w:val="22"/>
          <w:szCs w:val="22"/>
          <w:lang w:eastAsia="x-none"/>
        </w:rPr>
      </w:pPr>
      <w:r w:rsidRPr="00EF4F6A">
        <w:rPr>
          <w:b/>
          <w:sz w:val="22"/>
          <w:szCs w:val="22"/>
          <w:lang w:eastAsia="x-none"/>
        </w:rPr>
        <w:t>Kryterium 1</w:t>
      </w:r>
      <w:r w:rsidRPr="00EF4F6A">
        <w:rPr>
          <w:sz w:val="22"/>
          <w:szCs w:val="22"/>
          <w:lang w:eastAsia="x-none"/>
        </w:rPr>
        <w:t xml:space="preserve"> - Cena ofertowa wykonania zamówienia  - </w:t>
      </w:r>
      <w:r w:rsidRPr="00EF4F6A">
        <w:rPr>
          <w:b/>
          <w:sz w:val="22"/>
          <w:szCs w:val="22"/>
          <w:lang w:eastAsia="x-none"/>
        </w:rPr>
        <w:t xml:space="preserve">waga: </w:t>
      </w:r>
      <w:r w:rsidR="00101CEE" w:rsidRPr="00EF4F6A">
        <w:rPr>
          <w:b/>
          <w:sz w:val="22"/>
          <w:szCs w:val="22"/>
          <w:lang w:eastAsia="x-none"/>
        </w:rPr>
        <w:t>6</w:t>
      </w:r>
      <w:r w:rsidRPr="00EF4F6A">
        <w:rPr>
          <w:b/>
          <w:sz w:val="22"/>
          <w:szCs w:val="22"/>
          <w:lang w:eastAsia="x-none"/>
        </w:rPr>
        <w:t>0%</w:t>
      </w:r>
    </w:p>
    <w:p w14:paraId="295CA9C5" w14:textId="0734EA57" w:rsidR="00BB002D" w:rsidRPr="00EF4F6A" w:rsidRDefault="00BB002D" w:rsidP="00B5666D">
      <w:pPr>
        <w:suppressAutoHyphens w:val="0"/>
        <w:spacing w:after="160" w:line="259" w:lineRule="auto"/>
        <w:ind w:left="709"/>
        <w:jc w:val="both"/>
        <w:rPr>
          <w:sz w:val="22"/>
          <w:szCs w:val="22"/>
          <w:lang w:eastAsia="x-none"/>
        </w:rPr>
      </w:pPr>
      <w:r w:rsidRPr="00EF4F6A">
        <w:rPr>
          <w:sz w:val="22"/>
          <w:szCs w:val="22"/>
          <w:lang w:eastAsia="x-none"/>
        </w:rPr>
        <w:lastRenderedPageBreak/>
        <w:t xml:space="preserve">Oferta o najniższej cenie otrzyma 60 punktów, pozostałe oferty uzyskają wartość punktową wyliczoną </w:t>
      </w:r>
      <w:r w:rsidR="00C545BD" w:rsidRPr="00EF4F6A">
        <w:rPr>
          <w:sz w:val="22"/>
          <w:szCs w:val="22"/>
          <w:lang w:eastAsia="x-none"/>
        </w:rPr>
        <w:br/>
      </w:r>
      <w:r w:rsidRPr="00EF4F6A">
        <w:rPr>
          <w:sz w:val="22"/>
          <w:szCs w:val="22"/>
          <w:lang w:eastAsia="x-none"/>
        </w:rPr>
        <w:t>wg poniższego wzoru:</w:t>
      </w:r>
    </w:p>
    <w:p w14:paraId="3AFE7407" w14:textId="7609F019" w:rsidR="00BB002D" w:rsidRPr="00EF4F6A" w:rsidRDefault="00000000" w:rsidP="00B5666D">
      <w:pPr>
        <w:suppressAutoHyphens w:val="0"/>
        <w:ind w:firstLine="3828"/>
        <w:jc w:val="both"/>
        <w:rPr>
          <w:rFonts w:eastAsia="MS Mincho"/>
          <w:sz w:val="22"/>
          <w:szCs w:val="22"/>
          <w:lang w:eastAsia="zh-CN"/>
        </w:rPr>
      </w:pPr>
      <m:oMathPara>
        <m:oMath>
          <m:sSub>
            <m:sSubPr>
              <m:ctrlPr>
                <w:rPr>
                  <w:rFonts w:ascii="Cambria Math" w:eastAsia="MS Mincho" w:hAnsi="Cambria Math"/>
                  <w:i/>
                  <w:sz w:val="21"/>
                  <w:szCs w:val="22"/>
                  <w:lang w:eastAsia="zh-CN"/>
                </w:rPr>
              </m:ctrlPr>
            </m:sSubPr>
            <m:e>
              <m:r>
                <w:rPr>
                  <w:rFonts w:ascii="Cambria Math" w:eastAsia="MS Mincho" w:hAnsi="Cambria Math"/>
                  <w:sz w:val="21"/>
                  <w:szCs w:val="22"/>
                  <w:lang w:eastAsia="zh-CN"/>
                </w:rPr>
                <m:t>P</m:t>
              </m:r>
            </m:e>
            <m:sub>
              <m:r>
                <w:rPr>
                  <w:rFonts w:ascii="Cambria Math" w:eastAsia="MS Mincho" w:hAnsi="Cambria Math"/>
                  <w:sz w:val="21"/>
                  <w:szCs w:val="22"/>
                  <w:lang w:eastAsia="zh-CN"/>
                </w:rPr>
                <m:t>cena</m:t>
              </m:r>
            </m:sub>
          </m:sSub>
          <m:r>
            <w:rPr>
              <w:rFonts w:ascii="Cambria Math" w:eastAsia="MS Mincho" w:hAnsi="Cambria Math"/>
              <w:sz w:val="21"/>
              <w:szCs w:val="22"/>
              <w:lang w:eastAsia="zh-CN"/>
            </w:rPr>
            <m:t>=</m:t>
          </m:r>
          <m:f>
            <m:fPr>
              <m:ctrlPr>
                <w:rPr>
                  <w:rFonts w:ascii="Cambria Math" w:eastAsia="MS Mincho" w:hAnsi="Cambria Math"/>
                  <w:i/>
                  <w:sz w:val="21"/>
                  <w:szCs w:val="22"/>
                  <w:lang w:eastAsia="zh-CN"/>
                </w:rPr>
              </m:ctrlPr>
            </m:fPr>
            <m:num>
              <m:sSub>
                <m:sSubPr>
                  <m:ctrlPr>
                    <w:rPr>
                      <w:rFonts w:ascii="Cambria Math" w:eastAsia="MS Mincho" w:hAnsi="Cambria Math"/>
                      <w:i/>
                      <w:sz w:val="21"/>
                      <w:szCs w:val="22"/>
                      <w:lang w:eastAsia="zh-CN"/>
                    </w:rPr>
                  </m:ctrlPr>
                </m:sSubPr>
                <m:e>
                  <m:r>
                    <w:rPr>
                      <w:rFonts w:ascii="Cambria Math" w:eastAsia="MS Mincho" w:hAnsi="Cambria Math"/>
                      <w:sz w:val="21"/>
                      <w:szCs w:val="22"/>
                      <w:lang w:eastAsia="zh-CN"/>
                    </w:rPr>
                    <m:t>C</m:t>
                  </m:r>
                </m:e>
                <m:sub>
                  <m:r>
                    <w:rPr>
                      <w:rFonts w:ascii="Cambria Math" w:eastAsia="MS Mincho" w:hAnsi="Cambria Math"/>
                      <w:sz w:val="21"/>
                      <w:szCs w:val="22"/>
                      <w:lang w:eastAsia="zh-CN"/>
                    </w:rPr>
                    <m:t>min</m:t>
                  </m:r>
                </m:sub>
              </m:sSub>
            </m:num>
            <m:den>
              <m:sSub>
                <m:sSubPr>
                  <m:ctrlPr>
                    <w:rPr>
                      <w:rFonts w:ascii="Cambria Math" w:eastAsia="MS Mincho" w:hAnsi="Cambria Math"/>
                      <w:i/>
                      <w:sz w:val="21"/>
                      <w:szCs w:val="22"/>
                      <w:lang w:eastAsia="zh-CN"/>
                    </w:rPr>
                  </m:ctrlPr>
                </m:sSubPr>
                <m:e>
                  <m:r>
                    <w:rPr>
                      <w:rFonts w:ascii="Cambria Math" w:eastAsia="MS Mincho" w:hAnsi="Cambria Math"/>
                      <w:sz w:val="21"/>
                      <w:szCs w:val="22"/>
                      <w:lang w:eastAsia="zh-CN"/>
                    </w:rPr>
                    <m:t>C</m:t>
                  </m:r>
                </m:e>
                <m:sub>
                  <m:r>
                    <w:rPr>
                      <w:rFonts w:ascii="Cambria Math" w:eastAsia="MS Mincho" w:hAnsi="Cambria Math"/>
                      <w:sz w:val="21"/>
                      <w:szCs w:val="22"/>
                      <w:lang w:eastAsia="zh-CN"/>
                    </w:rPr>
                    <m:t>o</m:t>
                  </m:r>
                </m:sub>
              </m:sSub>
            </m:den>
          </m:f>
          <m:r>
            <w:rPr>
              <w:rFonts w:ascii="Cambria Math" w:eastAsia="MS Mincho" w:hAnsi="Cambria Math"/>
              <w:sz w:val="21"/>
              <w:szCs w:val="22"/>
              <w:lang w:eastAsia="zh-CN"/>
            </w:rPr>
            <m:t>*</m:t>
          </m:r>
          <m:sSub>
            <m:sSubPr>
              <m:ctrlPr>
                <w:rPr>
                  <w:rFonts w:ascii="Cambria Math" w:eastAsia="MS Mincho" w:hAnsi="Cambria Math"/>
                  <w:i/>
                  <w:sz w:val="21"/>
                  <w:szCs w:val="22"/>
                  <w:lang w:eastAsia="zh-CN"/>
                </w:rPr>
              </m:ctrlPr>
            </m:sSubPr>
            <m:e>
              <m:r>
                <w:rPr>
                  <w:rFonts w:ascii="Cambria Math" w:eastAsia="MS Mincho" w:hAnsi="Cambria Math"/>
                  <w:sz w:val="21"/>
                  <w:szCs w:val="22"/>
                  <w:lang w:eastAsia="zh-CN"/>
                </w:rPr>
                <m:t>W</m:t>
              </m:r>
            </m:e>
            <m:sub>
              <m:r>
                <w:rPr>
                  <w:rFonts w:ascii="Cambria Math" w:eastAsia="MS Mincho" w:hAnsi="Cambria Math"/>
                  <w:sz w:val="21"/>
                  <w:szCs w:val="22"/>
                  <w:lang w:eastAsia="zh-CN"/>
                </w:rPr>
                <m:t>cena</m:t>
              </m:r>
            </m:sub>
          </m:sSub>
          <m:r>
            <w:rPr>
              <w:rFonts w:ascii="Cambria Math" w:eastAsia="MS Mincho" w:hAnsi="Cambria Math"/>
              <w:sz w:val="21"/>
              <w:szCs w:val="22"/>
              <w:lang w:eastAsia="zh-CN"/>
            </w:rPr>
            <m:t>*100</m:t>
          </m:r>
        </m:oMath>
      </m:oMathPara>
    </w:p>
    <w:p w14:paraId="4EB5F34E" w14:textId="77777777" w:rsidR="00BB002D" w:rsidRPr="00EF4F6A" w:rsidRDefault="00BB002D" w:rsidP="00BB002D">
      <w:pPr>
        <w:widowControl w:val="0"/>
        <w:suppressAutoHyphens w:val="0"/>
        <w:jc w:val="both"/>
        <w:rPr>
          <w:rFonts w:eastAsia="MS Mincho"/>
          <w:b/>
          <w:sz w:val="22"/>
          <w:szCs w:val="22"/>
          <w:lang w:eastAsia="pl-PL"/>
        </w:rPr>
      </w:pPr>
    </w:p>
    <w:p w14:paraId="3543CB1B" w14:textId="77777777" w:rsidR="00BB002D" w:rsidRPr="00EF4F6A" w:rsidRDefault="00BB002D" w:rsidP="00BB002D">
      <w:pPr>
        <w:widowControl w:val="0"/>
        <w:suppressAutoHyphens w:val="0"/>
        <w:ind w:left="709"/>
        <w:jc w:val="both"/>
        <w:rPr>
          <w:rFonts w:eastAsia="MS Mincho"/>
          <w:sz w:val="22"/>
          <w:szCs w:val="22"/>
          <w:lang w:eastAsia="pl-PL"/>
        </w:rPr>
      </w:pPr>
      <w:proofErr w:type="spellStart"/>
      <w:r w:rsidRPr="00EF4F6A">
        <w:rPr>
          <w:rFonts w:eastAsia="MS Mincho"/>
          <w:b/>
          <w:sz w:val="22"/>
          <w:szCs w:val="22"/>
          <w:lang w:eastAsia="pl-PL"/>
        </w:rPr>
        <w:t>P</w:t>
      </w:r>
      <w:r w:rsidRPr="00EF4F6A">
        <w:rPr>
          <w:rFonts w:eastAsia="MS Mincho"/>
          <w:b/>
          <w:sz w:val="22"/>
          <w:szCs w:val="22"/>
          <w:vertAlign w:val="subscript"/>
          <w:lang w:eastAsia="pl-PL"/>
        </w:rPr>
        <w:t>cena</w:t>
      </w:r>
      <w:proofErr w:type="spellEnd"/>
      <w:r w:rsidRPr="00EF4F6A">
        <w:rPr>
          <w:rFonts w:eastAsia="MS Mincho"/>
          <w:sz w:val="22"/>
          <w:szCs w:val="22"/>
          <w:lang w:eastAsia="pl-PL"/>
        </w:rPr>
        <w:t xml:space="preserve"> - punktacja dotycząca ceny</w:t>
      </w:r>
    </w:p>
    <w:p w14:paraId="04D3A780" w14:textId="77777777" w:rsidR="00BB002D" w:rsidRPr="00EF4F6A" w:rsidRDefault="00BB002D" w:rsidP="00BB002D">
      <w:pPr>
        <w:widowControl w:val="0"/>
        <w:suppressAutoHyphens w:val="0"/>
        <w:ind w:left="709"/>
        <w:jc w:val="both"/>
        <w:rPr>
          <w:rFonts w:eastAsia="MS Mincho"/>
          <w:sz w:val="22"/>
          <w:szCs w:val="22"/>
          <w:lang w:eastAsia="pl-PL"/>
        </w:rPr>
      </w:pPr>
      <w:proofErr w:type="spellStart"/>
      <w:r w:rsidRPr="00EF4F6A">
        <w:rPr>
          <w:rFonts w:eastAsia="MS Mincho"/>
          <w:b/>
          <w:sz w:val="22"/>
          <w:szCs w:val="22"/>
          <w:lang w:eastAsia="pl-PL"/>
        </w:rPr>
        <w:t>W</w:t>
      </w:r>
      <w:r w:rsidRPr="00EF4F6A">
        <w:rPr>
          <w:rFonts w:eastAsia="MS Mincho"/>
          <w:b/>
          <w:sz w:val="22"/>
          <w:szCs w:val="22"/>
          <w:vertAlign w:val="subscript"/>
          <w:lang w:eastAsia="pl-PL"/>
        </w:rPr>
        <w:t>cena</w:t>
      </w:r>
      <w:proofErr w:type="spellEnd"/>
      <w:r w:rsidRPr="00EF4F6A">
        <w:rPr>
          <w:rFonts w:eastAsia="MS Mincho"/>
          <w:sz w:val="22"/>
          <w:szCs w:val="22"/>
          <w:lang w:eastAsia="pl-PL"/>
        </w:rPr>
        <w:t xml:space="preserve"> - waga kryterium ceny - maksymalna liczba punktów, która może być przyznana w kryterium ceny</w:t>
      </w:r>
    </w:p>
    <w:p w14:paraId="46CD8110" w14:textId="77777777" w:rsidR="00BB002D" w:rsidRPr="00EF4F6A" w:rsidRDefault="00BB002D" w:rsidP="002821D9">
      <w:pPr>
        <w:keepNext/>
        <w:keepLines/>
        <w:widowControl w:val="0"/>
        <w:suppressAutoHyphens w:val="0"/>
        <w:spacing w:before="40"/>
        <w:ind w:left="709"/>
        <w:jc w:val="both"/>
        <w:outlineLvl w:val="7"/>
        <w:rPr>
          <w:rFonts w:eastAsia="MS Mincho"/>
          <w:color w:val="272727"/>
          <w:sz w:val="22"/>
          <w:szCs w:val="22"/>
          <w:lang w:eastAsia="zh-CN"/>
        </w:rPr>
      </w:pPr>
      <w:proofErr w:type="spellStart"/>
      <w:r w:rsidRPr="00EF4F6A">
        <w:rPr>
          <w:rFonts w:eastAsia="MS Mincho"/>
          <w:b/>
          <w:color w:val="272727"/>
          <w:sz w:val="22"/>
          <w:szCs w:val="22"/>
          <w:lang w:eastAsia="zh-CN"/>
        </w:rPr>
        <w:t>C</w:t>
      </w:r>
      <w:r w:rsidRPr="00EF4F6A">
        <w:rPr>
          <w:rFonts w:eastAsia="MS Mincho"/>
          <w:b/>
          <w:color w:val="272727"/>
          <w:sz w:val="22"/>
          <w:szCs w:val="22"/>
          <w:vertAlign w:val="subscript"/>
          <w:lang w:eastAsia="zh-CN"/>
        </w:rPr>
        <w:t>min</w:t>
      </w:r>
      <w:proofErr w:type="spellEnd"/>
      <w:r w:rsidRPr="00EF4F6A">
        <w:rPr>
          <w:rFonts w:eastAsia="MS Mincho"/>
          <w:color w:val="272727"/>
          <w:sz w:val="22"/>
          <w:szCs w:val="22"/>
          <w:lang w:eastAsia="zh-CN"/>
        </w:rPr>
        <w:t xml:space="preserve"> - najniższa cena ofertowa spośród wszystkich niepodlegających odrzuceniu ofert </w:t>
      </w:r>
    </w:p>
    <w:p w14:paraId="41170A8C" w14:textId="3E999529" w:rsidR="00BB002D" w:rsidRPr="00EF4F6A" w:rsidRDefault="00BB002D" w:rsidP="00B5666D">
      <w:pPr>
        <w:suppressAutoHyphens w:val="0"/>
        <w:ind w:left="709"/>
        <w:jc w:val="both"/>
        <w:rPr>
          <w:rFonts w:eastAsia="MS Mincho"/>
          <w:sz w:val="22"/>
          <w:szCs w:val="22"/>
          <w:lang w:eastAsia="zh-CN"/>
        </w:rPr>
      </w:pPr>
      <w:r w:rsidRPr="00EF4F6A">
        <w:rPr>
          <w:rFonts w:eastAsia="MS Mincho"/>
          <w:b/>
          <w:sz w:val="22"/>
          <w:szCs w:val="22"/>
          <w:lang w:eastAsia="zh-CN"/>
        </w:rPr>
        <w:t>C</w:t>
      </w:r>
      <w:r w:rsidRPr="00EF4F6A">
        <w:rPr>
          <w:rFonts w:eastAsia="MS Mincho"/>
          <w:b/>
          <w:sz w:val="22"/>
          <w:szCs w:val="22"/>
          <w:vertAlign w:val="subscript"/>
          <w:lang w:eastAsia="zh-CN"/>
        </w:rPr>
        <w:t>o</w:t>
      </w:r>
      <w:r w:rsidRPr="00EF4F6A">
        <w:rPr>
          <w:rFonts w:eastAsia="MS Mincho"/>
          <w:b/>
          <w:sz w:val="22"/>
          <w:szCs w:val="22"/>
          <w:lang w:eastAsia="zh-CN"/>
        </w:rPr>
        <w:t xml:space="preserve"> </w:t>
      </w:r>
      <w:r w:rsidRPr="00EF4F6A">
        <w:rPr>
          <w:rFonts w:eastAsia="MS Mincho"/>
          <w:sz w:val="22"/>
          <w:szCs w:val="22"/>
          <w:lang w:eastAsia="zh-CN"/>
        </w:rPr>
        <w:t>- cena ofertowa ocenianej oferty</w:t>
      </w:r>
    </w:p>
    <w:p w14:paraId="4748942F" w14:textId="77777777" w:rsidR="00BB002D" w:rsidRPr="00EF4F6A" w:rsidRDefault="00BB002D" w:rsidP="00BB002D">
      <w:pPr>
        <w:suppressAutoHyphens w:val="0"/>
        <w:jc w:val="both"/>
        <w:rPr>
          <w:sz w:val="22"/>
          <w:szCs w:val="22"/>
          <w:lang w:eastAsia="zh-CN"/>
        </w:rPr>
      </w:pPr>
    </w:p>
    <w:p w14:paraId="46699D4D" w14:textId="764CDE46" w:rsidR="00BB002D" w:rsidRPr="00EF4F6A" w:rsidRDefault="00BB002D" w:rsidP="001F0D08">
      <w:pPr>
        <w:widowControl w:val="0"/>
        <w:numPr>
          <w:ilvl w:val="0"/>
          <w:numId w:val="15"/>
        </w:numPr>
        <w:suppressAutoHyphens w:val="0"/>
        <w:autoSpaceDE w:val="0"/>
        <w:autoSpaceDN w:val="0"/>
        <w:adjustRightInd w:val="0"/>
        <w:ind w:left="709" w:hanging="283"/>
        <w:contextualSpacing/>
        <w:jc w:val="both"/>
        <w:rPr>
          <w:sz w:val="22"/>
          <w:szCs w:val="22"/>
          <w:lang w:eastAsia="pl-PL"/>
        </w:rPr>
      </w:pPr>
      <w:r w:rsidRPr="00EF4F6A">
        <w:rPr>
          <w:b/>
          <w:sz w:val="22"/>
          <w:szCs w:val="22"/>
          <w:lang w:eastAsia="x-none"/>
        </w:rPr>
        <w:t xml:space="preserve">Kryterium </w:t>
      </w:r>
      <w:r w:rsidR="00101CEE" w:rsidRPr="00EF4F6A">
        <w:rPr>
          <w:b/>
          <w:sz w:val="22"/>
          <w:szCs w:val="22"/>
          <w:lang w:eastAsia="x-none"/>
        </w:rPr>
        <w:t>2</w:t>
      </w:r>
      <w:r w:rsidRPr="00EF4F6A">
        <w:rPr>
          <w:sz w:val="22"/>
          <w:szCs w:val="22"/>
          <w:lang w:eastAsia="x-none"/>
        </w:rPr>
        <w:t xml:space="preserve"> – długość rozszerzenia okresu gwarancji / wsparcia na wybrane produkty - </w:t>
      </w:r>
      <w:r w:rsidRPr="00EF4F6A">
        <w:rPr>
          <w:b/>
          <w:sz w:val="22"/>
          <w:szCs w:val="22"/>
          <w:lang w:eastAsia="x-none"/>
        </w:rPr>
        <w:t xml:space="preserve">waga </w:t>
      </w:r>
      <w:r w:rsidR="00101CEE" w:rsidRPr="00EF4F6A">
        <w:rPr>
          <w:b/>
          <w:sz w:val="22"/>
          <w:szCs w:val="22"/>
          <w:lang w:eastAsia="x-none"/>
        </w:rPr>
        <w:t>4</w:t>
      </w:r>
      <w:r w:rsidRPr="00EF4F6A">
        <w:rPr>
          <w:b/>
          <w:sz w:val="22"/>
          <w:szCs w:val="22"/>
          <w:lang w:eastAsia="x-none"/>
        </w:rPr>
        <w:t>0%</w:t>
      </w:r>
      <w:r w:rsidRPr="00EF4F6A">
        <w:rPr>
          <w:sz w:val="22"/>
          <w:szCs w:val="22"/>
          <w:lang w:eastAsia="x-none"/>
        </w:rPr>
        <w:t xml:space="preserve"> </w:t>
      </w:r>
    </w:p>
    <w:p w14:paraId="5CC45EB9" w14:textId="77777777" w:rsidR="00BB002D" w:rsidRPr="00EF4F6A" w:rsidRDefault="00BB002D" w:rsidP="00BB002D">
      <w:pPr>
        <w:suppressAutoHyphens w:val="0"/>
        <w:ind w:left="709"/>
        <w:jc w:val="both"/>
        <w:rPr>
          <w:sz w:val="22"/>
          <w:szCs w:val="22"/>
          <w:lang w:eastAsia="x-none"/>
        </w:rPr>
      </w:pPr>
    </w:p>
    <w:p w14:paraId="73DDC8BD" w14:textId="30EC6D16" w:rsidR="00BB002D" w:rsidRPr="00EF4F6A" w:rsidRDefault="00BB002D" w:rsidP="00B5666D">
      <w:pPr>
        <w:suppressAutoHyphens w:val="0"/>
        <w:spacing w:after="160" w:line="259" w:lineRule="auto"/>
        <w:ind w:left="709"/>
        <w:jc w:val="both"/>
        <w:rPr>
          <w:sz w:val="22"/>
          <w:szCs w:val="22"/>
          <w:lang w:eastAsia="x-none"/>
        </w:rPr>
      </w:pPr>
      <w:r w:rsidRPr="00EF4F6A">
        <w:rPr>
          <w:sz w:val="22"/>
          <w:szCs w:val="22"/>
          <w:lang w:eastAsia="x-none"/>
        </w:rPr>
        <w:t xml:space="preserve">Punktacja liczona na podstawie ilości produktów dla których zadeklarowano rozszerzenie okresu gwarancji / wsparcia jako iloczyn deklarowanego okresu oraz wagi wsparcia. </w:t>
      </w:r>
    </w:p>
    <w:p w14:paraId="1E6AF59F" w14:textId="7C208154" w:rsidR="00BB002D" w:rsidRPr="00EF4F6A" w:rsidRDefault="00000000" w:rsidP="00BB002D">
      <w:pPr>
        <w:suppressAutoHyphens w:val="0"/>
        <w:ind w:firstLine="3828"/>
        <w:jc w:val="both"/>
        <w:rPr>
          <w:rFonts w:eastAsia="MS Mincho"/>
          <w:sz w:val="22"/>
          <w:szCs w:val="22"/>
          <w:lang w:eastAsia="zh-CN"/>
        </w:rPr>
      </w:pPr>
      <m:oMathPara>
        <m:oMath>
          <m:sSub>
            <m:sSubPr>
              <m:ctrlPr>
                <w:rPr>
                  <w:rFonts w:ascii="Cambria Math" w:eastAsia="MS Mincho" w:hAnsi="Cambria Math"/>
                  <w:i/>
                  <w:sz w:val="21"/>
                  <w:szCs w:val="22"/>
                  <w:lang w:eastAsia="zh-CN"/>
                </w:rPr>
              </m:ctrlPr>
            </m:sSubPr>
            <m:e>
              <m:r>
                <w:rPr>
                  <w:rFonts w:ascii="Cambria Math" w:eastAsia="MS Mincho" w:hAnsi="Cambria Math"/>
                  <w:sz w:val="21"/>
                  <w:szCs w:val="22"/>
                  <w:lang w:eastAsia="zh-CN"/>
                </w:rPr>
                <m:t>P</m:t>
              </m:r>
            </m:e>
            <m:sub>
              <m:r>
                <w:rPr>
                  <w:rFonts w:ascii="Cambria Math" w:eastAsia="MS Mincho" w:hAnsi="Cambria Math"/>
                  <w:sz w:val="21"/>
                  <w:szCs w:val="22"/>
                  <w:lang w:eastAsia="zh-CN"/>
                </w:rPr>
                <m:t>rozszerzenie</m:t>
              </m:r>
            </m:sub>
          </m:sSub>
          <m:r>
            <w:rPr>
              <w:rFonts w:ascii="Cambria Math" w:eastAsia="MS Mincho" w:hAnsi="Cambria Math"/>
              <w:sz w:val="21"/>
              <w:szCs w:val="22"/>
              <w:lang w:eastAsia="zh-CN"/>
            </w:rPr>
            <m:t>=</m:t>
          </m:r>
          <m:f>
            <m:fPr>
              <m:ctrlPr>
                <w:rPr>
                  <w:rFonts w:ascii="Cambria Math" w:eastAsia="MS Mincho" w:hAnsi="Cambria Math"/>
                  <w:i/>
                  <w:sz w:val="21"/>
                  <w:szCs w:val="22"/>
                  <w:lang w:eastAsia="zh-CN"/>
                </w:rPr>
              </m:ctrlPr>
            </m:fPr>
            <m:num>
              <m:sSub>
                <m:sSubPr>
                  <m:ctrlPr>
                    <w:rPr>
                      <w:rFonts w:ascii="Cambria Math" w:eastAsia="MS Mincho" w:hAnsi="Cambria Math"/>
                      <w:i/>
                      <w:sz w:val="21"/>
                      <w:szCs w:val="22"/>
                      <w:lang w:eastAsia="zh-CN"/>
                    </w:rPr>
                  </m:ctrlPr>
                </m:sSubPr>
                <m:e>
                  <m:r>
                    <w:rPr>
                      <w:rFonts w:ascii="Cambria Math" w:eastAsia="MS Mincho" w:hAnsi="Cambria Math"/>
                      <w:sz w:val="21"/>
                      <w:szCs w:val="22"/>
                      <w:lang w:eastAsia="zh-CN"/>
                    </w:rPr>
                    <m:t>R</m:t>
                  </m:r>
                </m:e>
                <m:sub>
                  <m:r>
                    <w:rPr>
                      <w:rFonts w:ascii="Cambria Math" w:eastAsia="MS Mincho" w:hAnsi="Cambria Math"/>
                      <w:sz w:val="21"/>
                      <w:szCs w:val="22"/>
                      <w:lang w:eastAsia="zh-CN"/>
                    </w:rPr>
                    <m:t>oferta</m:t>
                  </m:r>
                </m:sub>
              </m:sSub>
            </m:num>
            <m:den>
              <m:sSub>
                <m:sSubPr>
                  <m:ctrlPr>
                    <w:rPr>
                      <w:rFonts w:ascii="Cambria Math" w:eastAsia="MS Mincho" w:hAnsi="Cambria Math"/>
                      <w:i/>
                      <w:sz w:val="21"/>
                      <w:szCs w:val="22"/>
                      <w:lang w:eastAsia="zh-CN"/>
                    </w:rPr>
                  </m:ctrlPr>
                </m:sSubPr>
                <m:e>
                  <m:r>
                    <w:rPr>
                      <w:rFonts w:ascii="Cambria Math" w:eastAsia="MS Mincho" w:hAnsi="Cambria Math"/>
                      <w:sz w:val="21"/>
                      <w:szCs w:val="22"/>
                      <w:lang w:eastAsia="zh-CN"/>
                    </w:rPr>
                    <m:t>R</m:t>
                  </m:r>
                </m:e>
                <m:sub>
                  <m:r>
                    <w:rPr>
                      <w:rFonts w:ascii="Cambria Math" w:eastAsia="MS Mincho" w:hAnsi="Cambria Math"/>
                      <w:sz w:val="21"/>
                      <w:szCs w:val="22"/>
                      <w:lang w:eastAsia="zh-CN"/>
                    </w:rPr>
                    <m:t>max</m:t>
                  </m:r>
                </m:sub>
              </m:sSub>
            </m:den>
          </m:f>
          <m:r>
            <w:rPr>
              <w:rFonts w:ascii="Cambria Math" w:eastAsia="MS Mincho" w:hAnsi="Cambria Math"/>
              <w:sz w:val="21"/>
              <w:szCs w:val="22"/>
              <w:lang w:eastAsia="zh-CN"/>
            </w:rPr>
            <m:t>*</m:t>
          </m:r>
          <m:sSub>
            <m:sSubPr>
              <m:ctrlPr>
                <w:rPr>
                  <w:rFonts w:ascii="Cambria Math" w:eastAsia="MS Mincho" w:hAnsi="Cambria Math"/>
                  <w:i/>
                  <w:sz w:val="21"/>
                  <w:szCs w:val="22"/>
                  <w:lang w:eastAsia="zh-CN"/>
                </w:rPr>
              </m:ctrlPr>
            </m:sSubPr>
            <m:e>
              <m:r>
                <w:rPr>
                  <w:rFonts w:ascii="Cambria Math" w:eastAsia="MS Mincho" w:hAnsi="Cambria Math"/>
                  <w:sz w:val="21"/>
                  <w:szCs w:val="22"/>
                  <w:lang w:eastAsia="zh-CN"/>
                </w:rPr>
                <m:t>W</m:t>
              </m:r>
            </m:e>
            <m:sub>
              <m:r>
                <w:rPr>
                  <w:rFonts w:ascii="Cambria Math" w:eastAsia="MS Mincho" w:hAnsi="Cambria Math"/>
                  <w:sz w:val="21"/>
                  <w:szCs w:val="22"/>
                  <w:lang w:eastAsia="zh-CN"/>
                </w:rPr>
                <m:t>roz</m:t>
              </m:r>
            </m:sub>
          </m:sSub>
          <m:r>
            <w:rPr>
              <w:rFonts w:ascii="Cambria Math" w:eastAsia="MS Mincho" w:hAnsi="Cambria Math"/>
              <w:sz w:val="21"/>
              <w:szCs w:val="22"/>
              <w:lang w:eastAsia="zh-CN"/>
            </w:rPr>
            <m:t>*100</m:t>
          </m:r>
        </m:oMath>
      </m:oMathPara>
    </w:p>
    <w:p w14:paraId="085D8B17" w14:textId="77777777" w:rsidR="00BB002D" w:rsidRPr="00EF4F6A" w:rsidRDefault="00BB002D" w:rsidP="00BB002D">
      <w:pPr>
        <w:widowControl w:val="0"/>
        <w:suppressAutoHyphens w:val="0"/>
        <w:autoSpaceDE w:val="0"/>
        <w:autoSpaceDN w:val="0"/>
        <w:adjustRightInd w:val="0"/>
        <w:ind w:left="709"/>
        <w:contextualSpacing/>
        <w:jc w:val="both"/>
        <w:rPr>
          <w:rFonts w:eastAsia="MS Mincho"/>
          <w:sz w:val="22"/>
          <w:szCs w:val="22"/>
          <w:lang w:eastAsia="x-none"/>
        </w:rPr>
      </w:pPr>
    </w:p>
    <w:p w14:paraId="07AD98EC" w14:textId="77777777" w:rsidR="00BB002D" w:rsidRPr="00EF4F6A" w:rsidRDefault="00BB002D" w:rsidP="00BB002D">
      <w:pPr>
        <w:widowControl w:val="0"/>
        <w:suppressAutoHyphens w:val="0"/>
        <w:jc w:val="both"/>
        <w:rPr>
          <w:rFonts w:eastAsia="MS Mincho"/>
          <w:b/>
          <w:sz w:val="22"/>
          <w:szCs w:val="22"/>
          <w:lang w:eastAsia="pl-PL"/>
        </w:rPr>
      </w:pPr>
    </w:p>
    <w:p w14:paraId="29D0459E" w14:textId="77777777" w:rsidR="00BB002D" w:rsidRPr="00EF4F6A" w:rsidRDefault="00BB002D" w:rsidP="00BB002D">
      <w:pPr>
        <w:widowControl w:val="0"/>
        <w:suppressAutoHyphens w:val="0"/>
        <w:ind w:left="709"/>
        <w:jc w:val="both"/>
        <w:rPr>
          <w:rFonts w:eastAsia="MS Mincho"/>
          <w:sz w:val="22"/>
          <w:szCs w:val="22"/>
          <w:lang w:eastAsia="pl-PL"/>
        </w:rPr>
      </w:pPr>
      <w:proofErr w:type="spellStart"/>
      <w:r w:rsidRPr="00EF4F6A">
        <w:rPr>
          <w:rFonts w:eastAsia="MS Mincho"/>
          <w:b/>
          <w:sz w:val="22"/>
          <w:szCs w:val="22"/>
          <w:lang w:eastAsia="pl-PL"/>
        </w:rPr>
        <w:t>P</w:t>
      </w:r>
      <w:r w:rsidRPr="00EF4F6A">
        <w:rPr>
          <w:rFonts w:eastAsia="MS Mincho"/>
          <w:b/>
          <w:sz w:val="22"/>
          <w:szCs w:val="22"/>
          <w:vertAlign w:val="subscript"/>
          <w:lang w:eastAsia="pl-PL"/>
        </w:rPr>
        <w:t>rozszerzenie</w:t>
      </w:r>
      <w:proofErr w:type="spellEnd"/>
      <w:r w:rsidRPr="00EF4F6A">
        <w:rPr>
          <w:rFonts w:eastAsia="MS Mincho"/>
          <w:sz w:val="22"/>
          <w:szCs w:val="22"/>
          <w:lang w:eastAsia="pl-PL"/>
        </w:rPr>
        <w:t xml:space="preserve"> - punktacja badanej ceny</w:t>
      </w:r>
    </w:p>
    <w:p w14:paraId="360B747F" w14:textId="77777777" w:rsidR="00BB002D" w:rsidRPr="00EF4F6A" w:rsidRDefault="00BB002D" w:rsidP="00BB002D">
      <w:pPr>
        <w:widowControl w:val="0"/>
        <w:suppressAutoHyphens w:val="0"/>
        <w:ind w:left="709"/>
        <w:jc w:val="both"/>
        <w:rPr>
          <w:rFonts w:eastAsia="MS Mincho"/>
          <w:sz w:val="22"/>
          <w:szCs w:val="22"/>
          <w:lang w:eastAsia="pl-PL"/>
        </w:rPr>
      </w:pPr>
      <w:proofErr w:type="spellStart"/>
      <w:r w:rsidRPr="00EF4F6A">
        <w:rPr>
          <w:rFonts w:eastAsia="MS Mincho"/>
          <w:b/>
          <w:sz w:val="22"/>
          <w:szCs w:val="22"/>
          <w:lang w:eastAsia="pl-PL"/>
        </w:rPr>
        <w:t>W</w:t>
      </w:r>
      <w:r w:rsidRPr="00EF4F6A">
        <w:rPr>
          <w:rFonts w:eastAsia="MS Mincho"/>
          <w:b/>
          <w:sz w:val="22"/>
          <w:szCs w:val="22"/>
          <w:vertAlign w:val="subscript"/>
          <w:lang w:eastAsia="pl-PL"/>
        </w:rPr>
        <w:t>roz</w:t>
      </w:r>
      <w:proofErr w:type="spellEnd"/>
      <w:r w:rsidRPr="00EF4F6A">
        <w:rPr>
          <w:rFonts w:eastAsia="MS Mincho"/>
          <w:sz w:val="22"/>
          <w:szCs w:val="22"/>
          <w:lang w:eastAsia="pl-PL"/>
        </w:rPr>
        <w:t xml:space="preserve"> - waga kryterium rozszerzenie </w:t>
      </w:r>
    </w:p>
    <w:p w14:paraId="70810B85" w14:textId="77777777" w:rsidR="00BB002D" w:rsidRPr="00EF4F6A" w:rsidRDefault="00BB002D" w:rsidP="002821D9">
      <w:pPr>
        <w:keepNext/>
        <w:keepLines/>
        <w:widowControl w:val="0"/>
        <w:suppressAutoHyphens w:val="0"/>
        <w:spacing w:before="40"/>
        <w:ind w:left="709"/>
        <w:jc w:val="both"/>
        <w:outlineLvl w:val="7"/>
        <w:rPr>
          <w:rFonts w:eastAsia="MS Mincho"/>
          <w:color w:val="272727"/>
          <w:sz w:val="22"/>
          <w:szCs w:val="22"/>
          <w:lang w:eastAsia="zh-CN"/>
        </w:rPr>
      </w:pPr>
      <w:proofErr w:type="spellStart"/>
      <w:r w:rsidRPr="00EF4F6A">
        <w:rPr>
          <w:rFonts w:eastAsia="MS Mincho"/>
          <w:b/>
          <w:color w:val="272727"/>
          <w:sz w:val="22"/>
          <w:szCs w:val="22"/>
          <w:lang w:eastAsia="zh-CN"/>
        </w:rPr>
        <w:t>R</w:t>
      </w:r>
      <w:r w:rsidRPr="00EF4F6A">
        <w:rPr>
          <w:rFonts w:eastAsia="MS Mincho"/>
          <w:b/>
          <w:color w:val="272727"/>
          <w:sz w:val="22"/>
          <w:szCs w:val="22"/>
          <w:vertAlign w:val="subscript"/>
          <w:lang w:eastAsia="zh-CN"/>
        </w:rPr>
        <w:t>max</w:t>
      </w:r>
      <w:proofErr w:type="spellEnd"/>
      <w:r w:rsidRPr="00EF4F6A">
        <w:rPr>
          <w:rFonts w:eastAsia="MS Mincho"/>
          <w:color w:val="272727"/>
          <w:sz w:val="22"/>
          <w:szCs w:val="22"/>
          <w:lang w:eastAsia="zh-CN"/>
        </w:rPr>
        <w:t xml:space="preserve"> – najwyższa liczba punktów spośród wszystkich niepodlegających odrzuceniu ofert </w:t>
      </w:r>
    </w:p>
    <w:p w14:paraId="21A3CFED" w14:textId="77777777" w:rsidR="00BB002D" w:rsidRPr="00EF4F6A" w:rsidRDefault="00BB002D" w:rsidP="00BB002D">
      <w:pPr>
        <w:suppressAutoHyphens w:val="0"/>
        <w:ind w:left="709"/>
        <w:jc w:val="both"/>
        <w:rPr>
          <w:rFonts w:eastAsia="MS Mincho"/>
          <w:sz w:val="22"/>
          <w:szCs w:val="22"/>
          <w:lang w:eastAsia="zh-CN"/>
        </w:rPr>
      </w:pPr>
      <w:proofErr w:type="spellStart"/>
      <w:r w:rsidRPr="00EF4F6A">
        <w:rPr>
          <w:rFonts w:eastAsia="MS Mincho"/>
          <w:b/>
          <w:sz w:val="22"/>
          <w:szCs w:val="22"/>
          <w:lang w:eastAsia="zh-CN"/>
        </w:rPr>
        <w:t>R</w:t>
      </w:r>
      <w:r w:rsidRPr="00EF4F6A">
        <w:rPr>
          <w:rFonts w:eastAsia="MS Mincho"/>
          <w:b/>
          <w:sz w:val="22"/>
          <w:szCs w:val="22"/>
          <w:vertAlign w:val="subscript"/>
          <w:lang w:eastAsia="zh-CN"/>
        </w:rPr>
        <w:t>oferta</w:t>
      </w:r>
      <w:proofErr w:type="spellEnd"/>
      <w:r w:rsidRPr="00EF4F6A">
        <w:rPr>
          <w:rFonts w:eastAsia="MS Mincho"/>
          <w:b/>
          <w:sz w:val="22"/>
          <w:szCs w:val="22"/>
          <w:lang w:eastAsia="zh-CN"/>
        </w:rPr>
        <w:t xml:space="preserve"> </w:t>
      </w:r>
      <w:r w:rsidRPr="00EF4F6A">
        <w:rPr>
          <w:rFonts w:eastAsia="MS Mincho"/>
          <w:sz w:val="22"/>
          <w:szCs w:val="22"/>
          <w:lang w:eastAsia="zh-CN"/>
        </w:rPr>
        <w:t>– punktacja badanej oferty liczona wg wzoru poniżej</w:t>
      </w:r>
    </w:p>
    <w:p w14:paraId="246C6C13" w14:textId="77777777" w:rsidR="00BB002D" w:rsidRPr="00EF4F6A" w:rsidRDefault="00BB002D" w:rsidP="00BB002D">
      <w:pPr>
        <w:suppressAutoHyphens w:val="0"/>
        <w:spacing w:after="160" w:line="259" w:lineRule="auto"/>
        <w:ind w:left="709"/>
        <w:jc w:val="both"/>
        <w:rPr>
          <w:sz w:val="22"/>
          <w:szCs w:val="22"/>
          <w:lang w:eastAsia="x-none"/>
        </w:rPr>
      </w:pPr>
    </w:p>
    <w:p w14:paraId="6E7AD87C" w14:textId="77777777" w:rsidR="00BB002D" w:rsidRPr="00EF4F6A" w:rsidRDefault="00BB002D" w:rsidP="00BB002D">
      <w:pPr>
        <w:suppressAutoHyphens w:val="0"/>
        <w:spacing w:after="160" w:line="259" w:lineRule="auto"/>
        <w:ind w:left="709"/>
        <w:jc w:val="both"/>
        <w:rPr>
          <w:sz w:val="22"/>
          <w:szCs w:val="22"/>
          <w:lang w:eastAsia="x-none"/>
        </w:rPr>
      </w:pPr>
      <w:r w:rsidRPr="00EF4F6A">
        <w:rPr>
          <w:sz w:val="22"/>
          <w:szCs w:val="22"/>
          <w:lang w:eastAsia="x-none"/>
        </w:rPr>
        <w:t xml:space="preserve">Punktacja dla badanej oferty wyliczona zostanie wg poniższego wzoru: </w:t>
      </w:r>
    </w:p>
    <w:p w14:paraId="6803AD84" w14:textId="1CB4594C" w:rsidR="002821D9" w:rsidRPr="00EF4F6A" w:rsidRDefault="005A4EE2" w:rsidP="002821D9">
      <w:pPr>
        <w:ind w:firstLine="3828"/>
        <w:jc w:val="both"/>
        <w:rPr>
          <w:rFonts w:eastAsia="MS Mincho"/>
          <w:sz w:val="21"/>
          <w:szCs w:val="22"/>
        </w:rPr>
      </w:pPr>
      <w:r>
        <w:rPr>
          <w:noProof/>
        </w:rPr>
        <w:pict w14:anchorId="33018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sdtfl=&quot;http://schemas.microsoft.com/office/word/2024/wordml/sdtformatlock&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237&quot;/&gt;&lt;w:displayBackgroundShape/&gt;&lt;w:stylePaneFormatFilter w:val=&quot;0000&quot;/&gt;&lt;w:defaultTabStop w:val=&quot;709&quot;/&gt;&lt;w:hyphenationZone w:val=&quot;425&quot;/&gt;&lt;w:defaultTableStyle w:sti=&quot;0&quot; w:val=&quot;Normalny&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96091&quot;/&gt;&lt;wsp:rsid wsp:val=&quot;0000177A&quot;/&gt;&lt;wsp:rsid wsp:val=&quot;00001BE8&quot;/&gt;&lt;wsp:rsid wsp:val=&quot;0000220E&quot;/&gt;&lt;wsp:rsid wsp:val=&quot;00002C51&quot;/&gt;&lt;wsp:rsid wsp:val=&quot;0000575B&quot;/&gt;&lt;wsp:rsid wsp:val=&quot;000071AF&quot;/&gt;&lt;wsp:rsid wsp:val=&quot;000071F5&quot;/&gt;&lt;wsp:rsid wsp:val=&quot;00010A3E&quot;/&gt;&lt;wsp:rsid wsp:val=&quot;00011FDF&quot;/&gt;&lt;wsp:rsid wsp:val=&quot;00013A6F&quot;/&gt;&lt;wsp:rsid wsp:val=&quot;00015F19&quot;/&gt;&lt;wsp:rsid wsp:val=&quot;00016662&quot;/&gt;&lt;wsp:rsid wsp:val=&quot;000176DD&quot;/&gt;&lt;wsp:rsid wsp:val=&quot;0002073F&quot;/&gt;&lt;wsp:rsid wsp:val=&quot;000219A9&quot;/&gt;&lt;wsp:rsid wsp:val=&quot;00022DA6&quot;/&gt;&lt;wsp:rsid wsp:val=&quot;00023768&quot;/&gt;&lt;wsp:rsid wsp:val=&quot;00024A39&quot;/&gt;&lt;wsp:rsid wsp:val=&quot;00025B7E&quot;/&gt;&lt;wsp:rsid wsp:val=&quot;00025E97&quot;/&gt;&lt;wsp:rsid wsp:val=&quot;00026E60&quot;/&gt;&lt;wsp:rsid wsp:val=&quot;00027635&quot;/&gt;&lt;wsp:rsid wsp:val=&quot;000279D8&quot;/&gt;&lt;wsp:rsid wsp:val=&quot;00027F0C&quot;/&gt;&lt;wsp:rsid wsp:val=&quot;00030E04&quot;/&gt;&lt;wsp:rsid wsp:val=&quot;0003170E&quot;/&gt;&lt;wsp:rsid wsp:val=&quot;00032FE2&quot;/&gt;&lt;wsp:rsid wsp:val=&quot;00033C15&quot;/&gt;&lt;wsp:rsid wsp:val=&quot;00033CF6&quot;/&gt;&lt;wsp:rsid wsp:val=&quot;000361E9&quot;/&gt;&lt;wsp:rsid wsp:val=&quot;000369B1&quot;/&gt;&lt;wsp:rsid wsp:val=&quot;00036DF4&quot;/&gt;&lt;wsp:rsid wsp:val=&quot;00037A9E&quot;/&gt;&lt;wsp:rsid wsp:val=&quot;00040597&quot;/&gt;&lt;wsp:rsid wsp:val=&quot;00040D70&quot;/&gt;&lt;wsp:rsid wsp:val=&quot;000417BC&quot;/&gt;&lt;wsp:rsid wsp:val=&quot;00042B03&quot;/&gt;&lt;wsp:rsid wsp:val=&quot;00044686&quot;/&gt;&lt;wsp:rsid wsp:val=&quot;00047076&quot;/&gt;&lt;wsp:rsid wsp:val=&quot;000470D3&quot;/&gt;&lt;wsp:rsid wsp:val=&quot;00047E80&quot;/&gt;&lt;wsp:rsid wsp:val=&quot;00051C5B&quot;/&gt;&lt;wsp:rsid wsp:val=&quot;0005322A&quot;/&gt;&lt;wsp:rsid wsp:val=&quot;00053855&quot;/&gt;&lt;wsp:rsid wsp:val=&quot;00053ACF&quot;/&gt;&lt;wsp:rsid wsp:val=&quot;000562EE&quot;/&gt;&lt;wsp:rsid wsp:val=&quot;00056DD0&quot;/&gt;&lt;wsp:rsid wsp:val=&quot;00056E4F&quot;/&gt;&lt;wsp:rsid wsp:val=&quot;0006025D&quot;/&gt;&lt;wsp:rsid wsp:val=&quot;00060525&quot;/&gt;&lt;wsp:rsid wsp:val=&quot;000607D5&quot;/&gt;&lt;wsp:rsid wsp:val=&quot;00062C6C&quot;/&gt;&lt;wsp:rsid wsp:val=&quot;00066821&quot;/&gt;&lt;wsp:rsid wsp:val=&quot;00066B67&quot;/&gt;&lt;wsp:rsid wsp:val=&quot;0006701D&quot;/&gt;&lt;wsp:rsid wsp:val=&quot;00067BA2&quot;/&gt;&lt;wsp:rsid wsp:val=&quot;00067BB0&quot;/&gt;&lt;wsp:rsid wsp:val=&quot;0007118D&quot;/&gt;&lt;wsp:rsid wsp:val=&quot;00071F28&quot;/&gt;&lt;wsp:rsid wsp:val=&quot;0007225F&quot;/&gt;&lt;wsp:rsid wsp:val=&quot;00075224&quot;/&gt;&lt;wsp:rsid wsp:val=&quot;00075663&quot;/&gt;&lt;wsp:rsid wsp:val=&quot;00080B51&quot;/&gt;&lt;wsp:rsid wsp:val=&quot;00082290&quot;/&gt;&lt;wsp:rsid wsp:val=&quot;00083438&quot;/&gt;&lt;wsp:rsid wsp:val=&quot;00084105&quot;/&gt;&lt;wsp:rsid wsp:val=&quot;00085713&quot;/&gt;&lt;wsp:rsid wsp:val=&quot;00086AFE&quot;/&gt;&lt;wsp:rsid wsp:val=&quot;0008791D&quot;/&gt;&lt;wsp:rsid wsp:val=&quot;000911D2&quot;/&gt;&lt;wsp:rsid wsp:val=&quot;00091386&quot;/&gt;&lt;wsp:rsid wsp:val=&quot;00091D02&quot;/&gt;&lt;wsp:rsid wsp:val=&quot;00091F21&quot;/&gt;&lt;wsp:rsid wsp:val=&quot;0009263D&quot;/&gt;&lt;wsp:rsid wsp:val=&quot;00093C4D&quot;/&gt;&lt;wsp:rsid wsp:val=&quot;00093C5B&quot;/&gt;&lt;wsp:rsid wsp:val=&quot;00094D08&quot;/&gt;&lt;wsp:rsid wsp:val=&quot;0009585B&quot;/&gt;&lt;wsp:rsid wsp:val=&quot;00095A18&quot;/&gt;&lt;wsp:rsid wsp:val=&quot;00095F7D&quot;/&gt;&lt;wsp:rsid wsp:val=&quot;00096176&quot;/&gt;&lt;wsp:rsid wsp:val=&quot;00096362&quot;/&gt;&lt;wsp:rsid wsp:val=&quot;00096CAE&quot;/&gt;&lt;wsp:rsid wsp:val=&quot;000A066A&quot;/&gt;&lt;wsp:rsid wsp:val=&quot;000A0D0D&quot;/&gt;&lt;wsp:rsid wsp:val=&quot;000A103D&quot;/&gt;&lt;wsp:rsid wsp:val=&quot;000A1383&quot;/&gt;&lt;wsp:rsid wsp:val=&quot;000A1655&quot;/&gt;&lt;wsp:rsid wsp:val=&quot;000A20BF&quot;/&gt;&lt;wsp:rsid wsp:val=&quot;000A2F0F&quot;/&gt;&lt;wsp:rsid wsp:val=&quot;000A3C88&quot;/&gt;&lt;wsp:rsid wsp:val=&quot;000A5521&quot;/&gt;&lt;wsp:rsid wsp:val=&quot;000A765F&quot;/&gt;&lt;wsp:rsid wsp:val=&quot;000A7BD4&quot;/&gt;&lt;wsp:rsid wsp:val=&quot;000A7CAB&quot;/&gt;&lt;wsp:rsid wsp:val=&quot;000B04C7&quot;/&gt;&lt;wsp:rsid wsp:val=&quot;000B0A9A&quot;/&gt;&lt;wsp:rsid wsp:val=&quot;000B2AA6&quot;/&gt;&lt;wsp:rsid wsp:val=&quot;000B5B5C&quot;/&gt;&lt;wsp:rsid wsp:val=&quot;000B7BA3&quot;/&gt;&lt;wsp:rsid wsp:val=&quot;000C0E16&quot;/&gt;&lt;wsp:rsid wsp:val=&quot;000C30B4&quot;/&gt;&lt;wsp:rsid wsp:val=&quot;000C4069&quot;/&gt;&lt;wsp:rsid wsp:val=&quot;000C529C&quot;/&gt;&lt;wsp:rsid wsp:val=&quot;000C5B31&quot;/&gt;&lt;wsp:rsid wsp:val=&quot;000D0020&quot;/&gt;&lt;wsp:rsid wsp:val=&quot;000D1323&quot;/&gt;&lt;wsp:rsid wsp:val=&quot;000D1682&quot;/&gt;&lt;wsp:rsid wsp:val=&quot;000D2C77&quot;/&gt;&lt;wsp:rsid wsp:val=&quot;000D595B&quot;/&gt;&lt;wsp:rsid wsp:val=&quot;000D6871&quot;/&gt;&lt;wsp:rsid wsp:val=&quot;000D7708&quot;/&gt;&lt;wsp:rsid wsp:val=&quot;000D7E7C&quot;/&gt;&lt;wsp:rsid wsp:val=&quot;000E0716&quot;/&gt;&lt;wsp:rsid wsp:val=&quot;000E1A48&quot;/&gt;&lt;wsp:rsid wsp:val=&quot;000E1BB4&quot;/&gt;&lt;wsp:rsid wsp:val=&quot;000E40CF&quot;/&gt;&lt;wsp:rsid wsp:val=&quot;000E4AED&quot;/&gt;&lt;wsp:rsid wsp:val=&quot;000E537E&quot;/&gt;&lt;wsp:rsid wsp:val=&quot;000E6D4E&quot;/&gt;&lt;wsp:rsid wsp:val=&quot;000E74F8&quot;/&gt;&lt;wsp:rsid wsp:val=&quot;000F44C9&quot;/&gt;&lt;wsp:rsid wsp:val=&quot;000F4AD9&quot;/&gt;&lt;wsp:rsid wsp:val=&quot;000F5763&quot;/&gt;&lt;wsp:rsid wsp:val=&quot;000F6845&quot;/&gt;&lt;wsp:rsid wsp:val=&quot;000F699E&quot;/&gt;&lt;wsp:rsid wsp:val=&quot;00100213&quot;/&gt;&lt;wsp:rsid wsp:val=&quot;00101993&quot;/&gt;&lt;wsp:rsid wsp:val=&quot;00101CEE&quot;/&gt;&lt;wsp:rsid wsp:val=&quot;00103072&quot;/&gt;&lt;wsp:rsid wsp:val=&quot;001053E0&quot;/&gt;&lt;wsp:rsid wsp:val=&quot;001100C4&quot;/&gt;&lt;wsp:rsid wsp:val=&quot;00110577&quot;/&gt;&lt;wsp:rsid wsp:val=&quot;00111728&quot;/&gt;&lt;wsp:rsid wsp:val=&quot;00111D56&quot;/&gt;&lt;wsp:rsid wsp:val=&quot;00112C98&quot;/&gt;&lt;wsp:rsid wsp:val=&quot;00113B97&quot;/&gt;&lt;wsp:rsid wsp:val=&quot;00114C03&quot;/&gt;&lt;wsp:rsid wsp:val=&quot;00117B2B&quot;/&gt;&lt;wsp:rsid wsp:val=&quot;00122389&quot;/&gt;&lt;wsp:rsid wsp:val=&quot;00124A15&quot;/&gt;&lt;wsp:rsid wsp:val=&quot;00127A1B&quot;/&gt;&lt;wsp:rsid wsp:val=&quot;00130189&quot;/&gt;&lt;wsp:rsid wsp:val=&quot;001305EF&quot;/&gt;&lt;wsp:rsid wsp:val=&quot;001367B2&quot;/&gt;&lt;wsp:rsid wsp:val=&quot;001370C7&quot;/&gt;&lt;wsp:rsid wsp:val=&quot;00137391&quot;/&gt;&lt;wsp:rsid wsp:val=&quot;00137B56&quot;/&gt;&lt;wsp:rsid wsp:val=&quot;00137D2D&quot;/&gt;&lt;wsp:rsid wsp:val=&quot;00141F57&quot;/&gt;&lt;wsp:rsid wsp:val=&quot;0014333F&quot;/&gt;&lt;wsp:rsid wsp:val=&quot;001435AA&quot;/&gt;&lt;wsp:rsid wsp:val=&quot;00146000&quot;/&gt;&lt;wsp:rsid wsp:val=&quot;001469E3&quot;/&gt;&lt;wsp:rsid wsp:val=&quot;00151919&quot;/&gt;&lt;wsp:rsid wsp:val=&quot;00152CD3&quot;/&gt;&lt;wsp:rsid wsp:val=&quot;001548B0&quot;/&gt;&lt;wsp:rsid wsp:val=&quot;0015513C&quot;/&gt;&lt;wsp:rsid wsp:val=&quot;001554D2&quot;/&gt;&lt;wsp:rsid wsp:val=&quot;00155919&quot;/&gt;&lt;wsp:rsid wsp:val=&quot;00157B20&quot;/&gt;&lt;wsp:rsid wsp:val=&quot;001602CE&quot;/&gt;&lt;wsp:rsid wsp:val=&quot;0016120E&quot;/&gt;&lt;wsp:rsid wsp:val=&quot;00163C1B&quot;/&gt;&lt;wsp:rsid wsp:val=&quot;001723DB&quot;/&gt;&lt;wsp:rsid wsp:val=&quot;00172A92&quot;/&gt;&lt;wsp:rsid wsp:val=&quot;00172B09&quot;/&gt;&lt;wsp:rsid wsp:val=&quot;00172E18&quot;/&gt;&lt;wsp:rsid wsp:val=&quot;00173D81&quot;/&gt;&lt;wsp:rsid wsp:val=&quot;00174FFB&quot;/&gt;&lt;wsp:rsid wsp:val=&quot;001767D3&quot;/&gt;&lt;wsp:rsid wsp:val=&quot;00176977&quot;/&gt;&lt;wsp:rsid wsp:val=&quot;00176C79&quot;/&gt;&lt;wsp:rsid wsp:val=&quot;001772CD&quot;/&gt;&lt;wsp:rsid wsp:val=&quot;0017736E&quot;/&gt;&lt;wsp:rsid wsp:val=&quot;001777FC&quot;/&gt;&lt;wsp:rsid wsp:val=&quot;00180F12&quot;/&gt;&lt;wsp:rsid wsp:val=&quot;001813CF&quot;/&gt;&lt;wsp:rsid wsp:val=&quot;00181533&quot;/&gt;&lt;wsp:rsid wsp:val=&quot;00184DC3&quot;/&gt;&lt;wsp:rsid wsp:val=&quot;00185D15&quot;/&gt;&lt;wsp:rsid wsp:val=&quot;0018647E&quot;/&gt;&lt;wsp:rsid wsp:val=&quot;001868DF&quot;/&gt;&lt;wsp:rsid wsp:val=&quot;001901AF&quot;/&gt;&lt;wsp:rsid wsp:val=&quot;0019298A&quot;/&gt;&lt;wsp:rsid wsp:val=&quot;00193A71&quot;/&gt;&lt;wsp:rsid wsp:val=&quot;00194115&quot;/&gt;&lt;wsp:rsid wsp:val=&quot;00196B0F&quot;/&gt;&lt;wsp:rsid wsp:val=&quot;00196B1F&quot;/&gt;&lt;wsp:rsid wsp:val=&quot;001978B0&quot;/&gt;&lt;wsp:rsid wsp:val=&quot;001A5C85&quot;/&gt;&lt;wsp:rsid wsp:val=&quot;001A7908&quot;/&gt;&lt;wsp:rsid wsp:val=&quot;001A7D47&quot;/&gt;&lt;wsp:rsid wsp:val=&quot;001B1120&quot;/&gt;&lt;wsp:rsid wsp:val=&quot;001B1670&quot;/&gt;&lt;wsp:rsid wsp:val=&quot;001B16D5&quot;/&gt;&lt;wsp:rsid wsp:val=&quot;001B2B0D&quot;/&gt;&lt;wsp:rsid wsp:val=&quot;001B30D6&quot;/&gt;&lt;wsp:rsid wsp:val=&quot;001B31FB&quot;/&gt;&lt;wsp:rsid wsp:val=&quot;001B5635&quot;/&gt;&lt;wsp:rsid wsp:val=&quot;001B7C8E&quot;/&gt;&lt;wsp:rsid wsp:val=&quot;001C17B3&quot;/&gt;&lt;wsp:rsid wsp:val=&quot;001C1C56&quot;/&gt;&lt;wsp:rsid wsp:val=&quot;001C1CFF&quot;/&gt;&lt;wsp:rsid wsp:val=&quot;001C254B&quot;/&gt;&lt;wsp:rsid wsp:val=&quot;001C2926&quot;/&gt;&lt;wsp:rsid wsp:val=&quot;001C4376&quot;/&gt;&lt;wsp:rsid wsp:val=&quot;001C4D69&quot;/&gt;&lt;wsp:rsid wsp:val=&quot;001C6019&quot;/&gt;&lt;wsp:rsid wsp:val=&quot;001D0BA1&quot;/&gt;&lt;wsp:rsid wsp:val=&quot;001D15CF&quot;/&gt;&lt;wsp:rsid wsp:val=&quot;001D1FDB&quot;/&gt;&lt;wsp:rsid wsp:val=&quot;001D334F&quot;/&gt;&lt;wsp:rsid wsp:val=&quot;001D3400&quot;/&gt;&lt;wsp:rsid wsp:val=&quot;001D5AC1&quot;/&gt;&lt;wsp:rsid wsp:val=&quot;001D78A5&quot;/&gt;&lt;wsp:rsid wsp:val=&quot;001D79A4&quot;/&gt;&lt;wsp:rsid wsp:val=&quot;001D7D1B&quot;/&gt;&lt;wsp:rsid wsp:val=&quot;001E0089&quot;/&gt;&lt;wsp:rsid wsp:val=&quot;001E268F&quot;/&gt;&lt;wsp:rsid wsp:val=&quot;001E2CE9&quot;/&gt;&lt;wsp:rsid wsp:val=&quot;001E4469&quot;/&gt;&lt;wsp:rsid wsp:val=&quot;001E5568&quot;/&gt;&lt;wsp:rsid wsp:val=&quot;001E57D1&quot;/&gt;&lt;wsp:rsid wsp:val=&quot;001E588A&quot;/&gt;&lt;wsp:rsid wsp:val=&quot;001E6F35&quot;/&gt;&lt;wsp:rsid wsp:val=&quot;001E7A42&quot;/&gt;&lt;wsp:rsid wsp:val=&quot;001E7E4B&quot;/&gt;&lt;wsp:rsid wsp:val=&quot;001F07B5&quot;/&gt;&lt;wsp:rsid wsp:val=&quot;001F10EC&quot;/&gt;&lt;wsp:rsid wsp:val=&quot;001F4236&quot;/&gt;&lt;wsp:rsid wsp:val=&quot;001F6114&quot;/&gt;&lt;wsp:rsid wsp:val=&quot;001F670B&quot;/&gt;&lt;wsp:rsid wsp:val=&quot;00201A80&quot;/&gt;&lt;wsp:rsid wsp:val=&quot;00201EEB&quot;/&gt;&lt;wsp:rsid wsp:val=&quot;00201F3D&quot;/&gt;&lt;wsp:rsid wsp:val=&quot;00204AEA&quot;/&gt;&lt;wsp:rsid wsp:val=&quot;0021093B&quot;/&gt;&lt;wsp:rsid wsp:val=&quot;00211703&quot;/&gt;&lt;wsp:rsid wsp:val=&quot;002127AB&quot;/&gt;&lt;wsp:rsid wsp:val=&quot;00212C33&quot;/&gt;&lt;wsp:rsid wsp:val=&quot;0021319C&quot;/&gt;&lt;wsp:rsid wsp:val=&quot;0021443B&quot;/&gt;&lt;wsp:rsid wsp:val=&quot;00217157&quot;/&gt;&lt;wsp:rsid wsp:val=&quot;00217890&quot;/&gt;&lt;wsp:rsid wsp:val=&quot;00217EE8&quot;/&gt;&lt;wsp:rsid wsp:val=&quot;00220728&quot;/&gt;&lt;wsp:rsid wsp:val=&quot;00220EE2&quot;/&gt;&lt;wsp:rsid wsp:val=&quot;002218FB&quot;/&gt;&lt;wsp:rsid wsp:val=&quot;00221C3F&quot;/&gt;&lt;wsp:rsid wsp:val=&quot;00222110&quot;/&gt;&lt;wsp:rsid wsp:val=&quot;00222FF2&quot;/&gt;&lt;wsp:rsid wsp:val=&quot;00223C9F&quot;/&gt;&lt;wsp:rsid wsp:val=&quot;00225AC9&quot;/&gt;&lt;wsp:rsid wsp:val=&quot;0022651E&quot;/&gt;&lt;wsp:rsid wsp:val=&quot;00227DBE&quot;/&gt;&lt;wsp:rsid wsp:val=&quot;00233010&quot;/&gt;&lt;wsp:rsid wsp:val=&quot;002367E0&quot;/&gt;&lt;wsp:rsid wsp:val=&quot;00237FA9&quot;/&gt;&lt;wsp:rsid wsp:val=&quot;0024028F&quot;/&gt;&lt;wsp:rsid wsp:val=&quot;0024241D&quot;/&gt;&lt;wsp:rsid wsp:val=&quot;00243F1F&quot;/&gt;&lt;wsp:rsid wsp:val=&quot;00246AE3&quot;/&gt;&lt;wsp:rsid wsp:val=&quot;0025094A&quot;/&gt;&lt;wsp:rsid wsp:val=&quot;00251204&quot;/&gt;&lt;wsp:rsid wsp:val=&quot;00253F68&quot;/&gt;&lt;wsp:rsid wsp:val=&quot;00253FDB&quot;/&gt;&lt;wsp:rsid wsp:val=&quot;00254158&quot;/&gt;&lt;wsp:rsid wsp:val=&quot;002555EA&quot;/&gt;&lt;wsp:rsid wsp:val=&quot;00255652&quot;/&gt;&lt;wsp:rsid wsp:val=&quot;00255D00&quot;/&gt;&lt;wsp:rsid wsp:val=&quot;002563AF&quot;/&gt;&lt;wsp:rsid wsp:val=&quot;00256589&quot;/&gt;&lt;wsp:rsid wsp:val=&quot;002575AB&quot;/&gt;&lt;wsp:rsid wsp:val=&quot;00257BB5&quot;/&gt;&lt;wsp:rsid wsp:val=&quot;002614FA&quot;/&gt;&lt;wsp:rsid wsp:val=&quot;002617AB&quot;/&gt;&lt;wsp:rsid wsp:val=&quot;00262377&quot;/&gt;&lt;wsp:rsid wsp:val=&quot;00262418&quot;/&gt;&lt;wsp:rsid wsp:val=&quot;0026301D&quot;/&gt;&lt;wsp:rsid wsp:val=&quot;0026520F&quot;/&gt;&lt;wsp:rsid wsp:val=&quot;00266715&quot;/&gt;&lt;wsp:rsid wsp:val=&quot;00267FE8&quot;/&gt;&lt;wsp:rsid wsp:val=&quot;00270B47&quot;/&gt;&lt;wsp:rsid wsp:val=&quot;002723A6&quot;/&gt;&lt;wsp:rsid wsp:val=&quot;00272BDB&quot;/&gt;&lt;wsp:rsid wsp:val=&quot;00272DB8&quot;/&gt;&lt;wsp:rsid wsp:val=&quot;00274131&quot;/&gt;&lt;wsp:rsid wsp:val=&quot;002745E7&quot;/&gt;&lt;wsp:rsid wsp:val=&quot;00274F2E&quot;/&gt;&lt;wsp:rsid wsp:val=&quot;00276917&quot;/&gt;&lt;wsp:rsid wsp:val=&quot;002775D9&quot;/&gt;&lt;wsp:rsid wsp:val=&quot;002778E0&quot;/&gt;&lt;wsp:rsid wsp:val=&quot;00281083&quot;/&gt;&lt;wsp:rsid wsp:val=&quot;002817FA&quot;/&gt;&lt;wsp:rsid wsp:val=&quot;00282043&quot;/&gt;&lt;wsp:rsid wsp:val=&quot;002821D9&quot;/&gt;&lt;wsp:rsid wsp:val=&quot;00285DC1&quot;/&gt;&lt;wsp:rsid wsp:val=&quot;002876DD&quot;/&gt;&lt;wsp:rsid wsp:val=&quot;00290CFE&quot;/&gt;&lt;wsp:rsid wsp:val=&quot;00291DD5&quot;/&gt;&lt;wsp:rsid wsp:val=&quot;00292D68&quot;/&gt;&lt;wsp:rsid wsp:val=&quot;002945F8&quot;/&gt;&lt;wsp:rsid wsp:val=&quot;00294C2C&quot;/&gt;&lt;wsp:rsid wsp:val=&quot;00294D12&quot;/&gt;&lt;wsp:rsid wsp:val=&quot;00295868&quot;/&gt;&lt;wsp:rsid wsp:val=&quot;002974AF&quot;/&gt;&lt;wsp:rsid wsp:val=&quot;002A05F4&quot;/&gt;&lt;wsp:rsid wsp:val=&quot;002A0E6C&quot;/&gt;&lt;wsp:rsid wsp:val=&quot;002A3F64&quot;/&gt;&lt;wsp:rsid wsp:val=&quot;002A4B06&quot;/&gt;&lt;wsp:rsid wsp:val=&quot;002A4DCA&quot;/&gt;&lt;wsp:rsid wsp:val=&quot;002A4DF4&quot;/&gt;&lt;wsp:rsid wsp:val=&quot;002A72AB&quot;/&gt;&lt;wsp:rsid wsp:val=&quot;002A7901&quot;/&gt;&lt;wsp:rsid wsp:val=&quot;002A7F1A&quot;/&gt;&lt;wsp:rsid wsp:val=&quot;002B23C8&quot;/&gt;&lt;wsp:rsid wsp:val=&quot;002B72A4&quot;/&gt;&lt;wsp:rsid wsp:val=&quot;002B7F9E&quot;/&gt;&lt;wsp:rsid wsp:val=&quot;002C1426&quot;/&gt;&lt;wsp:rsid wsp:val=&quot;002C1FE9&quot;/&gt;&lt;wsp:rsid wsp:val=&quot;002C52BA&quot;/&gt;&lt;wsp:rsid wsp:val=&quot;002C5660&quot;/&gt;&lt;wsp:rsid wsp:val=&quot;002C5B39&quot;/&gt;&lt;wsp:rsid wsp:val=&quot;002C6964&quot;/&gt;&lt;wsp:rsid wsp:val=&quot;002C712A&quot;/&gt;&lt;wsp:rsid wsp:val=&quot;002C7445&quot;/&gt;&lt;wsp:rsid wsp:val=&quot;002C7CB0&quot;/&gt;&lt;wsp:rsid wsp:val=&quot;002D30D8&quot;/&gt;&lt;wsp:rsid wsp:val=&quot;002D4463&quot;/&gt;&lt;wsp:rsid wsp:val=&quot;002D6231&quot;/&gt;&lt;wsp:rsid wsp:val=&quot;002D628A&quot;/&gt;&lt;wsp:rsid wsp:val=&quot;002D71E5&quot;/&gt;&lt;wsp:rsid wsp:val=&quot;002D779C&quot;/&gt;&lt;wsp:rsid wsp:val=&quot;002E3D01&quot;/&gt;&lt;wsp:rsid wsp:val=&quot;002E3FF1&quot;/&gt;&lt;wsp:rsid wsp:val=&quot;002E43BA&quot;/&gt;&lt;wsp:rsid wsp:val=&quot;002E4DA0&quot;/&gt;&lt;wsp:rsid wsp:val=&quot;002E538D&quot;/&gt;&lt;wsp:rsid wsp:val=&quot;002E5D18&quot;/&gt;&lt;wsp:rsid wsp:val=&quot;002E7408&quot;/&gt;&lt;wsp:rsid wsp:val=&quot;002F0782&quot;/&gt;&lt;wsp:rsid wsp:val=&quot;002F19EF&quot;/&gt;&lt;wsp:rsid wsp:val=&quot;002F1ECE&quot;/&gt;&lt;wsp:rsid wsp:val=&quot;002F2772&quot;/&gt;&lt;wsp:rsid wsp:val=&quot;002F2FD5&quot;/&gt;&lt;wsp:rsid wsp:val=&quot;002F517B&quot;/&gt;&lt;wsp:rsid wsp:val=&quot;0030388D&quot;/&gt;&lt;wsp:rsid wsp:val=&quot;003045D3&quot;/&gt;&lt;wsp:rsid wsp:val=&quot;003048CD&quot;/&gt;&lt;wsp:rsid wsp:val=&quot;00304C8C&quot;/&gt;&lt;wsp:rsid wsp:val=&quot;0030558A&quot;/&gt;&lt;wsp:rsid wsp:val=&quot;00306AAC&quot;/&gt;&lt;wsp:rsid wsp:val=&quot;0030773C&quot;/&gt;&lt;wsp:rsid wsp:val=&quot;003102E0&quot;/&gt;&lt;wsp:rsid wsp:val=&quot;00310F1F&quot;/&gt;&lt;wsp:rsid wsp:val=&quot;0031352A&quot;/&gt;&lt;wsp:rsid wsp:val=&quot;00313619&quot;/&gt;&lt;wsp:rsid wsp:val=&quot;0031519D&quot;/&gt;&lt;wsp:rsid wsp:val=&quot;0031728B&quot;/&gt;&lt;wsp:rsid wsp:val=&quot;00317963&quot;/&gt;&lt;wsp:rsid wsp:val=&quot;00317D0F&quot;/&gt;&lt;wsp:rsid wsp:val=&quot;00320546&quot;/&gt;&lt;wsp:rsid wsp:val=&quot;003245F8&quot;/&gt;&lt;wsp:rsid wsp:val=&quot;00324EEA&quot;/&gt;&lt;wsp:rsid wsp:val=&quot;00325B70&quot;/&gt;&lt;wsp:rsid wsp:val=&quot;00325E32&quot;/&gt;&lt;wsp:rsid wsp:val=&quot;00327867&quot;/&gt;&lt;wsp:rsid wsp:val=&quot;00327920&quot;/&gt;&lt;wsp:rsid wsp:val=&quot;00327E54&quot;/&gt;&lt;wsp:rsid wsp:val=&quot;00331CCD&quot;/&gt;&lt;wsp:rsid wsp:val=&quot;00333974&quot;/&gt;&lt;wsp:rsid wsp:val=&quot;00333B9F&quot;/&gt;&lt;wsp:rsid wsp:val=&quot;0033421E&quot;/&gt;&lt;wsp:rsid wsp:val=&quot;00334D6C&quot;/&gt;&lt;wsp:rsid wsp:val=&quot;00334FCB&quot;/&gt;&lt;wsp:rsid wsp:val=&quot;00335045&quot;/&gt;&lt;wsp:rsid wsp:val=&quot;00335B3E&quot;/&gt;&lt;wsp:rsid wsp:val=&quot;003363AC&quot;/&gt;&lt;wsp:rsid wsp:val=&quot;003372CD&quot;/&gt;&lt;wsp:rsid wsp:val=&quot;00337FA2&quot;/&gt;&lt;wsp:rsid wsp:val=&quot;003407D1&quot;/&gt;&lt;wsp:rsid wsp:val=&quot;00341414&quot;/&gt;&lt;wsp:rsid wsp:val=&quot;003415D4&quot;/&gt;&lt;wsp:rsid wsp:val=&quot;0034428D&quot;/&gt;&lt;wsp:rsid wsp:val=&quot;003459A3&quot;/&gt;&lt;wsp:rsid wsp:val=&quot;00345B60&quot;/&gt;&lt;wsp:rsid wsp:val=&quot;0034723D&quot;/&gt;&lt;wsp:rsid wsp:val=&quot;00347753&quot;/&gt;&lt;wsp:rsid wsp:val=&quot;00351036&quot;/&gt;&lt;wsp:rsid wsp:val=&quot;00351250&quot;/&gt;&lt;wsp:rsid wsp:val=&quot;003522E7&quot;/&gt;&lt;wsp:rsid wsp:val=&quot;00352E5B&quot;/&gt;&lt;wsp:rsid wsp:val=&quot;003530FD&quot;/&gt;&lt;wsp:rsid wsp:val=&quot;00355350&quot;/&gt;&lt;wsp:rsid wsp:val=&quot;00355C45&quot;/&gt;&lt;wsp:rsid wsp:val=&quot;00356A78&quot;/&gt;&lt;wsp:rsid wsp:val=&quot;00356E72&quot;/&gt;&lt;wsp:rsid wsp:val=&quot;003577C2&quot;/&gt;&lt;wsp:rsid wsp:val=&quot;0036139C&quot;/&gt;&lt;wsp:rsid wsp:val=&quot;0036301D&quot;/&gt;&lt;wsp:rsid wsp:val=&quot;00365FE7&quot;/&gt;&lt;wsp:rsid wsp:val=&quot;00366219&quot;/&gt;&lt;wsp:rsid wsp:val=&quot;003673FF&quot;/&gt;&lt;wsp:rsid wsp:val=&quot;00372274&quot;/&gt;&lt;wsp:rsid wsp:val=&quot;00372685&quot;/&gt;&lt;wsp:rsid wsp:val=&quot;00372E06&quot;/&gt;&lt;wsp:rsid wsp:val=&quot;00373056&quot;/&gt;&lt;wsp:rsid wsp:val=&quot;0037319E&quot;/&gt;&lt;wsp:rsid wsp:val=&quot;003741DA&quot;/&gt;&lt;wsp:rsid wsp:val=&quot;00374467&quot;/&gt;&lt;wsp:rsid wsp:val=&quot;00375762&quot;/&gt;&lt;wsp:rsid wsp:val=&quot;00377E04&quot;/&gt;&lt;wsp:rsid wsp:val=&quot;003806C9&quot;/&gt;&lt;wsp:rsid wsp:val=&quot;00380FE7&quot;/&gt;&lt;wsp:rsid wsp:val=&quot;00381AF0&quot;/&gt;&lt;wsp:rsid wsp:val=&quot;00382F30&quot;/&gt;&lt;wsp:rsid wsp:val=&quot;00383C1B&quot;/&gt;&lt;wsp:rsid wsp:val=&quot;0038466B&quot;/&gt;&lt;wsp:rsid wsp:val=&quot;003851FD&quot;/&gt;&lt;wsp:rsid wsp:val=&quot;00385293&quot;/&gt;&lt;wsp:rsid wsp:val=&quot;003853FE&quot;/&gt;&lt;wsp:rsid wsp:val=&quot;00387E78&quot;/&gt;&lt;wsp:rsid wsp:val=&quot;0039060A&quot;/&gt;&lt;wsp:rsid wsp:val=&quot;00390AFE&quot;/&gt;&lt;wsp:rsid wsp:val=&quot;00390D5A&quot;/&gt;&lt;wsp:rsid wsp:val=&quot;00391A44&quot;/&gt;&lt;wsp:rsid wsp:val=&quot;003928D2&quot;/&gt;&lt;wsp:rsid wsp:val=&quot;00395577&quot;/&gt;&lt;wsp:rsid wsp:val=&quot;00396AB0&quot;/&gt;&lt;wsp:rsid wsp:val=&quot;00396BA1&quot;/&gt;&lt;wsp:rsid wsp:val=&quot;00397090&quot;/&gt;&lt;wsp:rsid wsp:val=&quot;003973F0&quot;/&gt;&lt;wsp:rsid wsp:val=&quot;003A012F&quot;/&gt;&lt;wsp:rsid wsp:val=&quot;003A0DD5&quot;/&gt;&lt;wsp:rsid wsp:val=&quot;003A10CA&quot;/&gt;&lt;wsp:rsid wsp:val=&quot;003A13CC&quot;/&gt;&lt;wsp:rsid wsp:val=&quot;003A1AC0&quot;/&gt;&lt;wsp:rsid wsp:val=&quot;003A1DC1&quot;/&gt;&lt;wsp:rsid wsp:val=&quot;003A3771&quot;/&gt;&lt;wsp:rsid wsp:val=&quot;003A4B66&quot;/&gt;&lt;wsp:rsid wsp:val=&quot;003A4E34&quot;/&gt;&lt;wsp:rsid wsp:val=&quot;003A5895&quot;/&gt;&lt;wsp:rsid wsp:val=&quot;003A5E94&quot;/&gt;&lt;wsp:rsid wsp:val=&quot;003A6538&quot;/&gt;&lt;wsp:rsid wsp:val=&quot;003B097F&quot;/&gt;&lt;wsp:rsid wsp:val=&quot;003B0FFB&quot;/&gt;&lt;wsp:rsid wsp:val=&quot;003B2359&quot;/&gt;&lt;wsp:rsid wsp:val=&quot;003B5191&quot;/&gt;&lt;wsp:rsid wsp:val=&quot;003B5F1F&quot;/&gt;&lt;wsp:rsid wsp:val=&quot;003B6D21&quot;/&gt;&lt;wsp:rsid wsp:val=&quot;003C0875&quot;/&gt;&lt;wsp:rsid wsp:val=&quot;003C0C91&quot;/&gt;&lt;wsp:rsid wsp:val=&quot;003C16B2&quot;/&gt;&lt;wsp:rsid wsp:val=&quot;003C186A&quot;/&gt;&lt;wsp:rsid wsp:val=&quot;003C1992&quot;/&gt;&lt;wsp:rsid wsp:val=&quot;003C2586&quot;/&gt;&lt;wsp:rsid wsp:val=&quot;003C2A80&quot;/&gt;&lt;wsp:rsid wsp:val=&quot;003C3AC3&quot;/&gt;&lt;wsp:rsid wsp:val=&quot;003C4214&quot;/&gt;&lt;wsp:rsid wsp:val=&quot;003C4362&quot;/&gt;&lt;wsp:rsid wsp:val=&quot;003C50CC&quot;/&gt;&lt;wsp:rsid wsp:val=&quot;003C7696&quot;/&gt;&lt;wsp:rsid wsp:val=&quot;003D09D4&quot;/&gt;&lt;wsp:rsid wsp:val=&quot;003D17B1&quot;/&gt;&lt;wsp:rsid wsp:val=&quot;003D1F2D&quot;/&gt;&lt;wsp:rsid wsp:val=&quot;003D217A&quot;/&gt;&lt;wsp:rsid wsp:val=&quot;003D2259&quot;/&gt;&lt;wsp:rsid wsp:val=&quot;003D25CC&quot;/&gt;&lt;wsp:rsid wsp:val=&quot;003D2C78&quot;/&gt;&lt;wsp:rsid wsp:val=&quot;003D31B6&quot;/&gt;&lt;wsp:rsid wsp:val=&quot;003D4834&quot;/&gt;&lt;wsp:rsid wsp:val=&quot;003D4924&quot;/&gt;&lt;wsp:rsid wsp:val=&quot;003D6D35&quot;/&gt;&lt;wsp:rsid wsp:val=&quot;003E01C1&quot;/&gt;&lt;wsp:rsid wsp:val=&quot;003E099D&quot;/&gt;&lt;wsp:rsid wsp:val=&quot;003E0DF8&quot;/&gt;&lt;wsp:rsid wsp:val=&quot;003E2017&quot;/&gt;&lt;wsp:rsid wsp:val=&quot;003E2E10&quot;/&gt;&lt;wsp:rsid wsp:val=&quot;003E36A2&quot;/&gt;&lt;wsp:rsid wsp:val=&quot;003E36DF&quot;/&gt;&lt;wsp:rsid wsp:val=&quot;003E3961&quot;/&gt;&lt;wsp:rsid wsp:val=&quot;003E3B8B&quot;/&gt;&lt;wsp:rsid wsp:val=&quot;003E4CFA&quot;/&gt;&lt;wsp:rsid wsp:val=&quot;003E58E7&quot;/&gt;&lt;wsp:rsid wsp:val=&quot;003E650D&quot;/&gt;&lt;wsp:rsid wsp:val=&quot;003E77B0&quot;/&gt;&lt;wsp:rsid wsp:val=&quot;003F1B16&quot;/&gt;&lt;wsp:rsid wsp:val=&quot;003F2251&quot;/&gt;&lt;wsp:rsid wsp:val=&quot;003F34F5&quot;/&gt;&lt;wsp:rsid wsp:val=&quot;003F3C99&quot;/&gt;&lt;wsp:rsid wsp:val=&quot;003F5177&quot;/&gt;&lt;wsp:rsid wsp:val=&quot;003F52F4&quot;/&gt;&lt;wsp:rsid wsp:val=&quot;003F5EE2&quot;/&gt;&lt;wsp:rsid wsp:val=&quot;00401DE7&quot;/&gt;&lt;wsp:rsid wsp:val=&quot;00402A9D&quot;/&gt;&lt;wsp:rsid wsp:val=&quot;00404FE5&quot;/&gt;&lt;wsp:rsid wsp:val=&quot;0040553D&quot;/&gt;&lt;wsp:rsid wsp:val=&quot;00405703&quot;/&gt;&lt;wsp:rsid wsp:val=&quot;00405762&quot;/&gt;&lt;wsp:rsid wsp:val=&quot;0040697C&quot;/&gt;&lt;wsp:rsid wsp:val=&quot;00406A8C&quot;/&gt;&lt;wsp:rsid wsp:val=&quot;00407019&quot;/&gt;&lt;wsp:rsid wsp:val=&quot;0041059E&quot;/&gt;&lt;wsp:rsid wsp:val=&quot;00412E6F&quot;/&gt;&lt;wsp:rsid wsp:val=&quot;00415E13&quot;/&gt;&lt;wsp:rsid wsp:val=&quot;00416021&quot;/&gt;&lt;wsp:rsid wsp:val=&quot;00416A7C&quot;/&gt;&lt;wsp:rsid wsp:val=&quot;00422403&quot;/&gt;&lt;wsp:rsid wsp:val=&quot;00422A80&quot;/&gt;&lt;wsp:rsid wsp:val=&quot;00426F02&quot;/&gt;&lt;wsp:rsid wsp:val=&quot;004301E5&quot;/&gt;&lt;wsp:rsid wsp:val=&quot;00430243&quot;/&gt;&lt;wsp:rsid wsp:val=&quot;004305C7&quot;/&gt;&lt;wsp:rsid wsp:val=&quot;00430D7B&quot;/&gt;&lt;wsp:rsid wsp:val=&quot;00432DBB&quot;/&gt;&lt;wsp:rsid wsp:val=&quot;004339FD&quot;/&gt;&lt;wsp:rsid wsp:val=&quot;004345DC&quot;/&gt;&lt;wsp:rsid wsp:val=&quot;00436048&quot;/&gt;&lt;wsp:rsid wsp:val=&quot;00436F5E&quot;/&gt;&lt;wsp:rsid wsp:val=&quot;00437011&quot;/&gt;&lt;wsp:rsid wsp:val=&quot;00443031&quot;/&gt;&lt;wsp:rsid wsp:val=&quot;004438B7&quot;/&gt;&lt;wsp:rsid wsp:val=&quot;00446617&quot;/&gt;&lt;wsp:rsid wsp:val=&quot;004468B2&quot;/&gt;&lt;wsp:rsid wsp:val=&quot;00447804&quot;/&gt;&lt;wsp:rsid wsp:val=&quot;004500F0&quot;/&gt;&lt;wsp:rsid wsp:val=&quot;004506F0&quot;/&gt;&lt;wsp:rsid wsp:val=&quot;00450EE3&quot;/&gt;&lt;wsp:rsid wsp:val=&quot;004535C9&quot;/&gt;&lt;wsp:rsid wsp:val=&quot;00454120&quot;/&gt;&lt;wsp:rsid wsp:val=&quot;004542AC&quot;/&gt;&lt;wsp:rsid wsp:val=&quot;004574A9&quot;/&gt;&lt;wsp:rsid wsp:val=&quot;004603B7&quot;/&gt;&lt;wsp:rsid wsp:val=&quot;00460566&quot;/&gt;&lt;wsp:rsid wsp:val=&quot;00460932&quot;/&gt;&lt;wsp:rsid wsp:val=&quot;00461F5B&quot;/&gt;&lt;wsp:rsid wsp:val=&quot;00462E49&quot;/&gt;&lt;wsp:rsid wsp:val=&quot;00463883&quot;/&gt;&lt;wsp:rsid wsp:val=&quot;00465688&quot;/&gt;&lt;wsp:rsid wsp:val=&quot;00465E67&quot;/&gt;&lt;wsp:rsid wsp:val=&quot;00467D36&quot;/&gt;&lt;wsp:rsid wsp:val=&quot;004717D4&quot;/&gt;&lt;wsp:rsid wsp:val=&quot;0047257D&quot;/&gt;&lt;wsp:rsid wsp:val=&quot;00474FCD&quot;/&gt;&lt;wsp:rsid wsp:val=&quot;004759B7&quot;/&gt;&lt;wsp:rsid wsp:val=&quot;00477CB9&quot;/&gt;&lt;wsp:rsid wsp:val=&quot;00477D61&quot;/&gt;&lt;wsp:rsid wsp:val=&quot;00480715&quot;/&gt;&lt;wsp:rsid wsp:val=&quot;0048189A&quot;/&gt;&lt;wsp:rsid wsp:val=&quot;00483408&quot;/&gt;&lt;wsp:rsid wsp:val=&quot;00485B14&quot;/&gt;&lt;wsp:rsid wsp:val=&quot;00486079&quot;/&gt;&lt;wsp:rsid wsp:val=&quot;00486848&quot;/&gt;&lt;wsp:rsid wsp:val=&quot;00490416&quot;/&gt;&lt;wsp:rsid wsp:val=&quot;00490E19&quot;/&gt;&lt;wsp:rsid wsp:val=&quot;004917B9&quot;/&gt;&lt;wsp:rsid wsp:val=&quot;00491CCF&quot;/&gt;&lt;wsp:rsid wsp:val=&quot;004939E7&quot;/&gt;&lt;wsp:rsid wsp:val=&quot;004941BF&quot;/&gt;&lt;wsp:rsid wsp:val=&quot;0049435E&quot;/&gt;&lt;wsp:rsid wsp:val=&quot;004950BC&quot;/&gt;&lt;wsp:rsid wsp:val=&quot;00496091&quot;/&gt;&lt;wsp:rsid wsp:val=&quot;0049624A&quot;/&gt;&lt;wsp:rsid wsp:val=&quot;004968A0&quot;/&gt;&lt;wsp:rsid wsp:val=&quot;00497860&quot;/&gt;&lt;wsp:rsid wsp:val=&quot;004A08FF&quot;/&gt;&lt;wsp:rsid wsp:val=&quot;004A1C5B&quot;/&gt;&lt;wsp:rsid wsp:val=&quot;004A2106&quot;/&gt;&lt;wsp:rsid wsp:val=&quot;004A2822&quot;/&gt;&lt;wsp:rsid wsp:val=&quot;004A4C6B&quot;/&gt;&lt;wsp:rsid wsp:val=&quot;004A4E56&quot;/&gt;&lt;wsp:rsid wsp:val=&quot;004A5312&quot;/&gt;&lt;wsp:rsid wsp:val=&quot;004A5AB7&quot;/&gt;&lt;wsp:rsid wsp:val=&quot;004B036E&quot;/&gt;&lt;wsp:rsid wsp:val=&quot;004B0B33&quot;/&gt;&lt;wsp:rsid wsp:val=&quot;004B1444&quot;/&gt;&lt;wsp:rsid wsp:val=&quot;004B336D&quot;/&gt;&lt;wsp:rsid wsp:val=&quot;004B4A49&quot;/&gt;&lt;wsp:rsid wsp:val=&quot;004B5773&quot;/&gt;&lt;wsp:rsid wsp:val=&quot;004B58A1&quot;/&gt;&lt;wsp:rsid wsp:val=&quot;004B5C0C&quot;/&gt;&lt;wsp:rsid wsp:val=&quot;004B620C&quot;/&gt;&lt;wsp:rsid wsp:val=&quot;004B662D&quot;/&gt;&lt;wsp:rsid wsp:val=&quot;004B6667&quot;/&gt;&lt;wsp:rsid wsp:val=&quot;004B7C0B&quot;/&gt;&lt;wsp:rsid wsp:val=&quot;004C100F&quot;/&gt;&lt;wsp:rsid wsp:val=&quot;004C24E2&quot;/&gt;&lt;wsp:rsid wsp:val=&quot;004C3379&quot;/&gt;&lt;wsp:rsid wsp:val=&quot;004C3730&quot;/&gt;&lt;wsp:rsid wsp:val=&quot;004C7DC9&quot;/&gt;&lt;wsp:rsid wsp:val=&quot;004D1408&quot;/&gt;&lt;wsp:rsid wsp:val=&quot;004D1F67&quot;/&gt;&lt;wsp:rsid wsp:val=&quot;004D33BA&quot;/&gt;&lt;wsp:rsid wsp:val=&quot;004D36F6&quot;/&gt;&lt;wsp:rsid wsp:val=&quot;004D6E70&quot;/&gt;&lt;wsp:rsid wsp:val=&quot;004D6F59&quot;/&gt;&lt;wsp:rsid wsp:val=&quot;004D777E&quot;/&gt;&lt;wsp:rsid wsp:val=&quot;004E2A30&quot;/&gt;&lt;wsp:rsid wsp:val=&quot;004E2C6F&quot;/&gt;&lt;wsp:rsid wsp:val=&quot;004E2F36&quot;/&gt;&lt;wsp:rsid wsp:val=&quot;004E2F64&quot;/&gt;&lt;wsp:rsid wsp:val=&quot;004E3CAA&quot;/&gt;&lt;wsp:rsid wsp:val=&quot;004E644A&quot;/&gt;&lt;wsp:rsid wsp:val=&quot;004E6676&quot;/&gt;&lt;wsp:rsid wsp:val=&quot;004E7AD9&quot;/&gt;&lt;wsp:rsid wsp:val=&quot;004F0079&quot;/&gt;&lt;wsp:rsid wsp:val=&quot;004F30ED&quot;/&gt;&lt;wsp:rsid wsp:val=&quot;004F4713&quot;/&gt;&lt;wsp:rsid wsp:val=&quot;004F48D5&quot;/&gt;&lt;wsp:rsid wsp:val=&quot;004F4F40&quot;/&gt;&lt;wsp:rsid wsp:val=&quot;004F65EC&quot;/&gt;&lt;wsp:rsid wsp:val=&quot;004F6A31&quot;/&gt;&lt;wsp:rsid wsp:val=&quot;004F6A9F&quot;/&gt;&lt;wsp:rsid wsp:val=&quot;004F7D71&quot;/&gt;&lt;wsp:rsid wsp:val=&quot;005008D2&quot;/&gt;&lt;wsp:rsid wsp:val=&quot;0050123E&quot;/&gt;&lt;wsp:rsid wsp:val=&quot;0050267A&quot;/&gt;&lt;wsp:rsid wsp:val=&quot;005026FA&quot;/&gt;&lt;wsp:rsid wsp:val=&quot;00502ADC&quot;/&gt;&lt;wsp:rsid wsp:val=&quot;005041DF&quot;/&gt;&lt;wsp:rsid wsp:val=&quot;0050494C&quot;/&gt;&lt;wsp:rsid wsp:val=&quot;0050496A&quot;/&gt;&lt;wsp:rsid wsp:val=&quot;00504CD0&quot;/&gt;&lt;wsp:rsid wsp:val=&quot;00505877&quot;/&gt;&lt;wsp:rsid wsp:val=&quot;005060FA&quot;/&gt;&lt;wsp:rsid wsp:val=&quot;00506432&quot;/&gt;&lt;wsp:rsid wsp:val=&quot;00506CD4&quot;/&gt;&lt;wsp:rsid wsp:val=&quot;00506D30&quot;/&gt;&lt;wsp:rsid wsp:val=&quot;005128C9&quot;/&gt;&lt;wsp:rsid wsp:val=&quot;005138AC&quot;/&gt;&lt;wsp:rsid wsp:val=&quot;00513D56&quot;/&gt;&lt;wsp:rsid wsp:val=&quot;00514397&quot;/&gt;&lt;wsp:rsid wsp:val=&quot;00515D40&quot;/&gt;&lt;wsp:rsid wsp:val=&quot;005163AD&quot;/&gt;&lt;wsp:rsid wsp:val=&quot;00516A14&quot;/&gt;&lt;wsp:rsid wsp:val=&quot;00517A8E&quot;/&gt;&lt;wsp:rsid wsp:val=&quot;00520370&quot;/&gt;&lt;wsp:rsid wsp:val=&quot;00521CE3&quot;/&gt;&lt;wsp:rsid wsp:val=&quot;0052273D&quot;/&gt;&lt;wsp:rsid wsp:val=&quot;0052427F&quot;/&gt;&lt;wsp:rsid wsp:val=&quot;00526B93&quot;/&gt;&lt;wsp:rsid wsp:val=&quot;00526FB9&quot;/&gt;&lt;wsp:rsid wsp:val=&quot;00530774&quot;/&gt;&lt;wsp:rsid wsp:val=&quot;005316DD&quot;/&gt;&lt;wsp:rsid wsp:val=&quot;00532D1D&quot;/&gt;&lt;wsp:rsid wsp:val=&quot;0053505A&quot;/&gt;&lt;wsp:rsid wsp:val=&quot;0053584E&quot;/&gt;&lt;wsp:rsid wsp:val=&quot;00540F1D&quot;/&gt;&lt;wsp:rsid wsp:val=&quot;005450B7&quot;/&gt;&lt;wsp:rsid wsp:val=&quot;005453DB&quot;/&gt;&lt;wsp:rsid wsp:val=&quot;00550782&quot;/&gt;&lt;wsp:rsid wsp:val=&quot;0055224F&quot;/&gt;&lt;wsp:rsid wsp:val=&quot;0055336C&quot;/&gt;&lt;wsp:rsid wsp:val=&quot;005538CF&quot;/&gt;&lt;wsp:rsid wsp:val=&quot;00553DE4&quot;/&gt;&lt;wsp:rsid wsp:val=&quot;00553E4F&quot;/&gt;&lt;wsp:rsid wsp:val=&quot;00556BE8&quot;/&gt;&lt;wsp:rsid wsp:val=&quot;0055736C&quot;/&gt;&lt;wsp:rsid wsp:val=&quot;00560400&quot;/&gt;&lt;wsp:rsid wsp:val=&quot;00560668&quot;/&gt;&lt;wsp:rsid wsp:val=&quot;00562C8C&quot;/&gt;&lt;wsp:rsid wsp:val=&quot;00570993&quot;/&gt;&lt;wsp:rsid wsp:val=&quot;00570F8D&quot;/&gt;&lt;wsp:rsid wsp:val=&quot;00571CA6&quot;/&gt;&lt;wsp:rsid wsp:val=&quot;00571DD0&quot;/&gt;&lt;wsp:rsid wsp:val=&quot;005724E6&quot;/&gt;&lt;wsp:rsid wsp:val=&quot;005749FD&quot;/&gt;&lt;wsp:rsid wsp:val=&quot;005755A2&quot;/&gt;&lt;wsp:rsid wsp:val=&quot;005757E5&quot;/&gt;&lt;wsp:rsid wsp:val=&quot;00575B8C&quot;/&gt;&lt;wsp:rsid wsp:val=&quot;00575BA9&quot;/&gt;&lt;wsp:rsid wsp:val=&quot;00576E6A&quot;/&gt;&lt;wsp:rsid wsp:val=&quot;00577A73&quot;/&gt;&lt;wsp:rsid wsp:val=&quot;00580007&quot;/&gt;&lt;wsp:rsid wsp:val=&quot;00581144&quot;/&gt;&lt;wsp:rsid wsp:val=&quot;0058136F&quot;/&gt;&lt;wsp:rsid wsp:val=&quot;00582095&quot;/&gt;&lt;wsp:rsid wsp:val=&quot;0058428E&quot;/&gt;&lt;wsp:rsid wsp:val=&quot;0058582A&quot;/&gt;&lt;wsp:rsid wsp:val=&quot;005869C0&quot;/&gt;&lt;wsp:rsid wsp:val=&quot;00587A57&quot;/&gt;&lt;wsp:rsid wsp:val=&quot;005914F1&quot;/&gt;&lt;wsp:rsid wsp:val=&quot;00591681&quot;/&gt;&lt;wsp:rsid wsp:val=&quot;00592051&quot;/&gt;&lt;wsp:rsid wsp:val=&quot;00592891&quot;/&gt;&lt;wsp:rsid wsp:val=&quot;00592BE1&quot;/&gt;&lt;wsp:rsid wsp:val=&quot;005964AC&quot;/&gt;&lt;wsp:rsid wsp:val=&quot;00596E87&quot;/&gt;&lt;wsp:rsid wsp:val=&quot;005970EE&quot;/&gt;&lt;wsp:rsid wsp:val=&quot;005A03F2&quot;/&gt;&lt;wsp:rsid wsp:val=&quot;005A1495&quot;/&gt;&lt;wsp:rsid wsp:val=&quot;005A36EC&quot;/&gt;&lt;wsp:rsid wsp:val=&quot;005A3E14&quot;/&gt;&lt;wsp:rsid wsp:val=&quot;005A4253&quot;/&gt;&lt;wsp:rsid wsp:val=&quot;005A5042&quot;/&gt;&lt;wsp:rsid wsp:val=&quot;005A6432&quot;/&gt;&lt;wsp:rsid wsp:val=&quot;005A77A8&quot;/&gt;&lt;wsp:rsid wsp:val=&quot;005A7962&quot;/&gt;&lt;wsp:rsid wsp:val=&quot;005A7F82&quot;/&gt;&lt;wsp:rsid wsp:val=&quot;005B35EC&quot;/&gt;&lt;wsp:rsid wsp:val=&quot;005B47D7&quot;/&gt;&lt;wsp:rsid wsp:val=&quot;005B71F6&quot;/&gt;&lt;wsp:rsid wsp:val=&quot;005B79C0&quot;/&gt;&lt;wsp:rsid wsp:val=&quot;005C16C3&quot;/&gt;&lt;wsp:rsid wsp:val=&quot;005C1BDF&quot;/&gt;&lt;wsp:rsid wsp:val=&quot;005C2615&quot;/&gt;&lt;wsp:rsid wsp:val=&quot;005C31B8&quot;/&gt;&lt;wsp:rsid wsp:val=&quot;005C4DDB&quot;/&gt;&lt;wsp:rsid wsp:val=&quot;005C63B5&quot;/&gt;&lt;wsp:rsid wsp:val=&quot;005C6B03&quot;/&gt;&lt;wsp:rsid wsp:val=&quot;005C7461&quot;/&gt;&lt;wsp:rsid wsp:val=&quot;005C7C14&quot;/&gt;&lt;wsp:rsid wsp:val=&quot;005D2F44&quot;/&gt;&lt;wsp:rsid wsp:val=&quot;005D3021&quot;/&gt;&lt;wsp:rsid wsp:val=&quot;005D326C&quot;/&gt;&lt;wsp:rsid wsp:val=&quot;005D4D6D&quot;/&gt;&lt;wsp:rsid wsp:val=&quot;005D5CBF&quot;/&gt;&lt;wsp:rsid wsp:val=&quot;005D76FA&quot;/&gt;&lt;wsp:rsid wsp:val=&quot;005D7D44&quot;/&gt;&lt;wsp:rsid wsp:val=&quot;005E0584&quot;/&gt;&lt;wsp:rsid wsp:val=&quot;005E074A&quot;/&gt;&lt;wsp:rsid wsp:val=&quot;005E0983&quot;/&gt;&lt;wsp:rsid wsp:val=&quot;005E09BB&quot;/&gt;&lt;wsp:rsid wsp:val=&quot;005E1C79&quot;/&gt;&lt;wsp:rsid wsp:val=&quot;005E2009&quot;/&gt;&lt;wsp:rsid wsp:val=&quot;005E4635&quot;/&gt;&lt;wsp:rsid wsp:val=&quot;005E52EF&quot;/&gt;&lt;wsp:rsid wsp:val=&quot;005E5876&quot;/&gt;&lt;wsp:rsid wsp:val=&quot;005E5C7E&quot;/&gt;&lt;wsp:rsid wsp:val=&quot;005E61FB&quot;/&gt;&lt;wsp:rsid wsp:val=&quot;005E695F&quot;/&gt;&lt;wsp:rsid wsp:val=&quot;005E7B9F&quot;/&gt;&lt;wsp:rsid wsp:val=&quot;005F0051&quot;/&gt;&lt;wsp:rsid wsp:val=&quot;005F141B&quot;/&gt;&lt;wsp:rsid wsp:val=&quot;005F5047&quot;/&gt;&lt;wsp:rsid wsp:val=&quot;005F5F38&quot;/&gt;&lt;wsp:rsid wsp:val=&quot;005F7230&quot;/&gt;&lt;wsp:rsid wsp:val=&quot;005F7339&quot;/&gt;&lt;wsp:rsid wsp:val=&quot;005F78A2&quot;/&gt;&lt;wsp:rsid wsp:val=&quot;00600B9C&quot;/&gt;&lt;wsp:rsid wsp:val=&quot;0060174D&quot;/&gt;&lt;wsp:rsid wsp:val=&quot;00602BEA&quot;/&gt;&lt;wsp:rsid wsp:val=&quot;00604406&quot;/&gt;&lt;wsp:rsid wsp:val=&quot;0060446F&quot;/&gt;&lt;wsp:rsid wsp:val=&quot;00605227&quot;/&gt;&lt;wsp:rsid wsp:val=&quot;00605B77&quot;/&gt;&lt;wsp:rsid wsp:val=&quot;00605B9C&quot;/&gt;&lt;wsp:rsid wsp:val=&quot;00607D02&quot;/&gt;&lt;wsp:rsid wsp:val=&quot;006101F4&quot;/&gt;&lt;wsp:rsid wsp:val=&quot;00612B17&quot;/&gt;&lt;wsp:rsid wsp:val=&quot;00612BA8&quot;/&gt;&lt;wsp:rsid wsp:val=&quot;0061472F&quot;/&gt;&lt;wsp:rsid wsp:val=&quot;00614D4A&quot;/&gt;&lt;wsp:rsid wsp:val=&quot;00616A31&quot;/&gt;&lt;wsp:rsid wsp:val=&quot;00616EA6&quot;/&gt;&lt;wsp:rsid wsp:val=&quot;0062066F&quot;/&gt;&lt;wsp:rsid wsp:val=&quot;00622283&quot;/&gt;&lt;wsp:rsid wsp:val=&quot;00622B6A&quot;/&gt;&lt;wsp:rsid wsp:val=&quot;00622F68&quot;/&gt;&lt;wsp:rsid wsp:val=&quot;006240C1&quot;/&gt;&lt;wsp:rsid wsp:val=&quot;006269D3&quot;/&gt;&lt;wsp:rsid wsp:val=&quot;00626DE6&quot;/&gt;&lt;wsp:rsid wsp:val=&quot;00627A0E&quot;/&gt;&lt;wsp:rsid wsp:val=&quot;00627ECF&quot;/&gt;&lt;wsp:rsid wsp:val=&quot;006300CC&quot;/&gt;&lt;wsp:rsid wsp:val=&quot;0063027F&quot;/&gt;&lt;wsp:rsid wsp:val=&quot;00631E64&quot;/&gt;&lt;wsp:rsid wsp:val=&quot;006321D7&quot;/&gt;&lt;wsp:rsid wsp:val=&quot;00634414&quot;/&gt;&lt;wsp:rsid wsp:val=&quot;00634B8A&quot;/&gt;&lt;wsp:rsid wsp:val=&quot;00636774&quot;/&gt;&lt;wsp:rsid wsp:val=&quot;006416DF&quot;/&gt;&lt;wsp:rsid wsp:val=&quot;006417D9&quot;/&gt;&lt;wsp:rsid wsp:val=&quot;00641DFB&quot;/&gt;&lt;wsp:rsid wsp:val=&quot;00646033&quot;/&gt;&lt;wsp:rsid wsp:val=&quot;00647638&quot;/&gt;&lt;wsp:rsid wsp:val=&quot;00650CB6&quot;/&gt;&lt;wsp:rsid wsp:val=&quot;00652708&quot;/&gt;&lt;wsp:rsid wsp:val=&quot;00652994&quot;/&gt;&lt;wsp:rsid wsp:val=&quot;00652AB7&quot;/&gt;&lt;wsp:rsid wsp:val=&quot;00654BEF&quot;/&gt;&lt;wsp:rsid wsp:val=&quot;00654F64&quot;/&gt;&lt;wsp:rsid wsp:val=&quot;00655CD4&quot;/&gt;&lt;wsp:rsid wsp:val=&quot;00655DE3&quot;/&gt;&lt;wsp:rsid wsp:val=&quot;0065672D&quot;/&gt;&lt;wsp:rsid wsp:val=&quot;00656BBA&quot;/&gt;&lt;wsp:rsid wsp:val=&quot;00656E1C&quot;/&gt;&lt;wsp:rsid wsp:val=&quot;00656E71&quot;/&gt;&lt;wsp:rsid wsp:val=&quot;006609BA&quot;/&gt;&lt;wsp:rsid wsp:val=&quot;00662687&quot;/&gt;&lt;wsp:rsid wsp:val=&quot;00662B5D&quot;/&gt;&lt;wsp:rsid wsp:val=&quot;00663DD7&quot;/&gt;&lt;wsp:rsid wsp:val=&quot;00664B47&quot;/&gt;&lt;wsp:rsid wsp:val=&quot;00664D80&quot;/&gt;&lt;wsp:rsid wsp:val=&quot;0066526D&quot;/&gt;&lt;wsp:rsid wsp:val=&quot;00665B39&quot;/&gt;&lt;wsp:rsid wsp:val=&quot;00665DB2&quot;/&gt;&lt;wsp:rsid wsp:val=&quot;00665FC7&quot;/&gt;&lt;wsp:rsid wsp:val=&quot;00666875&quot;/&gt;&lt;wsp:rsid wsp:val=&quot;00667B89&quot;/&gt;&lt;wsp:rsid wsp:val=&quot;006701A9&quot;/&gt;&lt;wsp:rsid wsp:val=&quot;006711DA&quot;/&gt;&lt;wsp:rsid wsp:val=&quot;00674EB7&quot;/&gt;&lt;wsp:rsid wsp:val=&quot;006757C4&quot;/&gt;&lt;wsp:rsid wsp:val=&quot;0067717C&quot;/&gt;&lt;wsp:rsid wsp:val=&quot;00677B97&quot;/&gt;&lt;wsp:rsid wsp:val=&quot;00681353&quot;/&gt;&lt;wsp:rsid wsp:val=&quot;006838E0&quot;/&gt;&lt;wsp:rsid wsp:val=&quot;00685098&quot;/&gt;&lt;wsp:rsid wsp:val=&quot;0068566F&quot;/&gt;&lt;wsp:rsid wsp:val=&quot;006857A3&quot;/&gt;&lt;wsp:rsid wsp:val=&quot;00685DF4&quot;/&gt;&lt;wsp:rsid wsp:val=&quot;00686E0E&quot;/&gt;&lt;wsp:rsid wsp:val=&quot;00686FE6&quot;/&gt;&lt;wsp:rsid wsp:val=&quot;0068778B&quot;/&gt;&lt;wsp:rsid wsp:val=&quot;00687F84&quot;/&gt;&lt;wsp:rsid wsp:val=&quot;006907D3&quot;/&gt;&lt;wsp:rsid wsp:val=&quot;00694495&quot;/&gt;&lt;wsp:rsid wsp:val=&quot;006957C9&quot;/&gt;&lt;wsp:rsid wsp:val=&quot;0069624C&quot;/&gt;&lt;wsp:rsid wsp:val=&quot;00696BD3&quot;/&gt;&lt;wsp:rsid wsp:val=&quot;006978EF&quot;/&gt;&lt;wsp:rsid wsp:val=&quot;00697FF1&quot;/&gt;&lt;wsp:rsid wsp:val=&quot;006A0550&quot;/&gt;&lt;wsp:rsid wsp:val=&quot;006A1FC2&quot;/&gt;&lt;wsp:rsid wsp:val=&quot;006A294E&quot;/&gt;&lt;wsp:rsid wsp:val=&quot;006A458D&quot;/&gt;&lt;wsp:rsid wsp:val=&quot;006B017D&quot;/&gt;&lt;wsp:rsid wsp:val=&quot;006B04DB&quot;/&gt;&lt;wsp:rsid wsp:val=&quot;006B2A17&quot;/&gt;&lt;wsp:rsid wsp:val=&quot;006B355D&quot;/&gt;&lt;wsp:rsid wsp:val=&quot;006B3BC3&quot;/&gt;&lt;wsp:rsid wsp:val=&quot;006B3EC9&quot;/&gt;&lt;wsp:rsid wsp:val=&quot;006B3ECE&quot;/&gt;&lt;wsp:rsid wsp:val=&quot;006C15C5&quot;/&gt;&lt;wsp:rsid wsp:val=&quot;006C3D9D&quot;/&gt;&lt;wsp:rsid wsp:val=&quot;006C605C&quot;/&gt;&lt;wsp:rsid wsp:val=&quot;006C68D7&quot;/&gt;&lt;wsp:rsid wsp:val=&quot;006D0825&quot;/&gt;&lt;wsp:rsid wsp:val=&quot;006D139F&quot;/&gt;&lt;wsp:rsid wsp:val=&quot;006D6FB8&quot;/&gt;&lt;wsp:rsid wsp:val=&quot;006D742D&quot;/&gt;&lt;wsp:rsid wsp:val=&quot;006D7E86&quot;/&gt;&lt;wsp:rsid wsp:val=&quot;006E054A&quot;/&gt;&lt;wsp:rsid wsp:val=&quot;006E0566&quot;/&gt;&lt;wsp:rsid wsp:val=&quot;006E143B&quot;/&gt;&lt;wsp:rsid wsp:val=&quot;006E1CDC&quot;/&gt;&lt;wsp:rsid wsp:val=&quot;006E363E&quot;/&gt;&lt;wsp:rsid wsp:val=&quot;006E55B6&quot;/&gt;&lt;wsp:rsid wsp:val=&quot;006E65D4&quot;/&gt;&lt;wsp:rsid wsp:val=&quot;006E73C8&quot;/&gt;&lt;wsp:rsid wsp:val=&quot;006E7CE2&quot;/&gt;&lt;wsp:rsid wsp:val=&quot;006F08AA&quot;/&gt;&lt;wsp:rsid wsp:val=&quot;006F0CA6&quot;/&gt;&lt;wsp:rsid wsp:val=&quot;006F0EDB&quot;/&gt;&lt;wsp:rsid wsp:val=&quot;006F27F6&quot;/&gt;&lt;wsp:rsid wsp:val=&quot;006F347F&quot;/&gt;&lt;wsp:rsid wsp:val=&quot;006F5D42&quot;/&gt;&lt;wsp:rsid wsp:val=&quot;006F6E75&quot;/&gt;&lt;wsp:rsid wsp:val=&quot;0070085E&quot;/&gt;&lt;wsp:rsid wsp:val=&quot;0070175D&quot;/&gt;&lt;wsp:rsid wsp:val=&quot;0070430E&quot;/&gt;&lt;wsp:rsid wsp:val=&quot;007050AF&quot;/&gt;&lt;wsp:rsid wsp:val=&quot;007062A3&quot;/&gt;&lt;wsp:rsid wsp:val=&quot;00710142&quot;/&gt;&lt;wsp:rsid wsp:val=&quot;00712F07&quot;/&gt;&lt;wsp:rsid wsp:val=&quot;007143BB&quot;/&gt;&lt;wsp:rsid wsp:val=&quot;007155DC&quot;/&gt;&lt;wsp:rsid wsp:val=&quot;00716190&quot;/&gt;&lt;wsp:rsid wsp:val=&quot;007170D0&quot;/&gt;&lt;wsp:rsid wsp:val=&quot;00717642&quot;/&gt;&lt;wsp:rsid wsp:val=&quot;00717D1B&quot;/&gt;&lt;wsp:rsid wsp:val=&quot;0072142A&quot;/&gt;&lt;wsp:rsid wsp:val=&quot;0072146F&quot;/&gt;&lt;wsp:rsid wsp:val=&quot;007227BD&quot;/&gt;&lt;wsp:rsid wsp:val=&quot;00723302&quot;/&gt;&lt;wsp:rsid wsp:val=&quot;00723C1C&quot;/&gt;&lt;wsp:rsid wsp:val=&quot;0072449C&quot;/&gt;&lt;wsp:rsid wsp:val=&quot;00724D9F&quot;/&gt;&lt;wsp:rsid wsp:val=&quot;00725021&quot;/&gt;&lt;wsp:rsid wsp:val=&quot;0072541F&quot;/&gt;&lt;wsp:rsid wsp:val=&quot;00726AB3&quot;/&gt;&lt;wsp:rsid wsp:val=&quot;0073002F&quot;/&gt;&lt;wsp:rsid wsp:val=&quot;00730052&quot;/&gt;&lt;wsp:rsid wsp:val=&quot;00730AB4&quot;/&gt;&lt;wsp:rsid wsp:val=&quot;00730BA9&quot;/&gt;&lt;wsp:rsid wsp:val=&quot;007313AE&quot;/&gt;&lt;wsp:rsid wsp:val=&quot;007339DE&quot;/&gt;&lt;wsp:rsid wsp:val=&quot;00733E93&quot;/&gt;&lt;wsp:rsid wsp:val=&quot;0073487A&quot;/&gt;&lt;wsp:rsid wsp:val=&quot;00734F5C&quot;/&gt;&lt;wsp:rsid wsp:val=&quot;00736C40&quot;/&gt;&lt;wsp:rsid wsp:val=&quot;00740BC2&quot;/&gt;&lt;wsp:rsid wsp:val=&quot;00741A80&quot;/&gt;&lt;wsp:rsid wsp:val=&quot;007425D1&quot;/&gt;&lt;wsp:rsid wsp:val=&quot;0074449C&quot;/&gt;&lt;wsp:rsid wsp:val=&quot;0074463A&quot;/&gt;&lt;wsp:rsid wsp:val=&quot;00746105&quot;/&gt;&lt;wsp:rsid wsp:val=&quot;0074787C&quot;/&gt;&lt;wsp:rsid wsp:val=&quot;00750DD2&quot;/&gt;&lt;wsp:rsid wsp:val=&quot;00752139&quot;/&gt;&lt;wsp:rsid wsp:val=&quot;00752413&quot;/&gt;&lt;wsp:rsid wsp:val=&quot;0075316C&quot;/&gt;&lt;wsp:rsid wsp:val=&quot;00753D7D&quot;/&gt;&lt;wsp:rsid wsp:val=&quot;00755663&quot;/&gt;&lt;wsp:rsid wsp:val=&quot;007559FC&quot;/&gt;&lt;wsp:rsid wsp:val=&quot;00755A49&quot;/&gt;&lt;wsp:rsid wsp:val=&quot;00756BA7&quot;/&gt;&lt;wsp:rsid wsp:val=&quot;00757A99&quot;/&gt;&lt;wsp:rsid wsp:val=&quot;0076177B&quot;/&gt;&lt;wsp:rsid wsp:val=&quot;007643E2&quot;/&gt;&lt;wsp:rsid wsp:val=&quot;007653F3&quot;/&gt;&lt;wsp:rsid wsp:val=&quot;00766226&quot;/&gt;&lt;wsp:rsid wsp:val=&quot;00773C3D&quot;/&gt;&lt;wsp:rsid wsp:val=&quot;0077412C&quot;/&gt;&lt;wsp:rsid wsp:val=&quot;007750D7&quot;/&gt;&lt;wsp:rsid wsp:val=&quot;007761A8&quot;/&gt;&lt;wsp:rsid wsp:val=&quot;00776B22&quot;/&gt;&lt;wsp:rsid wsp:val=&quot;007807B9&quot;/&gt;&lt;wsp:rsid wsp:val=&quot;00780960&quot;/&gt;&lt;wsp:rsid wsp:val=&quot;00780B38&quot;/&gt;&lt;wsp:rsid wsp:val=&quot;00780E33&quot;/&gt;&lt;wsp:rsid wsp:val=&quot;00782232&quot;/&gt;&lt;wsp:rsid wsp:val=&quot;0078404F&quot;/&gt;&lt;wsp:rsid wsp:val=&quot;00784699&quot;/&gt;&lt;wsp:rsid wsp:val=&quot;007860DA&quot;/&gt;&lt;wsp:rsid wsp:val=&quot;00787B9F&quot;/&gt;&lt;wsp:rsid wsp:val=&quot;00787BFA&quot;/&gt;&lt;wsp:rsid wsp:val=&quot;00790021&quot;/&gt;&lt;wsp:rsid wsp:val=&quot;00790885&quot;/&gt;&lt;wsp:rsid wsp:val=&quot;0079194A&quot;/&gt;&lt;wsp:rsid wsp:val=&quot;00795889&quot;/&gt;&lt;wsp:rsid wsp:val=&quot;007964A2&quot;/&gt;&lt;wsp:rsid wsp:val=&quot;00796C2A&quot;/&gt;&lt;wsp:rsid wsp:val=&quot;007978FB&quot;/&gt;&lt;wsp:rsid wsp:val=&quot;007979AB&quot;/&gt;&lt;wsp:rsid wsp:val=&quot;007A0AA1&quot;/&gt;&lt;wsp:rsid wsp:val=&quot;007A10AB&quot;/&gt;&lt;wsp:rsid wsp:val=&quot;007A5B43&quot;/&gt;&lt;wsp:rsid wsp:val=&quot;007B050C&quot;/&gt;&lt;wsp:rsid wsp:val=&quot;007B15D1&quot;/&gt;&lt;wsp:rsid wsp:val=&quot;007B1E58&quot;/&gt;&lt;wsp:rsid wsp:val=&quot;007B25F1&quot;/&gt;&lt;wsp:rsid wsp:val=&quot;007B44B2&quot;/&gt;&lt;wsp:rsid wsp:val=&quot;007B47AD&quot;/&gt;&lt;wsp:rsid wsp:val=&quot;007B567C&quot;/&gt;&lt;wsp:rsid wsp:val=&quot;007B673F&quot;/&gt;&lt;wsp:rsid wsp:val=&quot;007B7BD8&quot;/&gt;&lt;wsp:rsid wsp:val=&quot;007C05BD&quot;/&gt;&lt;wsp:rsid wsp:val=&quot;007C084B&quot;/&gt;&lt;wsp:rsid wsp:val=&quot;007C1080&quot;/&gt;&lt;wsp:rsid wsp:val=&quot;007C1F5B&quot;/&gt;&lt;wsp:rsid wsp:val=&quot;007C764C&quot;/&gt;&lt;wsp:rsid wsp:val=&quot;007D03B9&quot;/&gt;&lt;wsp:rsid wsp:val=&quot;007D11FB&quot;/&gt;&lt;wsp:rsid wsp:val=&quot;007D3F53&quot;/&gt;&lt;wsp:rsid wsp:val=&quot;007D55BF&quot;/&gt;&lt;wsp:rsid wsp:val=&quot;007D5D47&quot;/&gt;&lt;wsp:rsid wsp:val=&quot;007D71D0&quot;/&gt;&lt;wsp:rsid wsp:val=&quot;007D730A&quot;/&gt;&lt;wsp:rsid wsp:val=&quot;007E0A77&quot;/&gt;&lt;wsp:rsid wsp:val=&quot;007E202D&quot;/&gt;&lt;wsp:rsid wsp:val=&quot;007E2489&quot;/&gt;&lt;wsp:rsid wsp:val=&quot;007E4C58&quot;/&gt;&lt;wsp:rsid wsp:val=&quot;007E5005&quot;/&gt;&lt;wsp:rsid wsp:val=&quot;007E5CAB&quot;/&gt;&lt;wsp:rsid wsp:val=&quot;007E61BA&quot;/&gt;&lt;wsp:rsid wsp:val=&quot;007F26F2&quot;/&gt;&lt;wsp:rsid wsp:val=&quot;007F315E&quot;/&gt;&lt;wsp:rsid wsp:val=&quot;007F3DCF&quot;/&gt;&lt;wsp:rsid wsp:val=&quot;007F48E8&quot;/&gt;&lt;wsp:rsid wsp:val=&quot;007F4C1B&quot;/&gt;&lt;wsp:rsid wsp:val=&quot;007F5475&quot;/&gt;&lt;wsp:rsid wsp:val=&quot;007F54D1&quot;/&gt;&lt;wsp:rsid wsp:val=&quot;007F6FFB&quot;/&gt;&lt;wsp:rsid wsp:val=&quot;007F707F&quot;/&gt;&lt;wsp:rsid wsp:val=&quot;00800634&quot;/&gt;&lt;wsp:rsid wsp:val=&quot;008011E6&quot;/&gt;&lt;wsp:rsid wsp:val=&quot;00805D79&quot;/&gt;&lt;wsp:rsid wsp:val=&quot;00806019&quot;/&gt;&lt;wsp:rsid wsp:val=&quot;00806B5D&quot;/&gt;&lt;wsp:rsid wsp:val=&quot;008079FF&quot;/&gt;&lt;wsp:rsid wsp:val=&quot;00811192&quot;/&gt;&lt;wsp:rsid wsp:val=&quot;0081165D&quot;/&gt;&lt;wsp:rsid wsp:val=&quot;0081215F&quot;/&gt;&lt;wsp:rsid wsp:val=&quot;00813299&quot;/&gt;&lt;wsp:rsid wsp:val=&quot;008166F2&quot;/&gt;&lt;wsp:rsid wsp:val=&quot;00820302&quot;/&gt;&lt;wsp:rsid wsp:val=&quot;00821E1A&quot;/&gt;&lt;wsp:rsid wsp:val=&quot;008266CC&quot;/&gt;&lt;wsp:rsid wsp:val=&quot;008313F6&quot;/&gt;&lt;wsp:rsid wsp:val=&quot;008318A3&quot;/&gt;&lt;wsp:rsid wsp:val=&quot;00832487&quot;/&gt;&lt;wsp:rsid wsp:val=&quot;00832F92&quot;/&gt;&lt;wsp:rsid wsp:val=&quot;00834EDA&quot;/&gt;&lt;wsp:rsid wsp:val=&quot;008355EF&quot;/&gt;&lt;wsp:rsid wsp:val=&quot;008370A3&quot;/&gt;&lt;wsp:rsid wsp:val=&quot;008371C3&quot;/&gt;&lt;wsp:rsid wsp:val=&quot;00837A3C&quot;/&gt;&lt;wsp:rsid wsp:val=&quot;00840BD1&quot;/&gt;&lt;wsp:rsid wsp:val=&quot;00841BA1&quot;/&gt;&lt;wsp:rsid wsp:val=&quot;008426CC&quot;/&gt;&lt;wsp:rsid wsp:val=&quot;00842EC1&quot;/&gt;&lt;wsp:rsid wsp:val=&quot;00843BE8&quot;/&gt;&lt;wsp:rsid wsp:val=&quot;00843C77&quot;/&gt;&lt;wsp:rsid wsp:val=&quot;00845C35&quot;/&gt;&lt;wsp:rsid wsp:val=&quot;008472F5&quot;/&gt;&lt;wsp:rsid wsp:val=&quot;0084784D&quot;/&gt;&lt;wsp:rsid wsp:val=&quot;00850352&quot;/&gt;&lt;wsp:rsid wsp:val=&quot;00851B34&quot;/&gt;&lt;wsp:rsid wsp:val=&quot;00851FB2&quot;/&gt;&lt;wsp:rsid wsp:val=&quot;00853830&quot;/&gt;&lt;wsp:rsid wsp:val=&quot;0085452C&quot;/&gt;&lt;wsp:rsid wsp:val=&quot;0085526D&quot;/&gt;&lt;wsp:rsid wsp:val=&quot;008552C1&quot;/&gt;&lt;wsp:rsid wsp:val=&quot;0085543F&quot;/&gt;&lt;wsp:rsid wsp:val=&quot;00856514&quot;/&gt;&lt;wsp:rsid wsp:val=&quot;00857B42&quot;/&gt;&lt;wsp:rsid wsp:val=&quot;00857BE6&quot;/&gt;&lt;wsp:rsid wsp:val=&quot;00857F68&quot;/&gt;&lt;wsp:rsid wsp:val=&quot;008600B2&quot;/&gt;&lt;wsp:rsid wsp:val=&quot;00864B45&quot;/&gt;&lt;wsp:rsid wsp:val=&quot;00867CCF&quot;/&gt;&lt;wsp:rsid wsp:val=&quot;00870123&quot;/&gt;&lt;wsp:rsid wsp:val=&quot;0087347F&quot;/&gt;&lt;wsp:rsid wsp:val=&quot;00873B00&quot;/&gt;&lt;wsp:rsid wsp:val=&quot;00873B52&quot;/&gt;&lt;wsp:rsid wsp:val=&quot;00877D13&quot;/&gt;&lt;wsp:rsid wsp:val=&quot;00877D53&quot;/&gt;&lt;wsp:rsid wsp:val=&quot;00880395&quot;/&gt;&lt;wsp:rsid wsp:val=&quot;00881504&quot;/&gt;&lt;wsp:rsid wsp:val=&quot;00881F4B&quot;/&gt;&lt;wsp:rsid wsp:val=&quot;00882074&quot;/&gt;&lt;wsp:rsid wsp:val=&quot;00882E9E&quot;/&gt;&lt;wsp:rsid wsp:val=&quot;008836E7&quot;/&gt;&lt;wsp:rsid wsp:val=&quot;008843C8&quot;/&gt;&lt;wsp:rsid wsp:val=&quot;0088484E&quot;/&gt;&lt;wsp:rsid wsp:val=&quot;008849F4&quot;/&gt;&lt;wsp:rsid wsp:val=&quot;00885FFF&quot;/&gt;&lt;wsp:rsid wsp:val=&quot;00887365&quot;/&gt;&lt;wsp:rsid wsp:val=&quot;008900A0&quot;/&gt;&lt;wsp:rsid wsp:val=&quot;0089099B&quot;/&gt;&lt;wsp:rsid wsp:val=&quot;00892C15&quot;/&gt;&lt;wsp:rsid wsp:val=&quot;008935E0&quot;/&gt;&lt;wsp:rsid wsp:val=&quot;00894D8B&quot;/&gt;&lt;wsp:rsid wsp:val=&quot;008952E6&quot;/&gt;&lt;wsp:rsid wsp:val=&quot;008A59E9&quot;/&gt;&lt;wsp:rsid wsp:val=&quot;008A5F98&quot;/&gt;&lt;wsp:rsid wsp:val=&quot;008B46A3&quot;/&gt;&lt;wsp:rsid wsp:val=&quot;008B6A15&quot;/&gt;&lt;wsp:rsid wsp:val=&quot;008B6EF7&quot;/&gt;&lt;wsp:rsid wsp:val=&quot;008B7058&quot;/&gt;&lt;wsp:rsid wsp:val=&quot;008B783E&quot;/&gt;&lt;wsp:rsid wsp:val=&quot;008C00BE&quot;/&gt;&lt;wsp:rsid wsp:val=&quot;008C04D6&quot;/&gt;&lt;wsp:rsid wsp:val=&quot;008C30D8&quot;/&gt;&lt;wsp:rsid wsp:val=&quot;008C3877&quot;/&gt;&lt;wsp:rsid wsp:val=&quot;008C46C0&quot;/&gt;&lt;wsp:rsid wsp:val=&quot;008C7A0F&quot;/&gt;&lt;wsp:rsid wsp:val=&quot;008C7F0A&quot;/&gt;&lt;wsp:rsid wsp:val=&quot;008D0852&quot;/&gt;&lt;wsp:rsid wsp:val=&quot;008D124A&quot;/&gt;&lt;wsp:rsid wsp:val=&quot;008D1BFD&quot;/&gt;&lt;wsp:rsid wsp:val=&quot;008D62FB&quot;/&gt;&lt;wsp:rsid wsp:val=&quot;008D67D7&quot;/&gt;&lt;wsp:rsid wsp:val=&quot;008E0B73&quot;/&gt;&lt;wsp:rsid wsp:val=&quot;008E15E6&quot;/&gt;&lt;wsp:rsid wsp:val=&quot;008E1842&quot;/&gt;&lt;wsp:rsid wsp:val=&quot;008E2F9C&quot;/&gt;&lt;wsp:rsid wsp:val=&quot;008E4ACC&quot;/&gt;&lt;wsp:rsid wsp:val=&quot;008E4BCB&quot;/&gt;&lt;wsp:rsid wsp:val=&quot;008E4F05&quot;/&gt;&lt;wsp:rsid wsp:val=&quot;008E7E65&quot;/&gt;&lt;wsp:rsid wsp:val=&quot;008F1E0A&quot;/&gt;&lt;wsp:rsid wsp:val=&quot;008F4D0C&quot;/&gt;&lt;wsp:rsid wsp:val=&quot;008F51A5&quot;/&gt;&lt;wsp:rsid wsp:val=&quot;008F5A4C&quot;/&gt;&lt;wsp:rsid wsp:val=&quot;008F7F5E&quot;/&gt;&lt;wsp:rsid wsp:val=&quot;00901C1A&quot;/&gt;&lt;wsp:rsid wsp:val=&quot;0090207F&quot;/&gt;&lt;wsp:rsid wsp:val=&quot;0090215F&quot;/&gt;&lt;wsp:rsid wsp:val=&quot;009067C2&quot;/&gt;&lt;wsp:rsid wsp:val=&quot;00906A62&quot;/&gt;&lt;wsp:rsid wsp:val=&quot;00907603&quot;/&gt;&lt;wsp:rsid wsp:val=&quot;0090774B&quot;/&gt;&lt;wsp:rsid wsp:val=&quot;009100B6&quot;/&gt;&lt;wsp:rsid wsp:val=&quot;009106B2&quot;/&gt;&lt;wsp:rsid wsp:val=&quot;00910BD5&quot;/&gt;&lt;wsp:rsid wsp:val=&quot;00911180&quot;/&gt;&lt;wsp:rsid wsp:val=&quot;009122E6&quot;/&gt;&lt;wsp:rsid wsp:val=&quot;009130B8&quot;/&gt;&lt;wsp:rsid wsp:val=&quot;00914116&quot;/&gt;&lt;wsp:rsid wsp:val=&quot;00914A77&quot;/&gt;&lt;wsp:rsid wsp:val=&quot;00914C88&quot;/&gt;&lt;wsp:rsid wsp:val=&quot;0091506D&quot;/&gt;&lt;wsp:rsid wsp:val=&quot;00916B53&quot;/&gt;&lt;wsp:rsid wsp:val=&quot;009214C4&quot;/&gt;&lt;wsp:rsid wsp:val=&quot;00922DBB&quot;/&gt;&lt;wsp:rsid wsp:val=&quot;0092334E&quot;/&gt;&lt;wsp:rsid wsp:val=&quot;0092419C&quot;/&gt;&lt;wsp:rsid wsp:val=&quot;00924377&quot;/&gt;&lt;wsp:rsid wsp:val=&quot;009246E9&quot;/&gt;&lt;wsp:rsid wsp:val=&quot;009255CE&quot;/&gt;&lt;wsp:rsid wsp:val=&quot;00925D4D&quot;/&gt;&lt;wsp:rsid wsp:val=&quot;00926CB4&quot;/&gt;&lt;wsp:rsid wsp:val=&quot;00930029&quot;/&gt;&lt;wsp:rsid wsp:val=&quot;0093246B&quot;/&gt;&lt;wsp:rsid wsp:val=&quot;009324F1&quot;/&gt;&lt;wsp:rsid wsp:val=&quot;00934069&quot;/&gt;&lt;wsp:rsid wsp:val=&quot;009352A7&quot;/&gt;&lt;wsp:rsid wsp:val=&quot;00935FC1&quot;/&gt;&lt;wsp:rsid wsp:val=&quot;00936294&quot;/&gt;&lt;wsp:rsid wsp:val=&quot;0093753C&quot;/&gt;&lt;wsp:rsid wsp:val=&quot;00937BE2&quot;/&gt;&lt;wsp:rsid wsp:val=&quot;00940308&quot;/&gt;&lt;wsp:rsid wsp:val=&quot;00941E9F&quot;/&gt;&lt;wsp:rsid wsp:val=&quot;00942613&quot;/&gt;&lt;wsp:rsid wsp:val=&quot;00942B6E&quot;/&gt;&lt;wsp:rsid wsp:val=&quot;009450B5&quot;/&gt;&lt;wsp:rsid wsp:val=&quot;00945F94&quot;/&gt;&lt;wsp:rsid wsp:val=&quot;009477F7&quot;/&gt;&lt;wsp:rsid wsp:val=&quot;00947DB0&quot;/&gt;&lt;wsp:rsid wsp:val=&quot;00950486&quot;/&gt;&lt;wsp:rsid wsp:val=&quot;0095095A&quot;/&gt;&lt;wsp:rsid wsp:val=&quot;00950B4C&quot;/&gt;&lt;wsp:rsid wsp:val=&quot;009519B5&quot;/&gt;&lt;wsp:rsid wsp:val=&quot;00952245&quot;/&gt;&lt;wsp:rsid wsp:val=&quot;00952500&quot;/&gt;&lt;wsp:rsid wsp:val=&quot;00953AC3&quot;/&gt;&lt;wsp:rsid wsp:val=&quot;00953BF6&quot;/&gt;&lt;wsp:rsid wsp:val=&quot;009551AB&quot;/&gt;&lt;wsp:rsid wsp:val=&quot;009552B8&quot;/&gt;&lt;wsp:rsid wsp:val=&quot;00956EB9&quot;/&gt;&lt;wsp:rsid wsp:val=&quot;00957711&quot;/&gt;&lt;wsp:rsid wsp:val=&quot;00960185&quot;/&gt;&lt;wsp:rsid wsp:val=&quot;00966891&quot;/&gt;&lt;wsp:rsid wsp:val=&quot;009673D0&quot;/&gt;&lt;wsp:rsid wsp:val=&quot;009674E2&quot;/&gt;&lt;wsp:rsid wsp:val=&quot;009678EF&quot;/&gt;&lt;wsp:rsid wsp:val=&quot;009700F4&quot;/&gt;&lt;wsp:rsid wsp:val=&quot;00970920&quot;/&gt;&lt;wsp:rsid wsp:val=&quot;00972C79&quot;/&gt;&lt;wsp:rsid wsp:val=&quot;009730C6&quot;/&gt;&lt;wsp:rsid wsp:val=&quot;0097376B&quot;/&gt;&lt;wsp:rsid wsp:val=&quot;00975CE2&quot;/&gt;&lt;wsp:rsid wsp:val=&quot;00976408&quot;/&gt;&lt;wsp:rsid wsp:val=&quot;00980213&quot;/&gt;&lt;wsp:rsid wsp:val=&quot;00982D10&quot;/&gt;&lt;wsp:rsid wsp:val=&quot;0098375C&quot;/&gt;&lt;wsp:rsid wsp:val=&quot;00983AF7&quot;/&gt;&lt;wsp:rsid wsp:val=&quot;00984FE2&quot;/&gt;&lt;wsp:rsid wsp:val=&quot;00985AA6&quot;/&gt;&lt;wsp:rsid wsp:val=&quot;00986ADF&quot;/&gt;&lt;wsp:rsid wsp:val=&quot;00990622&quot;/&gt;&lt;wsp:rsid wsp:val=&quot;009915C3&quot;/&gt;&lt;wsp:rsid wsp:val=&quot;00992CAE&quot;/&gt;&lt;wsp:rsid wsp:val=&quot;00995B9F&quot;/&gt;&lt;wsp:rsid wsp:val=&quot;009A0D8B&quot;/&gt;&lt;wsp:rsid wsp:val=&quot;009A168B&quot;/&gt;&lt;wsp:rsid wsp:val=&quot;009A453E&quot;/&gt;&lt;wsp:rsid wsp:val=&quot;009A4E9B&quot;/&gt;&lt;wsp:rsid wsp:val=&quot;009A6B25&quot;/&gt;&lt;wsp:rsid wsp:val=&quot;009A7422&quot;/&gt;&lt;wsp:rsid wsp:val=&quot;009A7B89&quot;/&gt;&lt;wsp:rsid wsp:val=&quot;009A7C4C&quot;/&gt;&lt;wsp:rsid wsp:val=&quot;009B122E&quot;/&gt;&lt;wsp:rsid wsp:val=&quot;009B137B&quot;/&gt;&lt;wsp:rsid wsp:val=&quot;009B27D4&quot;/&gt;&lt;wsp:rsid wsp:val=&quot;009B326E&quot;/&gt;&lt;wsp:rsid wsp:val=&quot;009B32D4&quot;/&gt;&lt;wsp:rsid wsp:val=&quot;009B3339&quot;/&gt;&lt;wsp:rsid wsp:val=&quot;009B4933&quot;/&gt;&lt;wsp:rsid wsp:val=&quot;009B70DD&quot;/&gt;&lt;wsp:rsid wsp:val=&quot;009B71EE&quot;/&gt;&lt;wsp:rsid wsp:val=&quot;009B7949&quot;/&gt;&lt;wsp:rsid wsp:val=&quot;009C2805&quot;/&gt;&lt;wsp:rsid wsp:val=&quot;009C5228&quot;/&gt;&lt;wsp:rsid wsp:val=&quot;009C6DB3&quot;/&gt;&lt;wsp:rsid wsp:val=&quot;009C6FE3&quot;/&gt;&lt;wsp:rsid wsp:val=&quot;009D075D&quot;/&gt;&lt;wsp:rsid wsp:val=&quot;009D20EF&quot;/&gt;&lt;wsp:rsid wsp:val=&quot;009D2484&quot;/&gt;&lt;wsp:rsid wsp:val=&quot;009D4F03&quot;/&gt;&lt;wsp:rsid wsp:val=&quot;009D4FE3&quot;/&gt;&lt;wsp:rsid wsp:val=&quot;009D5F90&quot;/&gt;&lt;wsp:rsid wsp:val=&quot;009E02F6&quot;/&gt;&lt;wsp:rsid wsp:val=&quot;009E14BC&quot;/&gt;&lt;wsp:rsid wsp:val=&quot;009E1CAE&quot;/&gt;&lt;wsp:rsid wsp:val=&quot;009E261C&quot;/&gt;&lt;wsp:rsid wsp:val=&quot;009E265B&quot;/&gt;&lt;wsp:rsid wsp:val=&quot;009E3D44&quot;/&gt;&lt;wsp:rsid wsp:val=&quot;009E40A8&quot;/&gt;&lt;wsp:rsid wsp:val=&quot;009E7AE3&quot;/&gt;&lt;wsp:rsid wsp:val=&quot;009F1DCE&quot;/&gt;&lt;wsp:rsid wsp:val=&quot;009F2314&quot;/&gt;&lt;wsp:rsid wsp:val=&quot;009F3A04&quot;/&gt;&lt;wsp:rsid wsp:val=&quot;009F4EF4&quot;/&gt;&lt;wsp:rsid wsp:val=&quot;009F7706&quot;/&gt;&lt;wsp:rsid wsp:val=&quot;00A00334&quot;/&gt;&lt;wsp:rsid wsp:val=&quot;00A00676&quot;/&gt;&lt;wsp:rsid wsp:val=&quot;00A00823&quot;/&gt;&lt;wsp:rsid wsp:val=&quot;00A01CE8&quot;/&gt;&lt;wsp:rsid wsp:val=&quot;00A0215A&quot;/&gt;&lt;wsp:rsid wsp:val=&quot;00A02A60&quot;/&gt;&lt;wsp:rsid wsp:val=&quot;00A02BC5&quot;/&gt;&lt;wsp:rsid wsp:val=&quot;00A03161&quot;/&gt;&lt;wsp:rsid wsp:val=&quot;00A0375B&quot;/&gt;&lt;wsp:rsid wsp:val=&quot;00A05248&quot;/&gt;&lt;wsp:rsid wsp:val=&quot;00A05942&quot;/&gt;&lt;wsp:rsid wsp:val=&quot;00A05A14&quot;/&gt;&lt;wsp:rsid wsp:val=&quot;00A0712D&quot;/&gt;&lt;wsp:rsid wsp:val=&quot;00A07A43&quot;/&gt;&lt;wsp:rsid wsp:val=&quot;00A105D8&quot;/&gt;&lt;wsp:rsid wsp:val=&quot;00A120B5&quot;/&gt;&lt;wsp:rsid wsp:val=&quot;00A14AAF&quot;/&gt;&lt;wsp:rsid wsp:val=&quot;00A14E54&quot;/&gt;&lt;wsp:rsid wsp:val=&quot;00A1589F&quot;/&gt;&lt;wsp:rsid wsp:val=&quot;00A1772E&quot;/&gt;&lt;wsp:rsid wsp:val=&quot;00A21509&quot;/&gt;&lt;wsp:rsid wsp:val=&quot;00A21CC0&quot;/&gt;&lt;wsp:rsid wsp:val=&quot;00A22075&quot;/&gt;&lt;wsp:rsid wsp:val=&quot;00A23875&quot;/&gt;&lt;wsp:rsid wsp:val=&quot;00A25AE9&quot;/&gt;&lt;wsp:rsid wsp:val=&quot;00A26854&quot;/&gt;&lt;wsp:rsid wsp:val=&quot;00A27ABA&quot;/&gt;&lt;wsp:rsid wsp:val=&quot;00A27EB1&quot;/&gt;&lt;wsp:rsid wsp:val=&quot;00A31A76&quot;/&gt;&lt;wsp:rsid wsp:val=&quot;00A31E79&quot;/&gt;&lt;wsp:rsid wsp:val=&quot;00A32CD8&quot;/&gt;&lt;wsp:rsid wsp:val=&quot;00A33198&quot;/&gt;&lt;wsp:rsid wsp:val=&quot;00A33460&quot;/&gt;&lt;wsp:rsid wsp:val=&quot;00A355B4&quot;/&gt;&lt;wsp:rsid wsp:val=&quot;00A35E85&quot;/&gt;&lt;wsp:rsid wsp:val=&quot;00A40176&quot;/&gt;&lt;wsp:rsid wsp:val=&quot;00A4054A&quot;/&gt;&lt;wsp:rsid wsp:val=&quot;00A428A9&quot;/&gt;&lt;wsp:rsid wsp:val=&quot;00A43C72&quot;/&gt;&lt;wsp:rsid wsp:val=&quot;00A43D85&quot;/&gt;&lt;wsp:rsid wsp:val=&quot;00A444E4&quot;/&gt;&lt;wsp:rsid wsp:val=&quot;00A448A9&quot;/&gt;&lt;wsp:rsid wsp:val=&quot;00A4520B&quot;/&gt;&lt;wsp:rsid wsp:val=&quot;00A46E98&quot;/&gt;&lt;wsp:rsid wsp:val=&quot;00A46F81&quot;/&gt;&lt;wsp:rsid wsp:val=&quot;00A529F7&quot;/&gt;&lt;wsp:rsid wsp:val=&quot;00A53132&quot;/&gt;&lt;wsp:rsid wsp:val=&quot;00A55063&quot;/&gt;&lt;wsp:rsid wsp:val=&quot;00A55BCA&quot;/&gt;&lt;wsp:rsid wsp:val=&quot;00A56AB3&quot;/&gt;&lt;wsp:rsid wsp:val=&quot;00A57746&quot;/&gt;&lt;wsp:rsid wsp:val=&quot;00A600A4&quot;/&gt;&lt;wsp:rsid wsp:val=&quot;00A627C0&quot;/&gt;&lt;wsp:rsid wsp:val=&quot;00A63021&quot;/&gt;&lt;wsp:rsid wsp:val=&quot;00A633A9&quot;/&gt;&lt;wsp:rsid wsp:val=&quot;00A65481&quot;/&gt;&lt;wsp:rsid wsp:val=&quot;00A660B5&quot;/&gt;&lt;wsp:rsid wsp:val=&quot;00A6732A&quot;/&gt;&lt;wsp:rsid wsp:val=&quot;00A70570&quot;/&gt;&lt;wsp:rsid wsp:val=&quot;00A70B0D&quot;/&gt;&lt;wsp:rsid wsp:val=&quot;00A71857&quot;/&gt;&lt;wsp:rsid wsp:val=&quot;00A73401&quot;/&gt;&lt;wsp:rsid wsp:val=&quot;00A763CD&quot;/&gt;&lt;wsp:rsid wsp:val=&quot;00A779D2&quot;/&gt;&lt;wsp:rsid wsp:val=&quot;00A8128D&quot;/&gt;&lt;wsp:rsid wsp:val=&quot;00A82140&quot;/&gt;&lt;wsp:rsid wsp:val=&quot;00A828A4&quot;/&gt;&lt;wsp:rsid wsp:val=&quot;00A83226&quot;/&gt;&lt;wsp:rsid wsp:val=&quot;00A8340B&quot;/&gt;&lt;wsp:rsid wsp:val=&quot;00A83FB6&quot;/&gt;&lt;wsp:rsid wsp:val=&quot;00A8550D&quot;/&gt;&lt;wsp:rsid wsp:val=&quot;00A85C7E&quot;/&gt;&lt;wsp:rsid wsp:val=&quot;00A864B2&quot;/&gt;&lt;wsp:rsid wsp:val=&quot;00A86E10&quot;/&gt;&lt;wsp:rsid wsp:val=&quot;00A95FFF&quot;/&gt;&lt;wsp:rsid wsp:val=&quot;00A96550&quot;/&gt;&lt;wsp:rsid wsp:val=&quot;00A967EE&quot;/&gt;&lt;wsp:rsid wsp:val=&quot;00A96C70&quot;/&gt;&lt;wsp:rsid wsp:val=&quot;00A96FC9&quot;/&gt;&lt;wsp:rsid wsp:val=&quot;00A970CD&quot;/&gt;&lt;wsp:rsid wsp:val=&quot;00A97E5A&quot;/&gt;&lt;wsp:rsid wsp:val=&quot;00A97EDF&quot;/&gt;&lt;wsp:rsid wsp:val=&quot;00AA10EC&quot;/&gt;&lt;wsp:rsid wsp:val=&quot;00AA2A66&quot;/&gt;&lt;wsp:rsid wsp:val=&quot;00AA5AC5&quot;/&gt;&lt;wsp:rsid wsp:val=&quot;00AA6B87&quot;/&gt;&lt;wsp:rsid wsp:val=&quot;00AA6DAC&quot;/&gt;&lt;wsp:rsid wsp:val=&quot;00AA72BA&quot;/&gt;&lt;wsp:rsid wsp:val=&quot;00AA730E&quot;/&gt;&lt;wsp:rsid wsp:val=&quot;00AB23CC&quot;/&gt;&lt;wsp:rsid wsp:val=&quot;00AB34F5&quot;/&gt;&lt;wsp:rsid wsp:val=&quot;00AB4036&quot;/&gt;&lt;wsp:rsid wsp:val=&quot;00AB41A5&quot;/&gt;&lt;wsp:rsid wsp:val=&quot;00AC0EF7&quot;/&gt;&lt;wsp:rsid wsp:val=&quot;00AC50E1&quot;/&gt;&lt;wsp:rsid wsp:val=&quot;00AC5858&quot;/&gt;&lt;wsp:rsid wsp:val=&quot;00AC5929&quot;/&gt;&lt;wsp:rsid wsp:val=&quot;00AC5B20&quot;/&gt;&lt;wsp:rsid wsp:val=&quot;00AC5DD5&quot;/&gt;&lt;wsp:rsid wsp:val=&quot;00AC6429&quot;/&gt;&lt;wsp:rsid wsp:val=&quot;00AC779A&quot;/&gt;&lt;wsp:rsid wsp:val=&quot;00AC7B62&quot;/&gt;&lt;wsp:rsid wsp:val=&quot;00AC7DDB&quot;/&gt;&lt;wsp:rsid wsp:val=&quot;00AD07C2&quot;/&gt;&lt;wsp:rsid wsp:val=&quot;00AD08D3&quot;/&gt;&lt;wsp:rsid wsp:val=&quot;00AD2685&quot;/&gt;&lt;wsp:rsid wsp:val=&quot;00AD276A&quot;/&gt;&lt;wsp:rsid wsp:val=&quot;00AD6360&quot;/&gt;&lt;wsp:rsid wsp:val=&quot;00AD7E95&quot;/&gt;&lt;wsp:rsid wsp:val=&quot;00AE0E12&quot;/&gt;&lt;wsp:rsid wsp:val=&quot;00AE25E5&quot;/&gt;&lt;wsp:rsid wsp:val=&quot;00AE2786&quot;/&gt;&lt;wsp:rsid wsp:val=&quot;00AE29BF&quot;/&gt;&lt;wsp:rsid wsp:val=&quot;00AE427F&quot;/&gt;&lt;wsp:rsid wsp:val=&quot;00AE4614&quot;/&gt;&lt;wsp:rsid wsp:val=&quot;00AE51E7&quot;/&gt;&lt;wsp:rsid wsp:val=&quot;00AE56B2&quot;/&gt;&lt;wsp:rsid wsp:val=&quot;00AE5FD9&quot;/&gt;&lt;wsp:rsid wsp:val=&quot;00AE648C&quot;/&gt;&lt;wsp:rsid wsp:val=&quot;00AE6BB1&quot;/&gt;&lt;wsp:rsid wsp:val=&quot;00AF1034&quot;/&gt;&lt;wsp:rsid wsp:val=&quot;00AF13A0&quot;/&gt;&lt;wsp:rsid wsp:val=&quot;00AF2D6B&quot;/&gt;&lt;wsp:rsid wsp:val=&quot;00AF2FCD&quot;/&gt;&lt;wsp:rsid wsp:val=&quot;00AF35B0&quot;/&gt;&lt;wsp:rsid wsp:val=&quot;00AF41C9&quot;/&gt;&lt;wsp:rsid wsp:val=&quot;00AF5127&quot;/&gt;&lt;wsp:rsid wsp:val=&quot;00AF5F63&quot;/&gt;&lt;wsp:rsid wsp:val=&quot;00AF646D&quot;/&gt;&lt;wsp:rsid wsp:val=&quot;00AF6F0E&quot;/&gt;&lt;wsp:rsid wsp:val=&quot;00AF79FB&quot;/&gt;&lt;wsp:rsid wsp:val=&quot;00AF7A0E&quot;/&gt;&lt;wsp:rsid wsp:val=&quot;00B030E1&quot;/&gt;&lt;wsp:rsid wsp:val=&quot;00B03EE7&quot;/&gt;&lt;wsp:rsid wsp:val=&quot;00B04532&quot;/&gt;&lt;wsp:rsid wsp:val=&quot;00B06388&quot;/&gt;&lt;wsp:rsid wsp:val=&quot;00B06E32&quot;/&gt;&lt;wsp:rsid wsp:val=&quot;00B075D6&quot;/&gt;&lt;wsp:rsid wsp:val=&quot;00B07BDE&quot;/&gt;&lt;wsp:rsid wsp:val=&quot;00B10719&quot;/&gt;&lt;wsp:rsid wsp:val=&quot;00B111BD&quot;/&gt;&lt;wsp:rsid wsp:val=&quot;00B11C6B&quot;/&gt;&lt;wsp:rsid wsp:val=&quot;00B12A6F&quot;/&gt;&lt;wsp:rsid wsp:val=&quot;00B12D80&quot;/&gt;&lt;wsp:rsid wsp:val=&quot;00B12F27&quot;/&gt;&lt;wsp:rsid wsp:val=&quot;00B137F3&quot;/&gt;&lt;wsp:rsid wsp:val=&quot;00B14FA6&quot;/&gt;&lt;wsp:rsid wsp:val=&quot;00B1566E&quot;/&gt;&lt;wsp:rsid wsp:val=&quot;00B15FE2&quot;/&gt;&lt;wsp:rsid wsp:val=&quot;00B23033&quot;/&gt;&lt;wsp:rsid wsp:val=&quot;00B2379C&quot;/&gt;&lt;wsp:rsid wsp:val=&quot;00B23A8D&quot;/&gt;&lt;wsp:rsid wsp:val=&quot;00B23FBA&quot;/&gt;&lt;wsp:rsid wsp:val=&quot;00B2412E&quot;/&gt;&lt;wsp:rsid wsp:val=&quot;00B25441&quot;/&gt;&lt;wsp:rsid wsp:val=&quot;00B25FA6&quot;/&gt;&lt;wsp:rsid wsp:val=&quot;00B2732D&quot;/&gt;&lt;wsp:rsid wsp:val=&quot;00B303D2&quot;/&gt;&lt;wsp:rsid wsp:val=&quot;00B3146D&quot;/&gt;&lt;wsp:rsid wsp:val=&quot;00B322F2&quot;/&gt;&lt;wsp:rsid wsp:val=&quot;00B32FA7&quot;/&gt;&lt;wsp:rsid wsp:val=&quot;00B33364&quot;/&gt;&lt;wsp:rsid wsp:val=&quot;00B33454&quot;/&gt;&lt;wsp:rsid wsp:val=&quot;00B345B7&quot;/&gt;&lt;wsp:rsid wsp:val=&quot;00B35759&quot;/&gt;&lt;wsp:rsid wsp:val=&quot;00B36048&quot;/&gt;&lt;wsp:rsid wsp:val=&quot;00B366F9&quot;/&gt;&lt;wsp:rsid wsp:val=&quot;00B36DB1&quot;/&gt;&lt;wsp:rsid wsp:val=&quot;00B4033C&quot;/&gt;&lt;wsp:rsid wsp:val=&quot;00B406FD&quot;/&gt;&lt;wsp:rsid wsp:val=&quot;00B40B34&quot;/&gt;&lt;wsp:rsid wsp:val=&quot;00B42CE8&quot;/&gt;&lt;wsp:rsid wsp:val=&quot;00B430BD&quot;/&gt;&lt;wsp:rsid wsp:val=&quot;00B435FB&quot;/&gt;&lt;wsp:rsid wsp:val=&quot;00B44622&quot;/&gt;&lt;wsp:rsid wsp:val=&quot;00B45190&quot;/&gt;&lt;wsp:rsid wsp:val=&quot;00B45D5D&quot;/&gt;&lt;wsp:rsid wsp:val=&quot;00B45EA8&quot;/&gt;&lt;wsp:rsid wsp:val=&quot;00B50CD6&quot;/&gt;&lt;wsp:rsid wsp:val=&quot;00B52051&quot;/&gt;&lt;wsp:rsid wsp:val=&quot;00B525B9&quot;/&gt;&lt;wsp:rsid wsp:val=&quot;00B52969&quot;/&gt;&lt;wsp:rsid wsp:val=&quot;00B53E96&quot;/&gt;&lt;wsp:rsid wsp:val=&quot;00B55797&quot;/&gt;&lt;wsp:rsid wsp:val=&quot;00B56971&quot;/&gt;&lt;wsp:rsid wsp:val=&quot;00B61B3F&quot;/&gt;&lt;wsp:rsid wsp:val=&quot;00B61EBB&quot;/&gt;&lt;wsp:rsid wsp:val=&quot;00B61F18&quot;/&gt;&lt;wsp:rsid wsp:val=&quot;00B61F81&quot;/&gt;&lt;wsp:rsid wsp:val=&quot;00B6232E&quot;/&gt;&lt;wsp:rsid wsp:val=&quot;00B626C6&quot;/&gt;&lt;wsp:rsid wsp:val=&quot;00B62BAF&quot;/&gt;&lt;wsp:rsid wsp:val=&quot;00B6324C&quot;/&gt;&lt;wsp:rsid wsp:val=&quot;00B6416E&quot;/&gt;&lt;wsp:rsid wsp:val=&quot;00B6450C&quot;/&gt;&lt;wsp:rsid wsp:val=&quot;00B64C60&quot;/&gt;&lt;wsp:rsid wsp:val=&quot;00B664EB&quot;/&gt;&lt;wsp:rsid wsp:val=&quot;00B66DC5&quot;/&gt;&lt;wsp:rsid wsp:val=&quot;00B6742E&quot;/&gt;&lt;wsp:rsid wsp:val=&quot;00B677D1&quot;/&gt;&lt;wsp:rsid wsp:val=&quot;00B70978&quot;/&gt;&lt;wsp:rsid wsp:val=&quot;00B71396&quot;/&gt;&lt;wsp:rsid wsp:val=&quot;00B72021&quot;/&gt;&lt;wsp:rsid wsp:val=&quot;00B7466E&quot;/&gt;&lt;wsp:rsid wsp:val=&quot;00B77501&quot;/&gt;&lt;wsp:rsid wsp:val=&quot;00B77AF1&quot;/&gt;&lt;wsp:rsid wsp:val=&quot;00B80DE1&quot;/&gt;&lt;wsp:rsid wsp:val=&quot;00B81DD3&quot;/&gt;&lt;wsp:rsid wsp:val=&quot;00B8301D&quot;/&gt;&lt;wsp:rsid wsp:val=&quot;00B8307A&quot;/&gt;&lt;wsp:rsid wsp:val=&quot;00B835ED&quot;/&gt;&lt;wsp:rsid wsp:val=&quot;00B83E23&quot;/&gt;&lt;wsp:rsid wsp:val=&quot;00B876A5&quot;/&gt;&lt;wsp:rsid wsp:val=&quot;00B92758&quot;/&gt;&lt;wsp:rsid wsp:val=&quot;00B93585&quot;/&gt;&lt;wsp:rsid wsp:val=&quot;00B9445A&quot;/&gt;&lt;wsp:rsid wsp:val=&quot;00B94905&quot;/&gt;&lt;wsp:rsid wsp:val=&quot;00B95AAB&quot;/&gt;&lt;wsp:rsid wsp:val=&quot;00B95ECF&quot;/&gt;&lt;wsp:rsid wsp:val=&quot;00B96821&quot;/&gt;&lt;wsp:rsid wsp:val=&quot;00B96CD0&quot;/&gt;&lt;wsp:rsid wsp:val=&quot;00B96D70&quot;/&gt;&lt;wsp:rsid wsp:val=&quot;00B972A3&quot;/&gt;&lt;wsp:rsid wsp:val=&quot;00B97E79&quot;/&gt;&lt;wsp:rsid wsp:val=&quot;00BA0D37&quot;/&gt;&lt;wsp:rsid wsp:val=&quot;00BA136C&quot;/&gt;&lt;wsp:rsid wsp:val=&quot;00BA1788&quot;/&gt;&lt;wsp:rsid wsp:val=&quot;00BA1D5D&quot;/&gt;&lt;wsp:rsid wsp:val=&quot;00BA224B&quot;/&gt;&lt;wsp:rsid wsp:val=&quot;00BA2B5C&quot;/&gt;&lt;wsp:rsid wsp:val=&quot;00BA3AC1&quot;/&gt;&lt;wsp:rsid wsp:val=&quot;00BA4390&quot;/&gt;&lt;wsp:rsid wsp:val=&quot;00BA4801&quot;/&gt;&lt;wsp:rsid wsp:val=&quot;00BA600D&quot;/&gt;&lt;wsp:rsid wsp:val=&quot;00BA6704&quot;/&gt;&lt;wsp:rsid wsp:val=&quot;00BA70FD&quot;/&gt;&lt;wsp:rsid wsp:val=&quot;00BB002D&quot;/&gt;&lt;wsp:rsid wsp:val=&quot;00BB019F&quot;/&gt;&lt;wsp:rsid wsp:val=&quot;00BB05EB&quot;/&gt;&lt;wsp:rsid wsp:val=&quot;00BB0E34&quot;/&gt;&lt;wsp:rsid wsp:val=&quot;00BB149A&quot;/&gt;&lt;wsp:rsid wsp:val=&quot;00BB5067&quot;/&gt;&lt;wsp:rsid wsp:val=&quot;00BB61A5&quot;/&gt;&lt;wsp:rsid wsp:val=&quot;00BB6F9B&quot;/&gt;&lt;wsp:rsid wsp:val=&quot;00BC04A2&quot;/&gt;&lt;wsp:rsid wsp:val=&quot;00BC2526&quot;/&gt;&lt;wsp:rsid wsp:val=&quot;00BC2A31&quot;/&gt;&lt;wsp:rsid wsp:val=&quot;00BC3683&quot;/&gt;&lt;wsp:rsid wsp:val=&quot;00BC4603&quot;/&gt;&lt;wsp:rsid wsp:val=&quot;00BC695D&quot;/&gt;&lt;wsp:rsid wsp:val=&quot;00BC70AE&quot;/&gt;&lt;wsp:rsid wsp:val=&quot;00BC7A1A&quot;/&gt;&lt;wsp:rsid wsp:val=&quot;00BD038E&quot;/&gt;&lt;wsp:rsid wsp:val=&quot;00BD04A5&quot;/&gt;&lt;wsp:rsid wsp:val=&quot;00BD089C&quot;/&gt;&lt;wsp:rsid wsp:val=&quot;00BD24D8&quot;/&gt;&lt;wsp:rsid wsp:val=&quot;00BD412B&quot;/&gt;&lt;wsp:rsid wsp:val=&quot;00BD43BB&quot;/&gt;&lt;wsp:rsid wsp:val=&quot;00BD55BC&quot;/&gt;&lt;wsp:rsid wsp:val=&quot;00BD5BB7&quot;/&gt;&lt;wsp:rsid wsp:val=&quot;00BD603B&quot;/&gt;&lt;wsp:rsid wsp:val=&quot;00BD6AAF&quot;/&gt;&lt;wsp:rsid wsp:val=&quot;00BE142C&quot;/&gt;&lt;wsp:rsid wsp:val=&quot;00BE1E3B&quot;/&gt;&lt;wsp:rsid wsp:val=&quot;00BE32F5&quot;/&gt;&lt;wsp:rsid wsp:val=&quot;00BE38B8&quot;/&gt;&lt;wsp:rsid wsp:val=&quot;00BE4181&quot;/&gt;&lt;wsp:rsid wsp:val=&quot;00BE4A8D&quot;/&gt;&lt;wsp:rsid wsp:val=&quot;00BE62F3&quot;/&gt;&lt;wsp:rsid wsp:val=&quot;00BE7D76&quot;/&gt;&lt;wsp:rsid wsp:val=&quot;00BF2029&quot;/&gt;&lt;wsp:rsid wsp:val=&quot;00BF23B6&quot;/&gt;&lt;wsp:rsid wsp:val=&quot;00BF3799&quot;/&gt;&lt;wsp:rsid wsp:val=&quot;00BF4805&quot;/&gt;&lt;wsp:rsid wsp:val=&quot;00BF5C9A&quot;/&gt;&lt;wsp:rsid wsp:val=&quot;00C00008&quot;/&gt;&lt;wsp:rsid wsp:val=&quot;00C002F5&quot;/&gt;&lt;wsp:rsid wsp:val=&quot;00C01901&quot;/&gt;&lt;wsp:rsid wsp:val=&quot;00C019D3&quot;/&gt;&lt;wsp:rsid wsp:val=&quot;00C02E08&quot;/&gt;&lt;wsp:rsid wsp:val=&quot;00C0468A&quot;/&gt;&lt;wsp:rsid wsp:val=&quot;00C05C2D&quot;/&gt;&lt;wsp:rsid wsp:val=&quot;00C05E04&quot;/&gt;&lt;wsp:rsid wsp:val=&quot;00C0664D&quot;/&gt;&lt;wsp:rsid wsp:val=&quot;00C07560&quot;/&gt;&lt;wsp:rsid wsp:val=&quot;00C10008&quot;/&gt;&lt;wsp:rsid wsp:val=&quot;00C11888&quot;/&gt;&lt;wsp:rsid wsp:val=&quot;00C14D75&quot;/&gt;&lt;wsp:rsid wsp:val=&quot;00C1683D&quot;/&gt;&lt;wsp:rsid wsp:val=&quot;00C205FC&quot;/&gt;&lt;wsp:rsid wsp:val=&quot;00C20621&quot;/&gt;&lt;wsp:rsid wsp:val=&quot;00C20BED&quot;/&gt;&lt;wsp:rsid wsp:val=&quot;00C20C44&quot;/&gt;&lt;wsp:rsid wsp:val=&quot;00C2205B&quot;/&gt;&lt;wsp:rsid wsp:val=&quot;00C22B86&quot;/&gt;&lt;wsp:rsid wsp:val=&quot;00C22D01&quot;/&gt;&lt;wsp:rsid wsp:val=&quot;00C2317F&quot;/&gt;&lt;wsp:rsid wsp:val=&quot;00C24E06&quot;/&gt;&lt;wsp:rsid wsp:val=&quot;00C251FC&quot;/&gt;&lt;wsp:rsid wsp:val=&quot;00C26C29&quot;/&gt;&lt;wsp:rsid wsp:val=&quot;00C279CB&quot;/&gt;&lt;wsp:rsid wsp:val=&quot;00C304CF&quot;/&gt;&lt;wsp:rsid wsp:val=&quot;00C322DB&quot;/&gt;&lt;wsp:rsid wsp:val=&quot;00C324C0&quot;/&gt;&lt;wsp:rsid wsp:val=&quot;00C326FB&quot;/&gt;&lt;wsp:rsid wsp:val=&quot;00C33264&quot;/&gt;&lt;wsp:rsid wsp:val=&quot;00C340AC&quot;/&gt;&lt;wsp:rsid wsp:val=&quot;00C3469F&quot;/&gt;&lt;wsp:rsid wsp:val=&quot;00C34F16&quot;/&gt;&lt;wsp:rsid wsp:val=&quot;00C40789&quot;/&gt;&lt;wsp:rsid wsp:val=&quot;00C413C8&quot;/&gt;&lt;wsp:rsid wsp:val=&quot;00C41C5D&quot;/&gt;&lt;wsp:rsid wsp:val=&quot;00C4242D&quot;/&gt;&lt;wsp:rsid wsp:val=&quot;00C43011&quot;/&gt;&lt;wsp:rsid wsp:val=&quot;00C43E90&quot;/&gt;&lt;wsp:rsid wsp:val=&quot;00C445A8&quot;/&gt;&lt;wsp:rsid wsp:val=&quot;00C45191&quot;/&gt;&lt;wsp:rsid wsp:val=&quot;00C46E9A&quot;/&gt;&lt;wsp:rsid wsp:val=&quot;00C50F08&quot;/&gt;&lt;wsp:rsid wsp:val=&quot;00C513A7&quot;/&gt;&lt;wsp:rsid wsp:val=&quot;00C52982&quot;/&gt;&lt;wsp:rsid wsp:val=&quot;00C5380A&quot;/&gt;&lt;wsp:rsid wsp:val=&quot;00C54667&quot;/&gt;&lt;wsp:rsid wsp:val=&quot;00C569FF&quot;/&gt;&lt;wsp:rsid wsp:val=&quot;00C570E6&quot;/&gt;&lt;wsp:rsid wsp:val=&quot;00C57489&quot;/&gt;&lt;wsp:rsid wsp:val=&quot;00C57B0C&quot;/&gt;&lt;wsp:rsid wsp:val=&quot;00C60B21&quot;/&gt;&lt;wsp:rsid wsp:val=&quot;00C6294B&quot;/&gt;&lt;wsp:rsid wsp:val=&quot;00C643C4&quot;/&gt;&lt;wsp:rsid wsp:val=&quot;00C64E18&quot;/&gt;&lt;wsp:rsid wsp:val=&quot;00C65ADA&quot;/&gt;&lt;wsp:rsid wsp:val=&quot;00C65CD3&quot;/&gt;&lt;wsp:rsid wsp:val=&quot;00C67482&quot;/&gt;&lt;wsp:rsid wsp:val=&quot;00C70261&quot;/&gt;&lt;wsp:rsid wsp:val=&quot;00C7039B&quot;/&gt;&lt;wsp:rsid wsp:val=&quot;00C74DD0&quot;/&gt;&lt;wsp:rsid wsp:val=&quot;00C75B40&quot;/&gt;&lt;wsp:rsid wsp:val=&quot;00C778E8&quot;/&gt;&lt;wsp:rsid wsp:val=&quot;00C80390&quot;/&gt;&lt;wsp:rsid wsp:val=&quot;00C82AED&quot;/&gt;&lt;wsp:rsid wsp:val=&quot;00C832B8&quot;/&gt;&lt;wsp:rsid wsp:val=&quot;00C8535C&quot;/&gt;&lt;wsp:rsid wsp:val=&quot;00C867E2&quot;/&gt;&lt;wsp:rsid wsp:val=&quot;00C86904&quot;/&gt;&lt;wsp:rsid wsp:val=&quot;00C917A7&quot;/&gt;&lt;wsp:rsid wsp:val=&quot;00C92203&quot;/&gt;&lt;wsp:rsid wsp:val=&quot;00C95010&quot;/&gt;&lt;wsp:rsid wsp:val=&quot;00C96B73&quot;/&gt;&lt;wsp:rsid wsp:val=&quot;00C97066&quot;/&gt;&lt;wsp:rsid wsp:val=&quot;00CA0B4F&quot;/&gt;&lt;wsp:rsid wsp:val=&quot;00CA0D4D&quot;/&gt;&lt;wsp:rsid wsp:val=&quot;00CA1355&quot;/&gt;&lt;wsp:rsid wsp:val=&quot;00CA336E&quot;/&gt;&lt;wsp:rsid wsp:val=&quot;00CA3A10&quot;/&gt;&lt;wsp:rsid wsp:val=&quot;00CA6DF3&quot;/&gt;&lt;wsp:rsid wsp:val=&quot;00CA6EBD&quot;/&gt;&lt;wsp:rsid wsp:val=&quot;00CA7091&quot;/&gt;&lt;wsp:rsid wsp:val=&quot;00CA75B8&quot;/&gt;&lt;wsp:rsid wsp:val=&quot;00CB0F07&quot;/&gt;&lt;wsp:rsid wsp:val=&quot;00CB5192&quot;/&gt;&lt;wsp:rsid wsp:val=&quot;00CB586D&quot;/&gt;&lt;wsp:rsid wsp:val=&quot;00CB6654&quot;/&gt;&lt;wsp:rsid wsp:val=&quot;00CC0516&quot;/&gt;&lt;wsp:rsid wsp:val=&quot;00CC06EC&quot;/&gt;&lt;wsp:rsid wsp:val=&quot;00CC0D59&quot;/&gt;&lt;wsp:rsid wsp:val=&quot;00CC12BF&quot;/&gt;&lt;wsp:rsid wsp:val=&quot;00CC146D&quot;/&gt;&lt;wsp:rsid wsp:val=&quot;00CC1BAD&quot;/&gt;&lt;wsp:rsid wsp:val=&quot;00CC1D7F&quot;/&gt;&lt;wsp:rsid wsp:val=&quot;00CC245A&quot;/&gt;&lt;wsp:rsid wsp:val=&quot;00CC2A0B&quot;/&gt;&lt;wsp:rsid wsp:val=&quot;00CC4801&quot;/&gt;&lt;wsp:rsid wsp:val=&quot;00CC5633&quot;/&gt;&lt;wsp:rsid wsp:val=&quot;00CC6BCC&quot;/&gt;&lt;wsp:rsid wsp:val=&quot;00CC6D57&quot;/&gt;&lt;wsp:rsid wsp:val=&quot;00CD0A0D&quot;/&gt;&lt;wsp:rsid wsp:val=&quot;00CD194C&quot;/&gt;&lt;wsp:rsid wsp:val=&quot;00CD24DB&quot;/&gt;&lt;wsp:rsid wsp:val=&quot;00CD2A31&quot;/&gt;&lt;wsp:rsid wsp:val=&quot;00CD38F3&quot;/&gt;&lt;wsp:rsid wsp:val=&quot;00CD4B9A&quot;/&gt;&lt;wsp:rsid wsp:val=&quot;00CD5AEE&quot;/&gt;&lt;wsp:rsid wsp:val=&quot;00CE1B4F&quot;/&gt;&lt;wsp:rsid wsp:val=&quot;00CE39F7&quot;/&gt;&lt;wsp:rsid wsp:val=&quot;00CE64A7&quot;/&gt;&lt;wsp:rsid wsp:val=&quot;00CE68A5&quot;/&gt;&lt;wsp:rsid wsp:val=&quot;00CF0047&quot;/&gt;&lt;wsp:rsid wsp:val=&quot;00CF1057&quot;/&gt;&lt;wsp:rsid wsp:val=&quot;00CF28E6&quot;/&gt;&lt;wsp:rsid wsp:val=&quot;00CF32BE&quot;/&gt;&lt;wsp:rsid wsp:val=&quot;00CF4D81&quot;/&gt;&lt;wsp:rsid wsp:val=&quot;00CF544C&quot;/&gt;&lt;wsp:rsid wsp:val=&quot;00CF5AF3&quot;/&gt;&lt;wsp:rsid wsp:val=&quot;00CF5BBC&quot;/&gt;&lt;wsp:rsid wsp:val=&quot;00CF5C01&quot;/&gt;&lt;wsp:rsid wsp:val=&quot;00CF6BEF&quot;/&gt;&lt;wsp:rsid wsp:val=&quot;00D00FDC&quot;/&gt;&lt;wsp:rsid wsp:val=&quot;00D01F1F&quot;/&gt;&lt;wsp:rsid wsp:val=&quot;00D02A5F&quot;/&gt;&lt;wsp:rsid wsp:val=&quot;00D035D7&quot;/&gt;&lt;wsp:rsid wsp:val=&quot;00D04191&quot;/&gt;&lt;wsp:rsid wsp:val=&quot;00D04618&quot;/&gt;&lt;wsp:rsid wsp:val=&quot;00D04D25&quot;/&gt;&lt;wsp:rsid wsp:val=&quot;00D0701A&quot;/&gt;&lt;wsp:rsid wsp:val=&quot;00D0732F&quot;/&gt;&lt;wsp:rsid wsp:val=&quot;00D07620&quot;/&gt;&lt;wsp:rsid wsp:val=&quot;00D10E23&quot;/&gt;&lt;wsp:rsid wsp:val=&quot;00D131CE&quot;/&gt;&lt;wsp:rsid wsp:val=&quot;00D1414A&quot;/&gt;&lt;wsp:rsid wsp:val=&quot;00D14BC9&quot;/&gt;&lt;wsp:rsid wsp:val=&quot;00D14D7C&quot;/&gt;&lt;wsp:rsid wsp:val=&quot;00D157C2&quot;/&gt;&lt;wsp:rsid wsp:val=&quot;00D15913&quot;/&gt;&lt;wsp:rsid wsp:val=&quot;00D16FCB&quot;/&gt;&lt;wsp:rsid wsp:val=&quot;00D171E9&quot;/&gt;&lt;wsp:rsid wsp:val=&quot;00D203FA&quot;/&gt;&lt;wsp:rsid wsp:val=&quot;00D21C2E&quot;/&gt;&lt;wsp:rsid wsp:val=&quot;00D22391&quot;/&gt;&lt;wsp:rsid wsp:val=&quot;00D251C6&quot;/&gt;&lt;wsp:rsid wsp:val=&quot;00D26972&quot;/&gt;&lt;wsp:rsid wsp:val=&quot;00D26E46&quot;/&gt;&lt;wsp:rsid wsp:val=&quot;00D26F60&quot;/&gt;&lt;wsp:rsid wsp:val=&quot;00D275B5&quot;/&gt;&lt;wsp:rsid wsp:val=&quot;00D31359&quot;/&gt;&lt;wsp:rsid wsp:val=&quot;00D329EC&quot;/&gt;&lt;wsp:rsid wsp:val=&quot;00D34A20&quot;/&gt;&lt;wsp:rsid wsp:val=&quot;00D3589B&quot;/&gt;&lt;wsp:rsid wsp:val=&quot;00D368EA&quot;/&gt;&lt;wsp:rsid wsp:val=&quot;00D378E3&quot;/&gt;&lt;wsp:rsid wsp:val=&quot;00D37A11&quot;/&gt;&lt;wsp:rsid wsp:val=&quot;00D37E45&quot;/&gt;&lt;wsp:rsid wsp:val=&quot;00D4077E&quot;/&gt;&lt;wsp:rsid wsp:val=&quot;00D41106&quot;/&gt;&lt;wsp:rsid wsp:val=&quot;00D43099&quot;/&gt;&lt;wsp:rsid wsp:val=&quot;00D43F8A&quot;/&gt;&lt;wsp:rsid wsp:val=&quot;00D440BC&quot;/&gt;&lt;wsp:rsid wsp:val=&quot;00D44FE9&quot;/&gt;&lt;wsp:rsid wsp:val=&quot;00D46CB1&quot;/&gt;&lt;wsp:rsid wsp:val=&quot;00D47A2D&quot;/&gt;&lt;wsp:rsid wsp:val=&quot;00D505CD&quot;/&gt;&lt;wsp:rsid wsp:val=&quot;00D51935&quot;/&gt;&lt;wsp:rsid wsp:val=&quot;00D51E84&quot;/&gt;&lt;wsp:rsid wsp:val=&quot;00D52648&quot;/&gt;&lt;wsp:rsid wsp:val=&quot;00D52B95&quot;/&gt;&lt;wsp:rsid wsp:val=&quot;00D5553C&quot;/&gt;&lt;wsp:rsid wsp:val=&quot;00D56C45&quot;/&gt;&lt;wsp:rsid wsp:val=&quot;00D5773D&quot;/&gt;&lt;wsp:rsid wsp:val=&quot;00D578F2&quot;/&gt;&lt;wsp:rsid wsp:val=&quot;00D612B9&quot;/&gt;&lt;wsp:rsid wsp:val=&quot;00D6264A&quot;/&gt;&lt;wsp:rsid wsp:val=&quot;00D671E1&quot;/&gt;&lt;wsp:rsid wsp:val=&quot;00D71662&quot;/&gt;&lt;wsp:rsid wsp:val=&quot;00D71B87&quot;/&gt;&lt;wsp:rsid wsp:val=&quot;00D71CAA&quot;/&gt;&lt;wsp:rsid wsp:val=&quot;00D7245F&quot;/&gt;&lt;wsp:rsid wsp:val=&quot;00D72936&quot;/&gt;&lt;wsp:rsid wsp:val=&quot;00D72DAF&quot;/&gt;&lt;wsp:rsid wsp:val=&quot;00D73984&quot;/&gt;&lt;wsp:rsid wsp:val=&quot;00D745AD&quot;/&gt;&lt;wsp:rsid wsp:val=&quot;00D74813&quot;/&gt;&lt;wsp:rsid wsp:val=&quot;00D74917&quot;/&gt;&lt;wsp:rsid wsp:val=&quot;00D77964&quot;/&gt;&lt;wsp:rsid wsp:val=&quot;00D80853&quot;/&gt;&lt;wsp:rsid wsp:val=&quot;00D823A1&quot;/&gt;&lt;wsp:rsid wsp:val=&quot;00D827B9&quot;/&gt;&lt;wsp:rsid wsp:val=&quot;00D868E4&quot;/&gt;&lt;wsp:rsid wsp:val=&quot;00D86CE6&quot;/&gt;&lt;wsp:rsid wsp:val=&quot;00D8704A&quot;/&gt;&lt;wsp:rsid wsp:val=&quot;00D93628&quot;/&gt;&lt;wsp:rsid wsp:val=&quot;00D94EB3&quot;/&gt;&lt;wsp:rsid wsp:val=&quot;00DA14A3&quot;/&gt;&lt;wsp:rsid wsp:val=&quot;00DA1AE0&quot;/&gt;&lt;wsp:rsid wsp:val=&quot;00DA40B3&quot;/&gt;&lt;wsp:rsid wsp:val=&quot;00DA569D&quot;/&gt;&lt;wsp:rsid wsp:val=&quot;00DA6440&quot;/&gt;&lt;wsp:rsid wsp:val=&quot;00DA70DB&quot;/&gt;&lt;wsp:rsid wsp:val=&quot;00DA72EF&quot;/&gt;&lt;wsp:rsid wsp:val=&quot;00DB05AE&quot;/&gt;&lt;wsp:rsid wsp:val=&quot;00DB1222&quot;/&gt;&lt;wsp:rsid wsp:val=&quot;00DB133A&quot;/&gt;&lt;wsp:rsid wsp:val=&quot;00DB17F2&quot;/&gt;&lt;wsp:rsid wsp:val=&quot;00DB2C67&quot;/&gt;&lt;wsp:rsid wsp:val=&quot;00DB3BDF&quot;/&gt;&lt;wsp:rsid wsp:val=&quot;00DB55D3&quot;/&gt;&lt;wsp:rsid wsp:val=&quot;00DB629A&quot;/&gt;&lt;wsp:rsid wsp:val=&quot;00DB685D&quot;/&gt;&lt;wsp:rsid wsp:val=&quot;00DB6A2E&quot;/&gt;&lt;wsp:rsid wsp:val=&quot;00DC1A02&quot;/&gt;&lt;wsp:rsid wsp:val=&quot;00DC6935&quot;/&gt;&lt;wsp:rsid wsp:val=&quot;00DD05BE&quot;/&gt;&lt;wsp:rsid wsp:val=&quot;00DD0D9C&quot;/&gt;&lt;wsp:rsid wsp:val=&quot;00DD1183&quot;/&gt;&lt;wsp:rsid wsp:val=&quot;00DD1797&quot;/&gt;&lt;wsp:rsid wsp:val=&quot;00DD33B5&quot;/&gt;&lt;wsp:rsid wsp:val=&quot;00DD35CE&quot;/&gt;&lt;wsp:rsid wsp:val=&quot;00DD37B9&quot;/&gt;&lt;wsp:rsid wsp:val=&quot;00DD3C55&quot;/&gt;&lt;wsp:rsid wsp:val=&quot;00DD59D6&quot;/&gt;&lt;wsp:rsid wsp:val=&quot;00DE1543&quot;/&gt;&lt;wsp:rsid wsp:val=&quot;00DE1A6A&quot;/&gt;&lt;wsp:rsid wsp:val=&quot;00DE2D23&quot;/&gt;&lt;wsp:rsid wsp:val=&quot;00DE43F1&quot;/&gt;&lt;wsp:rsid wsp:val=&quot;00DE5A77&quot;/&gt;&lt;wsp:rsid wsp:val=&quot;00DE6EAE&quot;/&gt;&lt;wsp:rsid wsp:val=&quot;00DE709B&quot;/&gt;&lt;wsp:rsid wsp:val=&quot;00DF0405&quot;/&gt;&lt;wsp:rsid wsp:val=&quot;00DF1225&quot;/&gt;&lt;wsp:rsid wsp:val=&quot;00DF1CD4&quot;/&gt;&lt;wsp:rsid wsp:val=&quot;00DF2229&quot;/&gt;&lt;wsp:rsid wsp:val=&quot;00DF22CF&quot;/&gt;&lt;wsp:rsid wsp:val=&quot;00DF34CF&quot;/&gt;&lt;wsp:rsid wsp:val=&quot;00DF3D3B&quot;/&gt;&lt;wsp:rsid wsp:val=&quot;00DF4091&quot;/&gt;&lt;wsp:rsid wsp:val=&quot;00DF6628&quot;/&gt;&lt;wsp:rsid wsp:val=&quot;00DF6E87&quot;/&gt;&lt;wsp:rsid wsp:val=&quot;00DF7C89&quot;/&gt;&lt;wsp:rsid wsp:val=&quot;00E00424&quot;/&gt;&lt;wsp:rsid wsp:val=&quot;00E02A7E&quot;/&gt;&lt;wsp:rsid wsp:val=&quot;00E04906&quot;/&gt;&lt;wsp:rsid wsp:val=&quot;00E04A59&quot;/&gt;&lt;wsp:rsid wsp:val=&quot;00E06839&quot;/&gt;&lt;wsp:rsid wsp:val=&quot;00E06A9C&quot;/&gt;&lt;wsp:rsid wsp:val=&quot;00E078B6&quot;/&gt;&lt;wsp:rsid wsp:val=&quot;00E1049E&quot;/&gt;&lt;wsp:rsid wsp:val=&quot;00E10F57&quot;/&gt;&lt;wsp:rsid wsp:val=&quot;00E165CB&quot;/&gt;&lt;wsp:rsid wsp:val=&quot;00E167DF&quot;/&gt;&lt;wsp:rsid wsp:val=&quot;00E16AFA&quot;/&gt;&lt;wsp:rsid wsp:val=&quot;00E21644&quot;/&gt;&lt;wsp:rsid wsp:val=&quot;00E22BAA&quot;/&gt;&lt;wsp:rsid wsp:val=&quot;00E231D7&quot;/&gt;&lt;wsp:rsid wsp:val=&quot;00E25961&quot;/&gt;&lt;wsp:rsid wsp:val=&quot;00E25AB0&quot;/&gt;&lt;wsp:rsid wsp:val=&quot;00E2732A&quot;/&gt;&lt;wsp:rsid wsp:val=&quot;00E30662&quot;/&gt;&lt;wsp:rsid wsp:val=&quot;00E31751&quot;/&gt;&lt;wsp:rsid wsp:val=&quot;00E32C5A&quot;/&gt;&lt;wsp:rsid wsp:val=&quot;00E3302C&quot;/&gt;&lt;wsp:rsid wsp:val=&quot;00E33CF7&quot;/&gt;&lt;wsp:rsid wsp:val=&quot;00E358D4&quot;/&gt;&lt;wsp:rsid wsp:val=&quot;00E359AB&quot;/&gt;&lt;wsp:rsid wsp:val=&quot;00E35B6A&quot;/&gt;&lt;wsp:rsid wsp:val=&quot;00E35BFE&quot;/&gt;&lt;wsp:rsid wsp:val=&quot;00E37146&quot;/&gt;&lt;wsp:rsid wsp:val=&quot;00E43CB3&quot;/&gt;&lt;wsp:rsid wsp:val=&quot;00E43DBE&quot;/&gt;&lt;wsp:rsid wsp:val=&quot;00E443EA&quot;/&gt;&lt;wsp:rsid wsp:val=&quot;00E454F0&quot;/&gt;&lt;wsp:rsid wsp:val=&quot;00E478BC&quot;/&gt;&lt;wsp:rsid wsp:val=&quot;00E52310&quot;/&gt;&lt;wsp:rsid wsp:val=&quot;00E55183&quot;/&gt;&lt;wsp:rsid wsp:val=&quot;00E55513&quot;/&gt;&lt;wsp:rsid wsp:val=&quot;00E5601E&quot;/&gt;&lt;wsp:rsid wsp:val=&quot;00E5630D&quot;/&gt;&lt;wsp:rsid wsp:val=&quot;00E57170&quot;/&gt;&lt;wsp:rsid wsp:val=&quot;00E60592&quot;/&gt;&lt;wsp:rsid wsp:val=&quot;00E62625&quot;/&gt;&lt;wsp:rsid wsp:val=&quot;00E6303D&quot;/&gt;&lt;wsp:rsid wsp:val=&quot;00E6513F&quot;/&gt;&lt;wsp:rsid wsp:val=&quot;00E67208&quot;/&gt;&lt;wsp:rsid wsp:val=&quot;00E67653&quot;/&gt;&lt;wsp:rsid wsp:val=&quot;00E6778A&quot;/&gt;&lt;wsp:rsid wsp:val=&quot;00E70285&quot;/&gt;&lt;wsp:rsid wsp:val=&quot;00E70629&quot;/&gt;&lt;wsp:rsid wsp:val=&quot;00E70A20&quot;/&gt;&lt;wsp:rsid wsp:val=&quot;00E70AE2&quot;/&gt;&lt;wsp:rsid wsp:val=&quot;00E71F0F&quot;/&gt;&lt;wsp:rsid wsp:val=&quot;00E72904&quot;/&gt;&lt;wsp:rsid wsp:val=&quot;00E73169&quot;/&gt;&lt;wsp:rsid wsp:val=&quot;00E756F5&quot;/&gt;&lt;wsp:rsid wsp:val=&quot;00E75C36&quot;/&gt;&lt;wsp:rsid wsp:val=&quot;00E7696E&quot;/&gt;&lt;wsp:rsid wsp:val=&quot;00E80DF3&quot;/&gt;&lt;wsp:rsid wsp:val=&quot;00E81F67&quot;/&gt;&lt;wsp:rsid wsp:val=&quot;00E84CA4&quot;/&gt;&lt;wsp:rsid wsp:val=&quot;00E85609&quot;/&gt;&lt;wsp:rsid wsp:val=&quot;00E866A8&quot;/&gt;&lt;wsp:rsid wsp:val=&quot;00E87049&quot;/&gt;&lt;wsp:rsid wsp:val=&quot;00E903AC&quot;/&gt;&lt;wsp:rsid wsp:val=&quot;00E910DB&quot;/&gt;&lt;wsp:rsid wsp:val=&quot;00E93FC8&quot;/&gt;&lt;wsp:rsid wsp:val=&quot;00E95A76&quot;/&gt;&lt;wsp:rsid wsp:val=&quot;00E97D0B&quot;/&gt;&lt;wsp:rsid wsp:val=&quot;00E97DC6&quot;/&gt;&lt;wsp:rsid wsp:val=&quot;00EA0C46&quot;/&gt;&lt;wsp:rsid wsp:val=&quot;00EA3307&quot;/&gt;&lt;wsp:rsid wsp:val=&quot;00EA489B&quot;/&gt;&lt;wsp:rsid wsp:val=&quot;00EA49BC&quot;/&gt;&lt;wsp:rsid wsp:val=&quot;00EA7370&quot;/&gt;&lt;wsp:rsid wsp:val=&quot;00EB03B2&quot;/&gt;&lt;wsp:rsid wsp:val=&quot;00EB0C61&quot;/&gt;&lt;wsp:rsid wsp:val=&quot;00EB176E&quot;/&gt;&lt;wsp:rsid wsp:val=&quot;00EB1929&quot;/&gt;&lt;wsp:rsid wsp:val=&quot;00EB1B7A&quot;/&gt;&lt;wsp:rsid wsp:val=&quot;00EB2905&quot;/&gt;&lt;wsp:rsid wsp:val=&quot;00EB3C99&quot;/&gt;&lt;wsp:rsid wsp:val=&quot;00EB49E7&quot;/&gt;&lt;wsp:rsid wsp:val=&quot;00EB5146&quot;/&gt;&lt;wsp:rsid wsp:val=&quot;00EB52ED&quot;/&gt;&lt;wsp:rsid wsp:val=&quot;00EB59D0&quot;/&gt;&lt;wsp:rsid wsp:val=&quot;00EB6810&quot;/&gt;&lt;wsp:rsid wsp:val=&quot;00EC3389&quot;/&gt;&lt;wsp:rsid wsp:val=&quot;00EC43D4&quot;/&gt;&lt;wsp:rsid wsp:val=&quot;00EC6D5E&quot;/&gt;&lt;wsp:rsid wsp:val=&quot;00EC7616&quot;/&gt;&lt;wsp:rsid wsp:val=&quot;00ED030C&quot;/&gt;&lt;wsp:rsid wsp:val=&quot;00ED1E5D&quot;/&gt;&lt;wsp:rsid wsp:val=&quot;00ED2134&quot;/&gt;&lt;wsp:rsid wsp:val=&quot;00ED2FB6&quot;/&gt;&lt;wsp:rsid wsp:val=&quot;00ED4186&quot;/&gt;&lt;wsp:rsid wsp:val=&quot;00ED44FC&quot;/&gt;&lt;wsp:rsid wsp:val=&quot;00ED459A&quot;/&gt;&lt;wsp:rsid wsp:val=&quot;00ED60D5&quot;/&gt;&lt;wsp:rsid wsp:val=&quot;00ED62A5&quot;/&gt;&lt;wsp:rsid wsp:val=&quot;00ED63B1&quot;/&gt;&lt;wsp:rsid wsp:val=&quot;00EE1570&quot;/&gt;&lt;wsp:rsid wsp:val=&quot;00EE18F2&quot;/&gt;&lt;wsp:rsid wsp:val=&quot;00EE1EB2&quot;/&gt;&lt;wsp:rsid wsp:val=&quot;00EE22FA&quot;/&gt;&lt;wsp:rsid wsp:val=&quot;00EE4494&quot;/&gt;&lt;wsp:rsid wsp:val=&quot;00EE44CE&quot;/&gt;&lt;wsp:rsid wsp:val=&quot;00EE4749&quot;/&gt;&lt;wsp:rsid wsp:val=&quot;00EE4F79&quot;/&gt;&lt;wsp:rsid wsp:val=&quot;00EE5595&quot;/&gt;&lt;wsp:rsid wsp:val=&quot;00EE5613&quot;/&gt;&lt;wsp:rsid wsp:val=&quot;00EE5BEA&quot;/&gt;&lt;wsp:rsid wsp:val=&quot;00EE5F1B&quot;/&gt;&lt;wsp:rsid wsp:val=&quot;00EE633A&quot;/&gt;&lt;wsp:rsid wsp:val=&quot;00EE6945&quot;/&gt;&lt;wsp:rsid wsp:val=&quot;00EF22ED&quot;/&gt;&lt;wsp:rsid wsp:val=&quot;00EF2388&quot;/&gt;&lt;wsp:rsid wsp:val=&quot;00EF303C&quot;/&gt;&lt;wsp:rsid wsp:val=&quot;00EF31DB&quot;/&gt;&lt;wsp:rsid wsp:val=&quot;00EF502B&quot;/&gt;&lt;wsp:rsid wsp:val=&quot;00F012D4&quot;/&gt;&lt;wsp:rsid wsp:val=&quot;00F021E3&quot;/&gt;&lt;wsp:rsid wsp:val=&quot;00F022FF&quot;/&gt;&lt;wsp:rsid wsp:val=&quot;00F038D4&quot;/&gt;&lt;wsp:rsid wsp:val=&quot;00F045DA&quot;/&gt;&lt;wsp:rsid wsp:val=&quot;00F04AB1&quot;/&gt;&lt;wsp:rsid wsp:val=&quot;00F05DF9&quot;/&gt;&lt;wsp:rsid wsp:val=&quot;00F114A0&quot;/&gt;&lt;wsp:rsid wsp:val=&quot;00F13A56&quot;/&gt;&lt;wsp:rsid wsp:val=&quot;00F14A8F&quot;/&gt;&lt;wsp:rsid wsp:val=&quot;00F153C0&quot;/&gt;&lt;wsp:rsid wsp:val=&quot;00F16149&quot;/&gt;&lt;wsp:rsid wsp:val=&quot;00F16A46&quot;/&gt;&lt;wsp:rsid wsp:val=&quot;00F173B7&quot;/&gt;&lt;wsp:rsid wsp:val=&quot;00F22ECE&quot;/&gt;&lt;wsp:rsid wsp:val=&quot;00F234F4&quot;/&gt;&lt;wsp:rsid wsp:val=&quot;00F2479B&quot;/&gt;&lt;wsp:rsid wsp:val=&quot;00F256C9&quot;/&gt;&lt;wsp:rsid wsp:val=&quot;00F25B1E&quot;/&gt;&lt;wsp:rsid wsp:val=&quot;00F27845&quot;/&gt;&lt;wsp:rsid wsp:val=&quot;00F30733&quot;/&gt;&lt;wsp:rsid wsp:val=&quot;00F3128C&quot;/&gt;&lt;wsp:rsid wsp:val=&quot;00F32A35&quot;/&gt;&lt;wsp:rsid wsp:val=&quot;00F32ACE&quot;/&gt;&lt;wsp:rsid wsp:val=&quot;00F347C5&quot;/&gt;&lt;wsp:rsid wsp:val=&quot;00F35092&quot;/&gt;&lt;wsp:rsid wsp:val=&quot;00F407E4&quot;/&gt;&lt;wsp:rsid wsp:val=&quot;00F425A0&quot;/&gt;&lt;wsp:rsid wsp:val=&quot;00F42E86&quot;/&gt;&lt;wsp:rsid wsp:val=&quot;00F45BE2&quot;/&gt;&lt;wsp:rsid wsp:val=&quot;00F51DAE&quot;/&gt;&lt;wsp:rsid wsp:val=&quot;00F53C2E&quot;/&gt;&lt;wsp:rsid wsp:val=&quot;00F53C3C&quot;/&gt;&lt;wsp:rsid wsp:val=&quot;00F53C42&quot;/&gt;&lt;wsp:rsid wsp:val=&quot;00F5551C&quot;/&gt;&lt;wsp:rsid wsp:val=&quot;00F60B2F&quot;/&gt;&lt;wsp:rsid wsp:val=&quot;00F61F90&quot;/&gt;&lt;wsp:rsid wsp:val=&quot;00F643A9&quot;/&gt;&lt;wsp:rsid wsp:val=&quot;00F65EA7&quot;/&gt;&lt;wsp:rsid wsp:val=&quot;00F66D6D&quot;/&gt;&lt;wsp:rsid wsp:val=&quot;00F725BD&quot;/&gt;&lt;wsp:rsid wsp:val=&quot;00F731CE&quot;/&gt;&lt;wsp:rsid wsp:val=&quot;00F7527A&quot;/&gt;&lt;wsp:rsid wsp:val=&quot;00F7542F&quot;/&gt;&lt;wsp:rsid wsp:val=&quot;00F75E2F&quot;/&gt;&lt;wsp:rsid wsp:val=&quot;00F77211&quot;/&gt;&lt;wsp:rsid wsp:val=&quot;00F77513&quot;/&gt;&lt;wsp:rsid wsp:val=&quot;00F80348&quot;/&gt;&lt;wsp:rsid wsp:val=&quot;00F80FB8&quot;/&gt;&lt;wsp:rsid wsp:val=&quot;00F8153D&quot;/&gt;&lt;wsp:rsid wsp:val=&quot;00F81AFE&quot;/&gt;&lt;wsp:rsid wsp:val=&quot;00F82AE5&quot;/&gt;&lt;wsp:rsid wsp:val=&quot;00F83764&quot;/&gt;&lt;wsp:rsid wsp:val=&quot;00F83931&quot;/&gt;&lt;wsp:rsid wsp:val=&quot;00F83D75&quot;/&gt;&lt;wsp:rsid wsp:val=&quot;00F8420C&quot;/&gt;&lt;wsp:rsid wsp:val=&quot;00F86A0E&quot;/&gt;&lt;wsp:rsid wsp:val=&quot;00F8711F&quot;/&gt;&lt;wsp:rsid wsp:val=&quot;00F87254&quot;/&gt;&lt;wsp:rsid wsp:val=&quot;00F87B54&quot;/&gt;&lt;wsp:rsid wsp:val=&quot;00F908AB&quot;/&gt;&lt;wsp:rsid wsp:val=&quot;00F91DAE&quot;/&gt;&lt;wsp:rsid wsp:val=&quot;00F932E9&quot;/&gt;&lt;wsp:rsid wsp:val=&quot;00F939A1&quot;/&gt;&lt;wsp:rsid wsp:val=&quot;00F94022&quot;/&gt;&lt;wsp:rsid wsp:val=&quot;00F94460&quot;/&gt;&lt;wsp:rsid wsp:val=&quot;00F95353&quot;/&gt;&lt;wsp:rsid wsp:val=&quot;00F95A18&quot;/&gt;&lt;wsp:rsid wsp:val=&quot;00F96795&quot;/&gt;&lt;wsp:rsid wsp:val=&quot;00F97A16&quot;/&gt;&lt;wsp:rsid wsp:val=&quot;00FA0CC5&quot;/&gt;&lt;wsp:rsid wsp:val=&quot;00FA2661&quot;/&gt;&lt;wsp:rsid wsp:val=&quot;00FA27C3&quot;/&gt;&lt;wsp:rsid wsp:val=&quot;00FA3863&quot;/&gt;&lt;wsp:rsid wsp:val=&quot;00FA3FBE&quot;/&gt;&lt;wsp:rsid wsp:val=&quot;00FA74B5&quot;/&gt;&lt;wsp:rsid wsp:val=&quot;00FA7E4E&quot;/&gt;&lt;wsp:rsid wsp:val=&quot;00FB10D3&quot;/&gt;&lt;wsp:rsid wsp:val=&quot;00FB14BA&quot;/&gt;&lt;wsp:rsid wsp:val=&quot;00FB30C4&quot;/&gt;&lt;wsp:rsid wsp:val=&quot;00FB3A3E&quot;/&gt;&lt;wsp:rsid wsp:val=&quot;00FB4720&quot;/&gt;&lt;wsp:rsid wsp:val=&quot;00FB4CA2&quot;/&gt;&lt;wsp:rsid wsp:val=&quot;00FB5BCA&quot;/&gt;&lt;wsp:rsid wsp:val=&quot;00FB5D15&quot;/&gt;&lt;wsp:rsid wsp:val=&quot;00FB77BA&quot;/&gt;&lt;wsp:rsid wsp:val=&quot;00FB7CB7&quot;/&gt;&lt;wsp:rsid wsp:val=&quot;00FC15D0&quot;/&gt;&lt;wsp:rsid wsp:val=&quot;00FC1696&quot;/&gt;&lt;wsp:rsid wsp:val=&quot;00FC3341&quot;/&gt;&lt;wsp:rsid wsp:val=&quot;00FC40E2&quot;/&gt;&lt;wsp:rsid wsp:val=&quot;00FC4D4A&quot;/&gt;&lt;wsp:rsid wsp:val=&quot;00FC71B6&quot;/&gt;&lt;wsp:rsid wsp:val=&quot;00FD0B37&quot;/&gt;&lt;wsp:rsid wsp:val=&quot;00FD0F9E&quot;/&gt;&lt;wsp:rsid wsp:val=&quot;00FD10DC&quot;/&gt;&lt;wsp:rsid wsp:val=&quot;00FD3381&quot;/&gt;&lt;wsp:rsid wsp:val=&quot;00FD3C1A&quot;/&gt;&lt;wsp:rsid wsp:val=&quot;00FD4038&quot;/&gt;&lt;wsp:rsid wsp:val=&quot;00FD5898&quot;/&gt;&lt;wsp:rsid wsp:val=&quot;00FD6377&quot;/&gt;&lt;wsp:rsid wsp:val=&quot;00FE0452&quot;/&gt;&lt;wsp:rsid wsp:val=&quot;00FE0602&quot;/&gt;&lt;wsp:rsid wsp:val=&quot;00FE2B2B&quot;/&gt;&lt;wsp:rsid wsp:val=&quot;00FE2D69&quot;/&gt;&lt;wsp:rsid wsp:val=&quot;00FE38F6&quot;/&gt;&lt;wsp:rsid wsp:val=&quot;00FE5689&quot;/&gt;&lt;wsp:rsid wsp:val=&quot;00FE64DD&quot;/&gt;&lt;wsp:rsid wsp:val=&quot;00FE6597&quot;/&gt;&lt;wsp:rsid wsp:val=&quot;00FE7110&quot;/&gt;&lt;wsp:rsid wsp:val=&quot;00FF09C2&quot;/&gt;&lt;wsp:rsid wsp:val=&quot;00FF21ED&quot;/&gt;&lt;wsp:rsid wsp:val=&quot;00FF2B28&quot;/&gt;&lt;wsp:rsid wsp:val=&quot;00FF5E0D&quot;/&gt;&lt;wsp:rsid wsp:val=&quot;00FF6075&quot;/&gt;&lt;wsp:rsid wsp:val=&quot;00FF78C7&quot;/&gt;&lt;/wsp:rsids&gt;&lt;/w:docPr&gt;&lt;w:body&gt;&lt;wx:sect&gt;&lt;w:p wsp:rsidR=&quot;00E903AC&quot; wsp:rsidRPr=&quot;00E903AC&quot; wsp:rsidRDefault=&quot;00E903AC&quot; wsp:rsidP=&quot;00E903AC&quot;&gt;&lt;m:oMathPara&gt;&lt;m:oMath&gt;&lt;m:sSub&gt;&lt;m:sSubPr&gt;&lt;m:ctrlPr&gt;&lt;w:rPr&gt;&lt;w:rFonts w:ascii=&quot;Cambria Math&quot; w:fareast=&quot;MS Mincho&quot; w:h-ansi=&quot;Cambria Math&quot; w:cs=&quot;Arial&quot;/&gt;&lt;wx:font wx:val=&quot;Cambria Math&quot;/&gt;&lt;w:i/&gt;&lt;w:sz w:val=&quot;21&quot;/&gt;&lt;w:sz-cs w:val=&quot;22&quot;/&gt;&lt;/w:rPr&gt;&lt;/m:ctrlPr&gt;&lt;/m:sSubPr&gt;&lt;m:e&gt;&lt;m:r&gt;&lt;w:rPr&gt;&lt;w:rFonts w:ascii=&quot;Cambria Math&quot; w:fareast=&quot;MS Mincho&quot; w:h-ansi=&quot;Cambria Math&quot; w:cs=&quot;Arial&quot;/&gt;&lt;wx:font wx:val=&quot;Cambria Math&quot;/&gt;&lt;w:i/&gt;&lt;w:sz w:val=&quot;21&quot;/&gt;&lt;w:sz-cs w:val=&quot;22&quot;/&gt;&lt;/w:rPr&gt;&lt;m:t&gt;R&lt;/m:t&gt;&lt;/m:r&gt;&lt;/m:e&gt;&lt;m:sub&gt;&lt;m:r&gt;&lt;w:rPr&gt;&lt;w:rFonts w:ascii=&quot;Cambria Math&quot; w:fareast=&quot;MS Mincho&quot; w:h-ansi=&quot;Cambria Math&quot; w:cs=&quot;Arial&quot;/&gt;&lt;wx:font wx:val=&quot;Cambria Math&quot;/&gt;&lt;w:i/&gt;&lt;w:sz w:val=&quot;21&quot;/&gt;&lt;w:sz-cs w:val=&quot;22&quot;/&gt;&lt;/w:rPr&gt;&lt;m:t&gt;oferta&lt;/m:t&gt;&lt;/m:r&gt;&lt;/m:sub&gt;&lt;/m:sSub&gt;&lt;m:r&gt;&lt;w:rPr&gt;&lt;w:rFonts w:ascii=&quot;Cambria Math&quot; w:fareast=&quot;MS Mincho&quot; w:h-ansi=&quot;Cambria Math&quot; w:cs=&quot;Arial&quot;/&gt;&lt;wx:font wx:val=&quot;Cambria Math&quot;/&gt;&lt;w:i/&gt;&lt;w:sz w:val=&quot;21&quot;/&gt;&lt;w:sz-cs w:val=&quot;22&quot;/&gt;&lt;/w:rPr&gt;&lt;m:t&gt;=&lt;/m:t&gt;&lt;/m:r&gt;&lt;m:nary&gt;&lt;m:naryPr&gt;&lt;m:chr m:val=&quot;‚ąĎ&quot;/&gt;&lt;m:limLoc m:val=&quot;undOvr&quot;/&gt;&lt;m:ctrlPr&gt;&lt;w:rPr&gt;&lt;w:rFonts w:ascii=&quot;Cambria Math&quot; w:fareast=&quot;MS Mincho&quot; w:h-ansi=&quot;Cambria Math&quot; w:cs=&quot;Arial&quot;/&gt;&lt;wx:font wx:val=&quot;Cambria Math&quot;/&gt;&lt;w:i/&gt;&lt;w:sz w:val=&quot;21&quot;/&gt;&lt;w:sz-cs w:val=&quot;22&quot;/&gt;&lt;/w:rPr&gt;&lt;/m:ctrlPr&gt;&lt;/m:naryPr&gt;&lt;m:sub&gt;&lt;m:r&gt;&lt;w:rPr&gt;&lt;w:rFonts w:ascii=&quot;Cambria Math&quot; w:fareast=&quot;MS Mincho&quot; w:h-ansi=&quot;Cambria Math&quot; w:cs=&quot;Arial&quot;/&gt;&lt;wx:font wx:val=&quot;Cambria Math&quot;/&gt;&lt;w:i/&gt;&lt;w:sz w:val=&quot;21&quot;/&gt;&lt;w:sz-cs w:val=&quot;22&quot;/&gt;&lt;/w:rPr&gt;&lt;m:t&gt;i=1&lt;/m:t&gt;&lt;/m:r&gt;&lt;/m:sub&gt;&lt;m:sup&gt;&lt;m:r&gt;&lt;w:rPr&gt;&lt;w:rFonts w:ascii=&quot;Cambria Math&quot; w:fareast=&quot;MS Mincho&quot; w:h-ansi=&quot;Cambria Math&quot; w:cs=&quot;Arial&quot;/&gt;&lt;wx:font wx:val=&quot;Cambria Math&quot;/&gt;&lt;w:i/&gt;&lt;w:sz w:val=&quot;21&quot;/&gt;&lt;w:sz-cs w:val=&quot;22&quot;/&gt;&lt;/w:rPr&gt;&lt;m:t&gt;5&lt;/m:t&gt;&lt;/m:r&gt;&lt;/m:sup&gt;&lt;m:e&gt;&lt;m:sSub&gt;&lt;m:sSubPr&gt;&lt;m:ctrlPr&gt;&lt;w:rPr&gt;&lt;w:rFonts w:ascii=&quot;Cambria Math&quot; w:fareast=&quot;MS Mincho&quot; w:h-ansi=&quot;Cambria Math&quot; w:cs=&quot;Arial&quot;/&gt;&lt;wx:font wx:val=&quot;Cambria Math&quot;/&gt;&lt;w:i/&gt;&lt;w:sz w:val=&quot;21&quot;/&gt;&lt;w:sz-cs w:val=&quot;22&quot;/&gt;&lt;/w:rPr&gt;&lt;/m:ctrlPr&gt;&lt;/m:sSubPr&gt;&lt;m:e&gt;&lt;m:r&gt;&lt;w:rPr&gt;&lt;w:rFonts w:ascii=&quot;Cambria Math&quot; w:fareast=&quot;MS Mincho&quot; w:h-ansi=&quot;Cambria Math&quot; w:cs=&quot;Arial&quot;/&gt;&lt;wx:font wx:val=&quot;Cambria Math&quot;/&gt;&lt;w:i/&gt;&lt;w:sz w:val=&quot;21&quot;/&gt;&lt;w:sz-cs w:val=&quot;22&quot;/&gt;&lt;/w:rPr&gt;&lt;m:t&gt;Q&lt;/m:t&gt;&lt;/m:r&gt;&lt;/m:e&gt;&lt;m:sub&gt;&lt;m:r&gt;&lt;w:rPr&gt;&lt;w:rFonts w:ascii=&quot;Cambria Math&quot; w:fareast=&quot;MS Mincho&quot; w:h-ansi=&quot;Cambria Math&quot; w:cs=&quot;Arial&quot;/&gt;&lt;wx:font wx:val=&quot;Cambria Math&quot;/&gt;&lt;w:i/&gt;&lt;w:sz w:val=&quot;21&quot;/&gt;&lt;w:sz-cs w:val=&quot;22&quot;/&gt;&lt;/w:rPr&gt;&lt;m:t&gt;i&lt;/m:t&gt;&lt;/m:r&gt;&lt;/m:sub&gt;&lt;/m:sSub&gt;&lt;/m:e&gt;&lt;/m:nary&gt;&lt;m:r&gt;&lt;w:rPr&gt;&lt;w:rFonts w:ascii=&quot;Cambria Math&quot; w:fareast=&quot;MS Mincho&quot; w:h-ansi=&quot;Cambria Math&quot; w:cs=&quot;Arial&quot;/&gt;&lt;wx:font wx:val=&quot;Cambria Math&quot;/&gt;&lt;w:i/&gt;&lt;w:sz w:val=&quot;21&quot;/&gt;&lt;w:sz-cs w:val=&quot;22&quot;/&gt;&lt;/w:rPr&gt;&lt;m:t&gt;*&lt;/m:t&gt;&lt;/m:r&gt;&lt;m:sSub&gt;&lt;m:sSubPr&gt;&lt;m:ctrlPr&gt;&lt;w:rPr&gt;&lt;w:rFonts w:ascii=&quot;Cambria Math&quot; w:fareast=&quot;MS Mincho&quot; w:h-ansi=&quot;Cambria Math&quot; w:cs=&quot;Arial&quot;/&gt;&lt;wx:font wx:val=&quot;Cambria Math&quot;/&gt;&lt;w:i/&gt;&lt;w:sz w:val=&quot;21&quot;/&gt;&lt;w:sz-cs w:val=&quot;22&quot;/&gt;&lt;/w:rPr&gt;&lt;/m:ctrlPr&gt;&lt;/m:sSubPr&gt;&lt;m:e&gt;&lt;m:r&gt;&lt;w:rPr&gt;&lt;w:rFonts w:ascii=&quot;Cambria Math&quot; w:fareast=&quot;MS Mincho&quot; w:h-ansi=&quot;Cambria Math&quot; w:cs=&quot;Arial&quot;/&gt;&lt;wx:font wx:val=&quot;Cambria Math&quot;/&gt;&lt;w:i/&gt;&lt;w:sz w:val=&quot;21&quot;/&gt;&lt;w:sz-cs w:val=&quot;22&quot;/&gt;&lt;/w:rPr&gt;&lt;m:t&gt;W&lt;/m:t&gt;&lt;/m:r&gt;&lt;/m:e&gt;&lt;m:sub&gt;&lt;m:r&gt;&lt;w:rPr&gt;&lt;w:rFonts w:ascii=&quot;Cambria Math&quot; w:fareast=&quot;MS Mincho&quot; w:h-ansi=&quot;Cambria Math&quot; w:cs=&quot;Arial&quot;/&gt;&lt;wx:font wx:val=&quot;Cambria Math&quot;/&gt;&lt;w:i/&gt;&lt;w:sz w:val=&quot;21&quot;/&gt;&lt;w:sz-cs w:val=&quot;22&quot;/&gt;&lt;/w:rPr&gt;&lt;m:t&gt;i&lt;/m:t&gt;&lt;/m:r&gt;&lt;/m:sub&gt;&lt;/m:sSub&gt;&lt;/m:oMath&gt;&lt;/m:oMathPara&gt;&lt;/w:p&gt;&lt;w:sectPr wsp:rsidR=&quot;00000000&quot; wsp:rsidRPr=&quot;00E903AC&quot;&gt;&lt;w:pgSz w:w=&quot;12240&quot; w:h=&quot;15840&quot;/&gt;&lt;w:pgMar w:top=&quot;1417&quot; w:right=&quot;1417&quot; w:bottom=&quot;1417&quot; w:left=&quot;1417&quot; w:header=&quot;708&quot; w:footer=&quot;708&quot; w:gutter=&quot;0&quot;/&gt;&lt;w:cols w:space=&quot;708&quot;/&gt;&lt;/w:sectPr&gt;&lt;/wx:sect&gt;&lt;/w:body&gt;&lt;/w:wordDocument&gt;">
            <v:imagedata r:id="rId18" o:title="" chromakey="white"/>
          </v:shape>
        </w:pict>
      </w:r>
    </w:p>
    <w:p w14:paraId="3747223B" w14:textId="422CE785" w:rsidR="00101CEE" w:rsidRPr="00EF4F6A" w:rsidRDefault="00101CEE" w:rsidP="00101CEE">
      <w:pPr>
        <w:ind w:firstLine="3828"/>
        <w:jc w:val="both"/>
        <w:rPr>
          <w:rFonts w:eastAsia="MS Mincho"/>
          <w:sz w:val="21"/>
          <w:szCs w:val="22"/>
        </w:rPr>
      </w:pPr>
    </w:p>
    <w:p w14:paraId="3CAD6C9A" w14:textId="77777777" w:rsidR="00BB002D" w:rsidRPr="00EF4F6A" w:rsidRDefault="00BB002D" w:rsidP="00BB002D">
      <w:pPr>
        <w:widowControl w:val="0"/>
        <w:suppressAutoHyphens w:val="0"/>
        <w:ind w:left="709"/>
        <w:jc w:val="both"/>
        <w:rPr>
          <w:rFonts w:eastAsia="MS Mincho"/>
          <w:b/>
          <w:sz w:val="22"/>
          <w:szCs w:val="22"/>
          <w:lang w:eastAsia="pl-PL"/>
        </w:rPr>
      </w:pPr>
    </w:p>
    <w:p w14:paraId="642C2908" w14:textId="77777777" w:rsidR="00BB002D" w:rsidRPr="00EF4F6A" w:rsidRDefault="00BB002D" w:rsidP="00BB002D">
      <w:pPr>
        <w:suppressAutoHyphens w:val="0"/>
        <w:ind w:left="709"/>
        <w:rPr>
          <w:sz w:val="22"/>
          <w:szCs w:val="22"/>
          <w:lang w:eastAsia="zh-CN"/>
        </w:rPr>
      </w:pPr>
      <w:proofErr w:type="spellStart"/>
      <w:r w:rsidRPr="00EF4F6A">
        <w:rPr>
          <w:rFonts w:eastAsia="MS Mincho"/>
          <w:b/>
          <w:sz w:val="22"/>
          <w:szCs w:val="22"/>
          <w:lang w:eastAsia="pl-PL"/>
        </w:rPr>
        <w:t>O</w:t>
      </w:r>
      <w:r w:rsidRPr="00EF4F6A">
        <w:rPr>
          <w:rFonts w:eastAsia="MS Mincho"/>
          <w:b/>
          <w:sz w:val="22"/>
          <w:szCs w:val="22"/>
          <w:vertAlign w:val="subscript"/>
          <w:lang w:eastAsia="pl-PL"/>
        </w:rPr>
        <w:t>i</w:t>
      </w:r>
      <w:proofErr w:type="spellEnd"/>
      <w:r w:rsidRPr="00EF4F6A">
        <w:rPr>
          <w:rFonts w:eastAsia="MS Mincho"/>
          <w:b/>
          <w:sz w:val="22"/>
          <w:szCs w:val="22"/>
          <w:lang w:eastAsia="pl-PL"/>
        </w:rPr>
        <w:t xml:space="preserve"> – </w:t>
      </w:r>
      <w:r w:rsidRPr="00EF4F6A">
        <w:rPr>
          <w:sz w:val="22"/>
          <w:szCs w:val="22"/>
          <w:lang w:eastAsia="zh-CN"/>
        </w:rPr>
        <w:t>deklarowany okres rozszerzenia gwarancji / wsparcia na wybrany produkt</w:t>
      </w:r>
    </w:p>
    <w:p w14:paraId="0D2F16FD" w14:textId="77777777" w:rsidR="00BB002D" w:rsidRPr="00EF4F6A" w:rsidRDefault="00BB002D" w:rsidP="00BB002D">
      <w:pPr>
        <w:suppressAutoHyphens w:val="0"/>
        <w:ind w:left="709"/>
        <w:rPr>
          <w:sz w:val="22"/>
          <w:szCs w:val="22"/>
          <w:lang w:eastAsia="zh-CN"/>
        </w:rPr>
      </w:pPr>
    </w:p>
    <w:tbl>
      <w:tblPr>
        <w:tblW w:w="1006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540"/>
        <w:gridCol w:w="5834"/>
        <w:gridCol w:w="851"/>
        <w:gridCol w:w="992"/>
        <w:gridCol w:w="992"/>
        <w:gridCol w:w="851"/>
      </w:tblGrid>
      <w:tr w:rsidR="007E69D4" w:rsidRPr="00EF4F6A" w14:paraId="71718700" w14:textId="77777777">
        <w:trPr>
          <w:trHeight w:val="300"/>
        </w:trPr>
        <w:tc>
          <w:tcPr>
            <w:tcW w:w="540" w:type="dxa"/>
            <w:tcBorders>
              <w:bottom w:val="single" w:sz="12" w:space="0" w:color="9CC2E5"/>
            </w:tcBorders>
            <w:shd w:val="clear" w:color="auto" w:fill="auto"/>
            <w:noWrap/>
            <w:hideMark/>
          </w:tcPr>
          <w:p w14:paraId="792F44AD" w14:textId="77777777" w:rsidR="002821D9" w:rsidRPr="00EF4F6A" w:rsidRDefault="002821D9">
            <w:pPr>
              <w:ind w:right="-8"/>
              <w:rPr>
                <w:b/>
                <w:bCs/>
                <w:color w:val="000000"/>
              </w:rPr>
            </w:pPr>
            <w:r w:rsidRPr="00EF4F6A">
              <w:rPr>
                <w:b/>
                <w:bCs/>
                <w:color w:val="000000"/>
              </w:rPr>
              <w:t>l.p.</w:t>
            </w:r>
          </w:p>
        </w:tc>
        <w:tc>
          <w:tcPr>
            <w:tcW w:w="5834" w:type="dxa"/>
            <w:tcBorders>
              <w:bottom w:val="single" w:sz="12" w:space="0" w:color="9CC2E5"/>
            </w:tcBorders>
            <w:shd w:val="clear" w:color="auto" w:fill="auto"/>
            <w:noWrap/>
            <w:hideMark/>
          </w:tcPr>
          <w:p w14:paraId="256A86FA" w14:textId="77777777" w:rsidR="002821D9" w:rsidRPr="00EF4F6A" w:rsidRDefault="002821D9">
            <w:pPr>
              <w:jc w:val="center"/>
              <w:rPr>
                <w:b/>
                <w:bCs/>
                <w:color w:val="000000"/>
              </w:rPr>
            </w:pPr>
            <w:r w:rsidRPr="00EF4F6A">
              <w:rPr>
                <w:b/>
                <w:bCs/>
                <w:color w:val="000000"/>
              </w:rPr>
              <w:t xml:space="preserve">Nazwa </w:t>
            </w:r>
          </w:p>
        </w:tc>
        <w:tc>
          <w:tcPr>
            <w:tcW w:w="3686" w:type="dxa"/>
            <w:gridSpan w:val="4"/>
            <w:tcBorders>
              <w:bottom w:val="single" w:sz="12" w:space="0" w:color="9CC2E5"/>
            </w:tcBorders>
            <w:shd w:val="clear" w:color="auto" w:fill="auto"/>
          </w:tcPr>
          <w:p w14:paraId="02C8EE7B" w14:textId="77777777" w:rsidR="002821D9" w:rsidRPr="00EF4F6A" w:rsidRDefault="002821D9">
            <w:pPr>
              <w:jc w:val="center"/>
              <w:rPr>
                <w:b/>
                <w:bCs/>
                <w:color w:val="000000"/>
                <w:vertAlign w:val="superscript"/>
              </w:rPr>
            </w:pPr>
            <w:r w:rsidRPr="00EF4F6A">
              <w:rPr>
                <w:b/>
                <w:bCs/>
                <w:color w:val="000000"/>
              </w:rPr>
              <w:t>Liczba miesięcy</w:t>
            </w:r>
            <w:r w:rsidRPr="00EF4F6A">
              <w:rPr>
                <w:b/>
                <w:bCs/>
                <w:color w:val="000000"/>
                <w:vertAlign w:val="superscript"/>
              </w:rPr>
              <w:t>*</w:t>
            </w:r>
          </w:p>
        </w:tc>
      </w:tr>
      <w:tr w:rsidR="007E69D4" w:rsidRPr="00EF4F6A" w14:paraId="0FEB7D11" w14:textId="77777777">
        <w:trPr>
          <w:trHeight w:val="288"/>
        </w:trPr>
        <w:tc>
          <w:tcPr>
            <w:tcW w:w="540" w:type="dxa"/>
            <w:shd w:val="clear" w:color="auto" w:fill="auto"/>
          </w:tcPr>
          <w:p w14:paraId="2B54EC30" w14:textId="77777777" w:rsidR="002821D9" w:rsidRPr="00EF4F6A" w:rsidRDefault="002821D9">
            <w:pPr>
              <w:jc w:val="center"/>
              <w:rPr>
                <w:b/>
                <w:bCs/>
                <w:color w:val="000000"/>
              </w:rPr>
            </w:pPr>
            <w:r w:rsidRPr="00EF4F6A">
              <w:rPr>
                <w:b/>
                <w:color w:val="000000"/>
              </w:rPr>
              <w:t>1.</w:t>
            </w:r>
          </w:p>
        </w:tc>
        <w:tc>
          <w:tcPr>
            <w:tcW w:w="5834" w:type="dxa"/>
            <w:shd w:val="clear" w:color="auto" w:fill="auto"/>
          </w:tcPr>
          <w:p w14:paraId="73F5A81A" w14:textId="77777777" w:rsidR="002821D9" w:rsidRPr="00EF4F6A" w:rsidRDefault="002821D9" w:rsidP="007752F2">
            <w:pPr>
              <w:rPr>
                <w:iCs/>
                <w:color w:val="000000"/>
                <w:highlight w:val="yellow"/>
                <w:lang w:eastAsia="zh-CN" w:bidi="hi-IN"/>
              </w:rPr>
            </w:pPr>
            <w:r w:rsidRPr="00EF4F6A">
              <w:rPr>
                <w:iCs/>
                <w:color w:val="000000"/>
                <w:lang w:eastAsia="zh-CN" w:bidi="hi-IN"/>
              </w:rPr>
              <w:t>Rozszerzenie długości gwarancji i wsparcia aktualizacyjno-technicznego producenta dla „Rozbudowa serwera aplikacyjnego”</w:t>
            </w:r>
          </w:p>
        </w:tc>
        <w:tc>
          <w:tcPr>
            <w:tcW w:w="851" w:type="dxa"/>
            <w:shd w:val="clear" w:color="auto" w:fill="auto"/>
            <w:vAlign w:val="center"/>
          </w:tcPr>
          <w:p w14:paraId="323EF644" w14:textId="77777777" w:rsidR="002821D9" w:rsidRPr="00EF4F6A" w:rsidRDefault="002821D9">
            <w:pPr>
              <w:jc w:val="center"/>
              <w:rPr>
                <w:color w:val="000000"/>
              </w:rPr>
            </w:pPr>
            <w:r w:rsidRPr="00EF4F6A">
              <w:rPr>
                <w:color w:val="000000"/>
              </w:rPr>
              <w:t>0</w:t>
            </w:r>
          </w:p>
        </w:tc>
        <w:tc>
          <w:tcPr>
            <w:tcW w:w="992" w:type="dxa"/>
            <w:shd w:val="clear" w:color="auto" w:fill="auto"/>
            <w:vAlign w:val="center"/>
          </w:tcPr>
          <w:p w14:paraId="347A5C41" w14:textId="77777777" w:rsidR="002821D9" w:rsidRPr="00EF4F6A" w:rsidRDefault="002821D9">
            <w:pPr>
              <w:jc w:val="center"/>
              <w:rPr>
                <w:color w:val="000000"/>
              </w:rPr>
            </w:pPr>
            <w:r w:rsidRPr="00EF4F6A">
              <w:rPr>
                <w:color w:val="000000"/>
              </w:rPr>
              <w:t>12</w:t>
            </w:r>
          </w:p>
        </w:tc>
        <w:tc>
          <w:tcPr>
            <w:tcW w:w="992" w:type="dxa"/>
            <w:shd w:val="clear" w:color="auto" w:fill="auto"/>
            <w:vAlign w:val="center"/>
          </w:tcPr>
          <w:p w14:paraId="55320360" w14:textId="77777777" w:rsidR="002821D9" w:rsidRPr="00EF4F6A" w:rsidRDefault="002821D9">
            <w:pPr>
              <w:jc w:val="center"/>
              <w:rPr>
                <w:color w:val="000000"/>
              </w:rPr>
            </w:pPr>
            <w:r w:rsidRPr="00EF4F6A">
              <w:rPr>
                <w:color w:val="000000"/>
              </w:rPr>
              <w:t>24</w:t>
            </w:r>
          </w:p>
        </w:tc>
        <w:tc>
          <w:tcPr>
            <w:tcW w:w="851" w:type="dxa"/>
            <w:shd w:val="clear" w:color="auto" w:fill="auto"/>
            <w:vAlign w:val="center"/>
          </w:tcPr>
          <w:p w14:paraId="7AB86AF0" w14:textId="77777777" w:rsidR="002821D9" w:rsidRPr="00EF4F6A" w:rsidRDefault="002821D9">
            <w:pPr>
              <w:jc w:val="center"/>
              <w:rPr>
                <w:color w:val="000000"/>
              </w:rPr>
            </w:pPr>
            <w:r w:rsidRPr="00EF4F6A">
              <w:rPr>
                <w:color w:val="000000"/>
              </w:rPr>
              <w:t>48</w:t>
            </w:r>
          </w:p>
        </w:tc>
      </w:tr>
      <w:tr w:rsidR="007E69D4" w:rsidRPr="00EF4F6A" w14:paraId="66B717D7" w14:textId="77777777">
        <w:trPr>
          <w:trHeight w:val="423"/>
        </w:trPr>
        <w:tc>
          <w:tcPr>
            <w:tcW w:w="540" w:type="dxa"/>
            <w:shd w:val="clear" w:color="auto" w:fill="auto"/>
            <w:hideMark/>
          </w:tcPr>
          <w:p w14:paraId="58299CA9" w14:textId="09865CA6" w:rsidR="002821D9" w:rsidRPr="00EF4F6A" w:rsidRDefault="002821D9">
            <w:pPr>
              <w:jc w:val="center"/>
              <w:rPr>
                <w:b/>
                <w:bCs/>
                <w:color w:val="000000"/>
              </w:rPr>
            </w:pPr>
            <w:r w:rsidRPr="00EF4F6A">
              <w:rPr>
                <w:b/>
                <w:bCs/>
                <w:color w:val="000000"/>
              </w:rPr>
              <w:t>2.</w:t>
            </w:r>
          </w:p>
        </w:tc>
        <w:tc>
          <w:tcPr>
            <w:tcW w:w="5834" w:type="dxa"/>
            <w:shd w:val="clear" w:color="auto" w:fill="auto"/>
          </w:tcPr>
          <w:p w14:paraId="4F6BF508" w14:textId="77777777" w:rsidR="002821D9" w:rsidRPr="00EF4F6A" w:rsidRDefault="002821D9" w:rsidP="007752F2">
            <w:pPr>
              <w:rPr>
                <w:color w:val="000000"/>
              </w:rPr>
            </w:pPr>
            <w:r w:rsidRPr="00EF4F6A">
              <w:rPr>
                <w:color w:val="000000"/>
              </w:rPr>
              <w:t>Rozszerzenie długości gwarancji i wsparcia aktualizacyjno-technicznego producenta dla „Centralny UPS 10kVA”</w:t>
            </w:r>
          </w:p>
        </w:tc>
        <w:tc>
          <w:tcPr>
            <w:tcW w:w="851" w:type="dxa"/>
            <w:shd w:val="clear" w:color="auto" w:fill="auto"/>
            <w:vAlign w:val="center"/>
          </w:tcPr>
          <w:p w14:paraId="7BA4147C" w14:textId="77777777" w:rsidR="002821D9" w:rsidRPr="00EF4F6A" w:rsidRDefault="002821D9">
            <w:pPr>
              <w:jc w:val="center"/>
              <w:rPr>
                <w:color w:val="000000"/>
              </w:rPr>
            </w:pPr>
            <w:r w:rsidRPr="00EF4F6A">
              <w:rPr>
                <w:color w:val="000000"/>
              </w:rPr>
              <w:t>0</w:t>
            </w:r>
          </w:p>
        </w:tc>
        <w:tc>
          <w:tcPr>
            <w:tcW w:w="992" w:type="dxa"/>
            <w:shd w:val="clear" w:color="auto" w:fill="auto"/>
            <w:vAlign w:val="center"/>
          </w:tcPr>
          <w:p w14:paraId="60B2DE6B" w14:textId="77777777" w:rsidR="002821D9" w:rsidRPr="00EF4F6A" w:rsidRDefault="002821D9">
            <w:pPr>
              <w:jc w:val="center"/>
              <w:rPr>
                <w:color w:val="000000"/>
              </w:rPr>
            </w:pPr>
            <w:r w:rsidRPr="00EF4F6A">
              <w:rPr>
                <w:color w:val="000000"/>
              </w:rPr>
              <w:t>12</w:t>
            </w:r>
          </w:p>
        </w:tc>
        <w:tc>
          <w:tcPr>
            <w:tcW w:w="992" w:type="dxa"/>
            <w:tcBorders>
              <w:tl2br w:val="single" w:sz="4" w:space="0" w:color="auto"/>
              <w:tr2bl w:val="single" w:sz="4" w:space="0" w:color="auto"/>
            </w:tcBorders>
            <w:shd w:val="clear" w:color="auto" w:fill="auto"/>
            <w:vAlign w:val="center"/>
          </w:tcPr>
          <w:p w14:paraId="490B9500" w14:textId="77777777" w:rsidR="002821D9" w:rsidRPr="00EF4F6A" w:rsidRDefault="002821D9">
            <w:pPr>
              <w:jc w:val="center"/>
              <w:rPr>
                <w:color w:val="000000"/>
              </w:rPr>
            </w:pPr>
          </w:p>
        </w:tc>
        <w:tc>
          <w:tcPr>
            <w:tcW w:w="851" w:type="dxa"/>
            <w:tcBorders>
              <w:tl2br w:val="single" w:sz="4" w:space="0" w:color="auto"/>
              <w:tr2bl w:val="single" w:sz="4" w:space="0" w:color="auto"/>
            </w:tcBorders>
            <w:shd w:val="clear" w:color="auto" w:fill="auto"/>
            <w:vAlign w:val="center"/>
          </w:tcPr>
          <w:p w14:paraId="5C5FEA94" w14:textId="77777777" w:rsidR="002821D9" w:rsidRPr="00EF4F6A" w:rsidRDefault="002821D9">
            <w:pPr>
              <w:jc w:val="center"/>
              <w:rPr>
                <w:color w:val="000000"/>
              </w:rPr>
            </w:pPr>
          </w:p>
        </w:tc>
      </w:tr>
      <w:tr w:rsidR="007E69D4" w:rsidRPr="00EF4F6A" w14:paraId="07538D68" w14:textId="77777777">
        <w:trPr>
          <w:trHeight w:val="288"/>
        </w:trPr>
        <w:tc>
          <w:tcPr>
            <w:tcW w:w="540" w:type="dxa"/>
            <w:shd w:val="clear" w:color="auto" w:fill="auto"/>
          </w:tcPr>
          <w:p w14:paraId="191A7869" w14:textId="77777777" w:rsidR="002821D9" w:rsidRPr="00EF4F6A" w:rsidRDefault="002821D9">
            <w:pPr>
              <w:jc w:val="center"/>
              <w:rPr>
                <w:b/>
                <w:bCs/>
                <w:color w:val="000000"/>
              </w:rPr>
            </w:pPr>
            <w:r w:rsidRPr="00EF4F6A">
              <w:rPr>
                <w:b/>
                <w:color w:val="000000"/>
              </w:rPr>
              <w:t>3.</w:t>
            </w:r>
          </w:p>
        </w:tc>
        <w:tc>
          <w:tcPr>
            <w:tcW w:w="5834" w:type="dxa"/>
            <w:shd w:val="clear" w:color="auto" w:fill="auto"/>
          </w:tcPr>
          <w:p w14:paraId="278A1DCD" w14:textId="77777777" w:rsidR="002821D9" w:rsidRPr="00EF4F6A" w:rsidRDefault="002821D9" w:rsidP="007752F2">
            <w:pPr>
              <w:rPr>
                <w:iCs/>
                <w:color w:val="000000"/>
                <w:highlight w:val="yellow"/>
                <w:lang w:eastAsia="zh-CN" w:bidi="hi-IN"/>
              </w:rPr>
            </w:pPr>
            <w:r w:rsidRPr="00EF4F6A">
              <w:rPr>
                <w:color w:val="000000"/>
              </w:rPr>
              <w:t>Rozszerzenie długości gwarancji i wsparcia aktualizacyjno-technicznego producenta dla „Urządzenie UTM”</w:t>
            </w:r>
          </w:p>
        </w:tc>
        <w:tc>
          <w:tcPr>
            <w:tcW w:w="851" w:type="dxa"/>
            <w:shd w:val="clear" w:color="auto" w:fill="auto"/>
            <w:vAlign w:val="center"/>
          </w:tcPr>
          <w:p w14:paraId="78A60A26" w14:textId="77777777" w:rsidR="002821D9" w:rsidRPr="00EF4F6A" w:rsidRDefault="002821D9">
            <w:pPr>
              <w:jc w:val="center"/>
              <w:rPr>
                <w:color w:val="000000"/>
              </w:rPr>
            </w:pPr>
            <w:r w:rsidRPr="00EF4F6A">
              <w:rPr>
                <w:color w:val="000000"/>
              </w:rPr>
              <w:t>0</w:t>
            </w:r>
          </w:p>
        </w:tc>
        <w:tc>
          <w:tcPr>
            <w:tcW w:w="992" w:type="dxa"/>
            <w:shd w:val="clear" w:color="auto" w:fill="auto"/>
            <w:vAlign w:val="center"/>
          </w:tcPr>
          <w:p w14:paraId="14E05B5A" w14:textId="77777777" w:rsidR="002821D9" w:rsidRPr="00EF4F6A" w:rsidRDefault="002821D9">
            <w:pPr>
              <w:jc w:val="center"/>
              <w:rPr>
                <w:color w:val="000000"/>
              </w:rPr>
            </w:pPr>
            <w:r w:rsidRPr="00EF4F6A">
              <w:rPr>
                <w:color w:val="000000"/>
              </w:rPr>
              <w:t>12</w:t>
            </w:r>
          </w:p>
        </w:tc>
        <w:tc>
          <w:tcPr>
            <w:tcW w:w="992" w:type="dxa"/>
            <w:shd w:val="clear" w:color="auto" w:fill="auto"/>
            <w:vAlign w:val="center"/>
          </w:tcPr>
          <w:p w14:paraId="7E1D55CC" w14:textId="77777777" w:rsidR="002821D9" w:rsidRPr="00EF4F6A" w:rsidRDefault="002821D9">
            <w:pPr>
              <w:jc w:val="center"/>
              <w:rPr>
                <w:color w:val="000000"/>
              </w:rPr>
            </w:pPr>
            <w:r w:rsidRPr="00EF4F6A">
              <w:rPr>
                <w:color w:val="000000"/>
              </w:rPr>
              <w:t>24</w:t>
            </w:r>
          </w:p>
        </w:tc>
        <w:tc>
          <w:tcPr>
            <w:tcW w:w="851" w:type="dxa"/>
            <w:shd w:val="clear" w:color="auto" w:fill="auto"/>
            <w:vAlign w:val="center"/>
          </w:tcPr>
          <w:p w14:paraId="4671659A" w14:textId="77777777" w:rsidR="002821D9" w:rsidRPr="00EF4F6A" w:rsidRDefault="002821D9">
            <w:pPr>
              <w:jc w:val="center"/>
              <w:rPr>
                <w:color w:val="000000"/>
              </w:rPr>
            </w:pPr>
            <w:r w:rsidRPr="00EF4F6A">
              <w:rPr>
                <w:color w:val="000000"/>
              </w:rPr>
              <w:t>48</w:t>
            </w:r>
          </w:p>
        </w:tc>
      </w:tr>
      <w:tr w:rsidR="007E69D4" w:rsidRPr="00EF4F6A" w14:paraId="511784BC" w14:textId="77777777">
        <w:trPr>
          <w:trHeight w:val="288"/>
        </w:trPr>
        <w:tc>
          <w:tcPr>
            <w:tcW w:w="540" w:type="dxa"/>
            <w:shd w:val="clear" w:color="auto" w:fill="auto"/>
          </w:tcPr>
          <w:p w14:paraId="2B6474B2" w14:textId="77777777" w:rsidR="002821D9" w:rsidRPr="00EF4F6A" w:rsidRDefault="002821D9">
            <w:pPr>
              <w:jc w:val="center"/>
              <w:rPr>
                <w:b/>
                <w:bCs/>
                <w:color w:val="000000"/>
              </w:rPr>
            </w:pPr>
            <w:r w:rsidRPr="00EF4F6A">
              <w:rPr>
                <w:b/>
                <w:color w:val="000000"/>
              </w:rPr>
              <w:t>4.</w:t>
            </w:r>
          </w:p>
        </w:tc>
        <w:tc>
          <w:tcPr>
            <w:tcW w:w="5834" w:type="dxa"/>
            <w:shd w:val="clear" w:color="auto" w:fill="auto"/>
          </w:tcPr>
          <w:p w14:paraId="47DDA70E" w14:textId="77777777" w:rsidR="002821D9" w:rsidRPr="00EF4F6A" w:rsidRDefault="002821D9" w:rsidP="007752F2">
            <w:pPr>
              <w:rPr>
                <w:color w:val="000000"/>
                <w:highlight w:val="yellow"/>
              </w:rPr>
            </w:pPr>
            <w:r w:rsidRPr="00EF4F6A">
              <w:rPr>
                <w:color w:val="000000"/>
              </w:rPr>
              <w:t>Rozszerzenie długości gwarancji i wsparcia aktualizacyjno-technicznego producenta dla „Serwer NAS klasy korporacyjnej”</w:t>
            </w:r>
          </w:p>
        </w:tc>
        <w:tc>
          <w:tcPr>
            <w:tcW w:w="851" w:type="dxa"/>
            <w:shd w:val="clear" w:color="auto" w:fill="auto"/>
            <w:vAlign w:val="center"/>
          </w:tcPr>
          <w:p w14:paraId="1D5EAE7D" w14:textId="77777777" w:rsidR="002821D9" w:rsidRPr="00EF4F6A" w:rsidRDefault="002821D9">
            <w:pPr>
              <w:jc w:val="center"/>
              <w:rPr>
                <w:color w:val="000000"/>
              </w:rPr>
            </w:pPr>
            <w:r w:rsidRPr="00EF4F6A">
              <w:rPr>
                <w:color w:val="000000"/>
              </w:rPr>
              <w:t>0</w:t>
            </w:r>
          </w:p>
        </w:tc>
        <w:tc>
          <w:tcPr>
            <w:tcW w:w="992" w:type="dxa"/>
            <w:shd w:val="clear" w:color="auto" w:fill="auto"/>
            <w:vAlign w:val="center"/>
          </w:tcPr>
          <w:p w14:paraId="5458A230" w14:textId="77777777" w:rsidR="002821D9" w:rsidRPr="00EF4F6A" w:rsidRDefault="002821D9">
            <w:pPr>
              <w:jc w:val="center"/>
              <w:rPr>
                <w:color w:val="000000"/>
              </w:rPr>
            </w:pPr>
            <w:r w:rsidRPr="00EF4F6A">
              <w:rPr>
                <w:color w:val="000000"/>
              </w:rPr>
              <w:t>12</w:t>
            </w:r>
          </w:p>
        </w:tc>
        <w:tc>
          <w:tcPr>
            <w:tcW w:w="992" w:type="dxa"/>
            <w:shd w:val="clear" w:color="auto" w:fill="auto"/>
            <w:vAlign w:val="center"/>
          </w:tcPr>
          <w:p w14:paraId="6752EECA" w14:textId="77777777" w:rsidR="002821D9" w:rsidRPr="00EF4F6A" w:rsidRDefault="002821D9">
            <w:pPr>
              <w:jc w:val="center"/>
              <w:rPr>
                <w:color w:val="000000"/>
              </w:rPr>
            </w:pPr>
            <w:r w:rsidRPr="00EF4F6A">
              <w:rPr>
                <w:color w:val="000000"/>
              </w:rPr>
              <w:t>24</w:t>
            </w:r>
          </w:p>
        </w:tc>
        <w:tc>
          <w:tcPr>
            <w:tcW w:w="851" w:type="dxa"/>
            <w:tcBorders>
              <w:tl2br w:val="single" w:sz="4" w:space="0" w:color="auto"/>
              <w:tr2bl w:val="single" w:sz="4" w:space="0" w:color="auto"/>
            </w:tcBorders>
            <w:shd w:val="clear" w:color="auto" w:fill="auto"/>
            <w:vAlign w:val="center"/>
          </w:tcPr>
          <w:p w14:paraId="739FB60A" w14:textId="77777777" w:rsidR="002821D9" w:rsidRPr="00EF4F6A" w:rsidRDefault="002821D9">
            <w:pPr>
              <w:jc w:val="center"/>
              <w:rPr>
                <w:color w:val="000000"/>
              </w:rPr>
            </w:pPr>
          </w:p>
        </w:tc>
      </w:tr>
      <w:tr w:rsidR="007E69D4" w:rsidRPr="00EF4F6A" w14:paraId="4211E0B9" w14:textId="77777777">
        <w:trPr>
          <w:trHeight w:val="288"/>
        </w:trPr>
        <w:tc>
          <w:tcPr>
            <w:tcW w:w="540" w:type="dxa"/>
            <w:shd w:val="clear" w:color="auto" w:fill="auto"/>
          </w:tcPr>
          <w:p w14:paraId="0E4BF7BE" w14:textId="77777777" w:rsidR="002821D9" w:rsidRPr="00EF4F6A" w:rsidRDefault="002821D9">
            <w:pPr>
              <w:jc w:val="center"/>
              <w:rPr>
                <w:b/>
                <w:bCs/>
                <w:color w:val="000000"/>
              </w:rPr>
            </w:pPr>
            <w:r w:rsidRPr="00EF4F6A">
              <w:rPr>
                <w:b/>
                <w:color w:val="000000"/>
              </w:rPr>
              <w:t>5.</w:t>
            </w:r>
          </w:p>
        </w:tc>
        <w:tc>
          <w:tcPr>
            <w:tcW w:w="5834" w:type="dxa"/>
            <w:shd w:val="clear" w:color="auto" w:fill="auto"/>
          </w:tcPr>
          <w:p w14:paraId="136BE687" w14:textId="77777777" w:rsidR="002821D9" w:rsidRPr="00EF4F6A" w:rsidRDefault="002821D9" w:rsidP="007752F2">
            <w:pPr>
              <w:rPr>
                <w:color w:val="000000"/>
                <w:highlight w:val="yellow"/>
              </w:rPr>
            </w:pPr>
            <w:r w:rsidRPr="00EF4F6A">
              <w:rPr>
                <w:color w:val="000000"/>
              </w:rPr>
              <w:t>Rozszerzenie długości gwarancji i wsparcia aktualizacyjno-technicznego producenta dla „Switch 10Gb”</w:t>
            </w:r>
          </w:p>
        </w:tc>
        <w:tc>
          <w:tcPr>
            <w:tcW w:w="851" w:type="dxa"/>
            <w:shd w:val="clear" w:color="auto" w:fill="auto"/>
            <w:vAlign w:val="center"/>
          </w:tcPr>
          <w:p w14:paraId="2D778CDB" w14:textId="77777777" w:rsidR="002821D9" w:rsidRPr="00EF4F6A" w:rsidRDefault="002821D9">
            <w:pPr>
              <w:jc w:val="center"/>
              <w:rPr>
                <w:color w:val="000000"/>
              </w:rPr>
            </w:pPr>
            <w:r w:rsidRPr="00EF4F6A">
              <w:rPr>
                <w:color w:val="000000"/>
              </w:rPr>
              <w:t>0</w:t>
            </w:r>
          </w:p>
        </w:tc>
        <w:tc>
          <w:tcPr>
            <w:tcW w:w="992" w:type="dxa"/>
            <w:shd w:val="clear" w:color="auto" w:fill="auto"/>
            <w:vAlign w:val="center"/>
          </w:tcPr>
          <w:p w14:paraId="5E636FCB" w14:textId="77777777" w:rsidR="002821D9" w:rsidRPr="00EF4F6A" w:rsidRDefault="002821D9">
            <w:pPr>
              <w:jc w:val="center"/>
              <w:rPr>
                <w:color w:val="000000"/>
              </w:rPr>
            </w:pPr>
            <w:r w:rsidRPr="00EF4F6A">
              <w:rPr>
                <w:color w:val="000000"/>
              </w:rPr>
              <w:t>12</w:t>
            </w:r>
          </w:p>
        </w:tc>
        <w:tc>
          <w:tcPr>
            <w:tcW w:w="992" w:type="dxa"/>
            <w:shd w:val="clear" w:color="auto" w:fill="auto"/>
            <w:vAlign w:val="center"/>
          </w:tcPr>
          <w:p w14:paraId="27C4AE77" w14:textId="77777777" w:rsidR="002821D9" w:rsidRPr="00EF4F6A" w:rsidRDefault="002821D9">
            <w:pPr>
              <w:jc w:val="center"/>
              <w:rPr>
                <w:color w:val="000000"/>
              </w:rPr>
            </w:pPr>
            <w:r w:rsidRPr="00EF4F6A">
              <w:rPr>
                <w:color w:val="000000"/>
              </w:rPr>
              <w:t>24</w:t>
            </w:r>
          </w:p>
        </w:tc>
        <w:tc>
          <w:tcPr>
            <w:tcW w:w="851" w:type="dxa"/>
            <w:shd w:val="clear" w:color="auto" w:fill="auto"/>
            <w:vAlign w:val="center"/>
          </w:tcPr>
          <w:p w14:paraId="3F65DE67" w14:textId="77777777" w:rsidR="002821D9" w:rsidRPr="00EF4F6A" w:rsidRDefault="002821D9">
            <w:pPr>
              <w:jc w:val="center"/>
              <w:rPr>
                <w:color w:val="000000"/>
              </w:rPr>
            </w:pPr>
            <w:r w:rsidRPr="00EF4F6A">
              <w:rPr>
                <w:color w:val="000000"/>
              </w:rPr>
              <w:t>48</w:t>
            </w:r>
          </w:p>
        </w:tc>
      </w:tr>
    </w:tbl>
    <w:p w14:paraId="26F40579" w14:textId="77777777" w:rsidR="00BB002D" w:rsidRPr="00EF4F6A" w:rsidRDefault="00BB002D" w:rsidP="00BB002D">
      <w:pPr>
        <w:suppressAutoHyphens w:val="0"/>
        <w:rPr>
          <w:sz w:val="22"/>
          <w:szCs w:val="22"/>
          <w:lang w:eastAsia="zh-CN"/>
        </w:rPr>
      </w:pPr>
    </w:p>
    <w:p w14:paraId="7A82AEAC" w14:textId="77777777" w:rsidR="00BB002D" w:rsidRPr="00EF4F6A" w:rsidRDefault="00BB002D" w:rsidP="00BB002D">
      <w:pPr>
        <w:suppressAutoHyphens w:val="0"/>
        <w:ind w:left="709"/>
        <w:rPr>
          <w:sz w:val="22"/>
          <w:szCs w:val="22"/>
          <w:lang w:eastAsia="zh-CN"/>
        </w:rPr>
      </w:pPr>
    </w:p>
    <w:p w14:paraId="0273F3C6" w14:textId="77777777" w:rsidR="00BB002D" w:rsidRPr="00EF4F6A" w:rsidRDefault="00BB002D" w:rsidP="00BB002D">
      <w:pPr>
        <w:suppressAutoHyphens w:val="0"/>
        <w:ind w:left="709"/>
        <w:rPr>
          <w:sz w:val="22"/>
          <w:szCs w:val="22"/>
          <w:lang w:eastAsia="zh-CN"/>
        </w:rPr>
      </w:pPr>
      <w:proofErr w:type="spellStart"/>
      <w:r w:rsidRPr="00EF4F6A">
        <w:rPr>
          <w:b/>
          <w:bCs/>
          <w:sz w:val="22"/>
          <w:szCs w:val="22"/>
          <w:lang w:eastAsia="pl-PL"/>
        </w:rPr>
        <w:t>W</w:t>
      </w:r>
      <w:r w:rsidRPr="00EF4F6A">
        <w:rPr>
          <w:b/>
          <w:bCs/>
          <w:sz w:val="22"/>
          <w:szCs w:val="22"/>
          <w:vertAlign w:val="subscript"/>
          <w:lang w:eastAsia="pl-PL"/>
        </w:rPr>
        <w:t>i</w:t>
      </w:r>
      <w:proofErr w:type="spellEnd"/>
      <w:r w:rsidRPr="00EF4F6A">
        <w:rPr>
          <w:sz w:val="22"/>
          <w:szCs w:val="22"/>
          <w:lang w:eastAsia="pl-PL"/>
        </w:rPr>
        <w:t xml:space="preserve"> – waga </w:t>
      </w:r>
      <w:r w:rsidRPr="00EF4F6A">
        <w:rPr>
          <w:sz w:val="22"/>
          <w:szCs w:val="22"/>
          <w:lang w:eastAsia="zh-CN"/>
        </w:rPr>
        <w:t>rozszerzenia gwarancji / wsparcia na wybrany produkt wg tabeli poniżej</w:t>
      </w:r>
    </w:p>
    <w:p w14:paraId="355BAD00" w14:textId="77777777" w:rsidR="00BB002D" w:rsidRPr="00EF4F6A" w:rsidRDefault="00BB002D" w:rsidP="00BB002D">
      <w:pPr>
        <w:suppressAutoHyphens w:val="0"/>
        <w:rPr>
          <w:sz w:val="22"/>
          <w:szCs w:val="22"/>
          <w:lang w:eastAsia="zh-CN"/>
        </w:rPr>
      </w:pPr>
    </w:p>
    <w:tbl>
      <w:tblPr>
        <w:tblW w:w="8368" w:type="dxa"/>
        <w:tblInd w:w="70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567"/>
        <w:gridCol w:w="5775"/>
        <w:gridCol w:w="2026"/>
      </w:tblGrid>
      <w:tr w:rsidR="00BB002D" w:rsidRPr="00EF4F6A" w14:paraId="56D60695" w14:textId="77777777">
        <w:trPr>
          <w:trHeight w:val="300"/>
        </w:trPr>
        <w:tc>
          <w:tcPr>
            <w:tcW w:w="567" w:type="dxa"/>
            <w:tcBorders>
              <w:bottom w:val="single" w:sz="12" w:space="0" w:color="9CC2E5"/>
            </w:tcBorders>
            <w:shd w:val="clear" w:color="auto" w:fill="auto"/>
            <w:noWrap/>
            <w:hideMark/>
          </w:tcPr>
          <w:p w14:paraId="1908AA14" w14:textId="77777777" w:rsidR="00BB002D" w:rsidRPr="00EF4F6A" w:rsidRDefault="00BB002D">
            <w:pPr>
              <w:suppressAutoHyphens w:val="0"/>
              <w:ind w:right="-8"/>
              <w:jc w:val="center"/>
              <w:rPr>
                <w:b/>
                <w:bCs/>
                <w:color w:val="000000"/>
                <w:sz w:val="22"/>
                <w:szCs w:val="22"/>
                <w:lang w:eastAsia="zh-CN"/>
              </w:rPr>
            </w:pPr>
            <w:r w:rsidRPr="00EF4F6A">
              <w:rPr>
                <w:b/>
                <w:bCs/>
                <w:color w:val="000000"/>
                <w:sz w:val="22"/>
                <w:szCs w:val="22"/>
                <w:lang w:eastAsia="zh-CN"/>
              </w:rPr>
              <w:lastRenderedPageBreak/>
              <w:t>i</w:t>
            </w:r>
          </w:p>
        </w:tc>
        <w:tc>
          <w:tcPr>
            <w:tcW w:w="5775" w:type="dxa"/>
            <w:tcBorders>
              <w:bottom w:val="single" w:sz="12" w:space="0" w:color="9CC2E5"/>
            </w:tcBorders>
            <w:shd w:val="clear" w:color="auto" w:fill="auto"/>
            <w:noWrap/>
            <w:hideMark/>
          </w:tcPr>
          <w:p w14:paraId="7C7179E8" w14:textId="77777777" w:rsidR="00BB002D" w:rsidRPr="00EF4F6A" w:rsidRDefault="00BB002D">
            <w:pPr>
              <w:suppressAutoHyphens w:val="0"/>
              <w:jc w:val="center"/>
              <w:rPr>
                <w:b/>
                <w:bCs/>
                <w:color w:val="000000"/>
                <w:sz w:val="22"/>
                <w:szCs w:val="22"/>
                <w:lang w:eastAsia="zh-CN"/>
              </w:rPr>
            </w:pPr>
            <w:r w:rsidRPr="00EF4F6A">
              <w:rPr>
                <w:b/>
                <w:bCs/>
                <w:color w:val="000000"/>
                <w:sz w:val="22"/>
                <w:szCs w:val="22"/>
                <w:lang w:eastAsia="zh-CN"/>
              </w:rPr>
              <w:t>Nazwa</w:t>
            </w:r>
          </w:p>
        </w:tc>
        <w:tc>
          <w:tcPr>
            <w:tcW w:w="2026" w:type="dxa"/>
            <w:tcBorders>
              <w:bottom w:val="single" w:sz="12" w:space="0" w:color="9CC2E5"/>
            </w:tcBorders>
            <w:shd w:val="clear" w:color="auto" w:fill="auto"/>
            <w:noWrap/>
            <w:hideMark/>
          </w:tcPr>
          <w:p w14:paraId="285EC5C6" w14:textId="77777777" w:rsidR="00BB002D" w:rsidRPr="00EF4F6A" w:rsidRDefault="00BB002D">
            <w:pPr>
              <w:suppressAutoHyphens w:val="0"/>
              <w:jc w:val="center"/>
              <w:rPr>
                <w:b/>
                <w:bCs/>
                <w:color w:val="000000"/>
                <w:sz w:val="22"/>
                <w:szCs w:val="22"/>
                <w:vertAlign w:val="subscript"/>
                <w:lang w:eastAsia="zh-CN"/>
              </w:rPr>
            </w:pPr>
            <w:proofErr w:type="spellStart"/>
            <w:r w:rsidRPr="00EF4F6A">
              <w:rPr>
                <w:b/>
                <w:bCs/>
                <w:color w:val="000000"/>
                <w:sz w:val="22"/>
                <w:szCs w:val="22"/>
                <w:lang w:eastAsia="zh-CN"/>
              </w:rPr>
              <w:t>w</w:t>
            </w:r>
            <w:r w:rsidRPr="00EF4F6A">
              <w:rPr>
                <w:b/>
                <w:bCs/>
                <w:color w:val="000000"/>
                <w:sz w:val="22"/>
                <w:szCs w:val="22"/>
                <w:vertAlign w:val="subscript"/>
                <w:lang w:eastAsia="zh-CN"/>
              </w:rPr>
              <w:t>i</w:t>
            </w:r>
            <w:proofErr w:type="spellEnd"/>
          </w:p>
        </w:tc>
      </w:tr>
      <w:tr w:rsidR="002821D9" w:rsidRPr="00EF4F6A" w14:paraId="43B350B3" w14:textId="77777777">
        <w:trPr>
          <w:trHeight w:val="423"/>
        </w:trPr>
        <w:tc>
          <w:tcPr>
            <w:tcW w:w="567" w:type="dxa"/>
            <w:shd w:val="clear" w:color="auto" w:fill="auto"/>
            <w:hideMark/>
          </w:tcPr>
          <w:p w14:paraId="6BC7712C" w14:textId="77777777" w:rsidR="002821D9" w:rsidRPr="00EF4F6A" w:rsidRDefault="002821D9" w:rsidP="002821D9">
            <w:pPr>
              <w:suppressAutoHyphens w:val="0"/>
              <w:jc w:val="center"/>
              <w:rPr>
                <w:b/>
                <w:bCs/>
                <w:color w:val="000000"/>
                <w:sz w:val="22"/>
                <w:szCs w:val="22"/>
                <w:lang w:eastAsia="zh-CN"/>
              </w:rPr>
            </w:pPr>
            <w:r w:rsidRPr="00EF4F6A">
              <w:rPr>
                <w:b/>
                <w:bCs/>
                <w:color w:val="000000"/>
                <w:sz w:val="22"/>
                <w:szCs w:val="22"/>
                <w:lang w:eastAsia="zh-CN"/>
              </w:rPr>
              <w:t>1.</w:t>
            </w:r>
          </w:p>
        </w:tc>
        <w:tc>
          <w:tcPr>
            <w:tcW w:w="5775" w:type="dxa"/>
            <w:shd w:val="clear" w:color="auto" w:fill="auto"/>
          </w:tcPr>
          <w:p w14:paraId="5D4D862A" w14:textId="18D33229" w:rsidR="002821D9" w:rsidRPr="00EF4F6A" w:rsidRDefault="002821D9" w:rsidP="002821D9">
            <w:pPr>
              <w:suppressAutoHyphens w:val="0"/>
              <w:rPr>
                <w:color w:val="000000"/>
                <w:sz w:val="22"/>
                <w:szCs w:val="22"/>
                <w:lang w:eastAsia="zh-CN"/>
              </w:rPr>
            </w:pPr>
            <w:r w:rsidRPr="00EF4F6A">
              <w:rPr>
                <w:iCs/>
                <w:color w:val="000000"/>
                <w:lang w:eastAsia="zh-CN" w:bidi="hi-IN"/>
              </w:rPr>
              <w:t>Rozszerzenie długości gwarancji i wsparcia aktualizacyjno-technicznego producenta dla „Rozbudowa serwera aplikacyjnego”</w:t>
            </w:r>
          </w:p>
        </w:tc>
        <w:tc>
          <w:tcPr>
            <w:tcW w:w="2026" w:type="dxa"/>
            <w:shd w:val="clear" w:color="auto" w:fill="auto"/>
          </w:tcPr>
          <w:p w14:paraId="0220E9BB" w14:textId="4AE56A97" w:rsidR="002821D9" w:rsidRPr="00EF4F6A" w:rsidRDefault="002821D9" w:rsidP="002821D9">
            <w:pPr>
              <w:suppressAutoHyphens w:val="0"/>
              <w:jc w:val="center"/>
              <w:rPr>
                <w:color w:val="000000"/>
                <w:sz w:val="22"/>
                <w:szCs w:val="22"/>
                <w:lang w:eastAsia="zh-CN"/>
              </w:rPr>
            </w:pPr>
            <w:r w:rsidRPr="00EF4F6A">
              <w:rPr>
                <w:color w:val="000000"/>
                <w:sz w:val="22"/>
                <w:szCs w:val="22"/>
                <w:lang w:eastAsia="zh-CN"/>
              </w:rPr>
              <w:t>40%</w:t>
            </w:r>
          </w:p>
        </w:tc>
      </w:tr>
      <w:tr w:rsidR="002821D9" w:rsidRPr="00EF4F6A" w14:paraId="6BD7A953" w14:textId="77777777">
        <w:trPr>
          <w:trHeight w:val="288"/>
        </w:trPr>
        <w:tc>
          <w:tcPr>
            <w:tcW w:w="567" w:type="dxa"/>
            <w:shd w:val="clear" w:color="auto" w:fill="auto"/>
          </w:tcPr>
          <w:p w14:paraId="512BAB7C" w14:textId="77777777" w:rsidR="002821D9" w:rsidRPr="00EF4F6A" w:rsidRDefault="002821D9" w:rsidP="002821D9">
            <w:pPr>
              <w:suppressAutoHyphens w:val="0"/>
              <w:jc w:val="center"/>
              <w:rPr>
                <w:b/>
                <w:bCs/>
                <w:color w:val="000000"/>
                <w:sz w:val="22"/>
                <w:szCs w:val="22"/>
                <w:lang w:eastAsia="zh-CN"/>
              </w:rPr>
            </w:pPr>
            <w:r w:rsidRPr="00EF4F6A">
              <w:rPr>
                <w:b/>
                <w:bCs/>
                <w:color w:val="000000"/>
                <w:sz w:val="22"/>
                <w:szCs w:val="22"/>
                <w:lang w:eastAsia="zh-CN"/>
              </w:rPr>
              <w:t>2</w:t>
            </w:r>
          </w:p>
        </w:tc>
        <w:tc>
          <w:tcPr>
            <w:tcW w:w="5775" w:type="dxa"/>
            <w:shd w:val="clear" w:color="auto" w:fill="auto"/>
          </w:tcPr>
          <w:p w14:paraId="135E9754" w14:textId="633BA518" w:rsidR="002821D9" w:rsidRPr="00EF4F6A" w:rsidRDefault="002821D9" w:rsidP="002821D9">
            <w:pPr>
              <w:suppressAutoHyphens w:val="0"/>
              <w:rPr>
                <w:iCs/>
                <w:color w:val="000000"/>
                <w:sz w:val="22"/>
                <w:szCs w:val="22"/>
                <w:lang w:eastAsia="zh-CN" w:bidi="hi-IN"/>
              </w:rPr>
            </w:pPr>
            <w:r w:rsidRPr="00EF4F6A">
              <w:rPr>
                <w:color w:val="000000"/>
              </w:rPr>
              <w:t>Rozszerzenie długości gwarancji i wsparcia aktualizacyjno-technicznego producenta dla „Centralny UPS 10kVA”</w:t>
            </w:r>
          </w:p>
        </w:tc>
        <w:tc>
          <w:tcPr>
            <w:tcW w:w="2026" w:type="dxa"/>
            <w:shd w:val="clear" w:color="auto" w:fill="auto"/>
          </w:tcPr>
          <w:p w14:paraId="2EE03ED8" w14:textId="1AA849BD" w:rsidR="002821D9" w:rsidRPr="00EF4F6A" w:rsidRDefault="003A2402" w:rsidP="002821D9">
            <w:pPr>
              <w:suppressAutoHyphens w:val="0"/>
              <w:jc w:val="center"/>
              <w:rPr>
                <w:color w:val="000000"/>
                <w:sz w:val="22"/>
                <w:szCs w:val="22"/>
                <w:lang w:eastAsia="zh-CN"/>
              </w:rPr>
            </w:pPr>
            <w:r w:rsidRPr="00EF4F6A">
              <w:rPr>
                <w:color w:val="000000"/>
                <w:sz w:val="22"/>
                <w:szCs w:val="22"/>
                <w:lang w:eastAsia="zh-CN"/>
              </w:rPr>
              <w:t>5</w:t>
            </w:r>
            <w:r w:rsidR="002821D9" w:rsidRPr="00EF4F6A">
              <w:rPr>
                <w:color w:val="000000"/>
                <w:sz w:val="22"/>
                <w:szCs w:val="22"/>
                <w:lang w:eastAsia="zh-CN"/>
              </w:rPr>
              <w:t>%</w:t>
            </w:r>
          </w:p>
        </w:tc>
      </w:tr>
      <w:tr w:rsidR="002821D9" w:rsidRPr="00EF4F6A" w14:paraId="127CE6E1" w14:textId="77777777">
        <w:trPr>
          <w:trHeight w:val="288"/>
        </w:trPr>
        <w:tc>
          <w:tcPr>
            <w:tcW w:w="567" w:type="dxa"/>
            <w:shd w:val="clear" w:color="auto" w:fill="auto"/>
          </w:tcPr>
          <w:p w14:paraId="4B87D295" w14:textId="77777777" w:rsidR="002821D9" w:rsidRPr="00EF4F6A" w:rsidRDefault="002821D9" w:rsidP="002821D9">
            <w:pPr>
              <w:suppressAutoHyphens w:val="0"/>
              <w:jc w:val="center"/>
              <w:rPr>
                <w:b/>
                <w:bCs/>
                <w:color w:val="000000"/>
                <w:sz w:val="22"/>
                <w:szCs w:val="22"/>
                <w:lang w:eastAsia="zh-CN"/>
              </w:rPr>
            </w:pPr>
            <w:r w:rsidRPr="00EF4F6A">
              <w:rPr>
                <w:b/>
                <w:bCs/>
                <w:color w:val="000000"/>
                <w:sz w:val="22"/>
                <w:szCs w:val="22"/>
                <w:lang w:eastAsia="zh-CN"/>
              </w:rPr>
              <w:t>3</w:t>
            </w:r>
          </w:p>
        </w:tc>
        <w:tc>
          <w:tcPr>
            <w:tcW w:w="5775" w:type="dxa"/>
            <w:shd w:val="clear" w:color="auto" w:fill="auto"/>
          </w:tcPr>
          <w:p w14:paraId="34A67A84" w14:textId="6F486FA3" w:rsidR="002821D9" w:rsidRPr="00EF4F6A" w:rsidRDefault="002821D9" w:rsidP="002821D9">
            <w:pPr>
              <w:suppressAutoHyphens w:val="0"/>
              <w:rPr>
                <w:color w:val="000000"/>
                <w:sz w:val="22"/>
                <w:szCs w:val="22"/>
                <w:lang w:eastAsia="zh-CN"/>
              </w:rPr>
            </w:pPr>
            <w:r w:rsidRPr="00EF4F6A">
              <w:rPr>
                <w:color w:val="000000"/>
              </w:rPr>
              <w:t>Rozszerzenie długości gwarancji i wsparcia aktualizacyjno-technicznego producenta dla „Urządzenie UTM”</w:t>
            </w:r>
          </w:p>
        </w:tc>
        <w:tc>
          <w:tcPr>
            <w:tcW w:w="2026" w:type="dxa"/>
            <w:shd w:val="clear" w:color="auto" w:fill="auto"/>
          </w:tcPr>
          <w:p w14:paraId="71B6F25E" w14:textId="372D9DFC" w:rsidR="002821D9" w:rsidRPr="00EF4F6A" w:rsidRDefault="003A2402" w:rsidP="002821D9">
            <w:pPr>
              <w:suppressAutoHyphens w:val="0"/>
              <w:jc w:val="center"/>
              <w:rPr>
                <w:color w:val="000000"/>
                <w:sz w:val="22"/>
                <w:szCs w:val="22"/>
                <w:lang w:eastAsia="zh-CN"/>
              </w:rPr>
            </w:pPr>
            <w:r w:rsidRPr="00EF4F6A">
              <w:rPr>
                <w:color w:val="000000"/>
                <w:sz w:val="22"/>
                <w:szCs w:val="22"/>
                <w:lang w:eastAsia="zh-CN"/>
              </w:rPr>
              <w:t>20%</w:t>
            </w:r>
          </w:p>
        </w:tc>
      </w:tr>
      <w:tr w:rsidR="002821D9" w:rsidRPr="00EF4F6A" w14:paraId="617414EB" w14:textId="77777777">
        <w:trPr>
          <w:trHeight w:val="288"/>
        </w:trPr>
        <w:tc>
          <w:tcPr>
            <w:tcW w:w="567" w:type="dxa"/>
            <w:shd w:val="clear" w:color="auto" w:fill="auto"/>
          </w:tcPr>
          <w:p w14:paraId="5CB1FA69" w14:textId="77777777" w:rsidR="002821D9" w:rsidRPr="00EF4F6A" w:rsidRDefault="002821D9" w:rsidP="002821D9">
            <w:pPr>
              <w:suppressAutoHyphens w:val="0"/>
              <w:jc w:val="center"/>
              <w:rPr>
                <w:b/>
                <w:bCs/>
                <w:color w:val="000000"/>
                <w:sz w:val="22"/>
                <w:szCs w:val="22"/>
                <w:lang w:eastAsia="zh-CN"/>
              </w:rPr>
            </w:pPr>
            <w:r w:rsidRPr="00EF4F6A">
              <w:rPr>
                <w:b/>
                <w:bCs/>
                <w:color w:val="000000"/>
                <w:sz w:val="22"/>
                <w:szCs w:val="22"/>
                <w:lang w:eastAsia="zh-CN"/>
              </w:rPr>
              <w:t>4</w:t>
            </w:r>
          </w:p>
        </w:tc>
        <w:tc>
          <w:tcPr>
            <w:tcW w:w="5775" w:type="dxa"/>
            <w:shd w:val="clear" w:color="auto" w:fill="auto"/>
          </w:tcPr>
          <w:p w14:paraId="32E08296" w14:textId="2C09E759" w:rsidR="002821D9" w:rsidRPr="00EF4F6A" w:rsidRDefault="002821D9" w:rsidP="002821D9">
            <w:pPr>
              <w:suppressAutoHyphens w:val="0"/>
              <w:rPr>
                <w:color w:val="000000"/>
                <w:sz w:val="22"/>
                <w:szCs w:val="22"/>
                <w:lang w:eastAsia="zh-CN"/>
              </w:rPr>
            </w:pPr>
            <w:r w:rsidRPr="00EF4F6A">
              <w:rPr>
                <w:color w:val="000000"/>
              </w:rPr>
              <w:t>Rozszerzenie długości gwarancji i wsparcia aktualizacyjno-technicznego producenta dla „Serwer NAS klasy korporacyjnej”</w:t>
            </w:r>
          </w:p>
        </w:tc>
        <w:tc>
          <w:tcPr>
            <w:tcW w:w="2026" w:type="dxa"/>
            <w:shd w:val="clear" w:color="auto" w:fill="auto"/>
          </w:tcPr>
          <w:p w14:paraId="69FE724E" w14:textId="141D0D63" w:rsidR="002821D9" w:rsidRPr="00EF4F6A" w:rsidRDefault="003A2402" w:rsidP="002821D9">
            <w:pPr>
              <w:suppressAutoHyphens w:val="0"/>
              <w:jc w:val="center"/>
              <w:rPr>
                <w:color w:val="000000"/>
                <w:sz w:val="22"/>
                <w:szCs w:val="22"/>
                <w:lang w:eastAsia="zh-CN"/>
              </w:rPr>
            </w:pPr>
            <w:r w:rsidRPr="00EF4F6A">
              <w:rPr>
                <w:color w:val="000000"/>
                <w:sz w:val="22"/>
                <w:szCs w:val="22"/>
                <w:lang w:eastAsia="zh-CN"/>
              </w:rPr>
              <w:t>15%</w:t>
            </w:r>
          </w:p>
        </w:tc>
      </w:tr>
      <w:tr w:rsidR="002821D9" w:rsidRPr="00EF4F6A" w14:paraId="7BEC66AF" w14:textId="77777777">
        <w:trPr>
          <w:trHeight w:val="288"/>
        </w:trPr>
        <w:tc>
          <w:tcPr>
            <w:tcW w:w="567" w:type="dxa"/>
            <w:shd w:val="clear" w:color="auto" w:fill="auto"/>
          </w:tcPr>
          <w:p w14:paraId="3D535B81" w14:textId="77777777" w:rsidR="002821D9" w:rsidRPr="00EF4F6A" w:rsidRDefault="002821D9" w:rsidP="002821D9">
            <w:pPr>
              <w:suppressAutoHyphens w:val="0"/>
              <w:jc w:val="center"/>
              <w:rPr>
                <w:b/>
                <w:bCs/>
                <w:color w:val="000000"/>
                <w:sz w:val="22"/>
                <w:szCs w:val="22"/>
                <w:lang w:eastAsia="zh-CN"/>
              </w:rPr>
            </w:pPr>
            <w:r w:rsidRPr="00EF4F6A">
              <w:rPr>
                <w:b/>
                <w:bCs/>
                <w:color w:val="000000"/>
                <w:sz w:val="22"/>
                <w:szCs w:val="22"/>
                <w:lang w:eastAsia="zh-CN"/>
              </w:rPr>
              <w:t>5</w:t>
            </w:r>
          </w:p>
        </w:tc>
        <w:tc>
          <w:tcPr>
            <w:tcW w:w="5775" w:type="dxa"/>
            <w:shd w:val="clear" w:color="auto" w:fill="auto"/>
          </w:tcPr>
          <w:p w14:paraId="41EA3F6D" w14:textId="0FCF3DC7" w:rsidR="002821D9" w:rsidRPr="00EF4F6A" w:rsidRDefault="002821D9" w:rsidP="002821D9">
            <w:pPr>
              <w:suppressAutoHyphens w:val="0"/>
              <w:rPr>
                <w:iCs/>
                <w:color w:val="000000"/>
                <w:sz w:val="22"/>
                <w:szCs w:val="22"/>
                <w:lang w:eastAsia="zh-CN" w:bidi="hi-IN"/>
              </w:rPr>
            </w:pPr>
            <w:r w:rsidRPr="00EF4F6A">
              <w:rPr>
                <w:color w:val="000000"/>
              </w:rPr>
              <w:t>Rozszerzenie długości gwarancji i wsparcia aktualizacyjno-technicznego producenta dla „Switch 10Gb”</w:t>
            </w:r>
          </w:p>
        </w:tc>
        <w:tc>
          <w:tcPr>
            <w:tcW w:w="2026" w:type="dxa"/>
            <w:shd w:val="clear" w:color="auto" w:fill="auto"/>
          </w:tcPr>
          <w:p w14:paraId="52901116" w14:textId="155AD101" w:rsidR="002821D9" w:rsidRPr="00EF4F6A" w:rsidRDefault="003A2402" w:rsidP="002821D9">
            <w:pPr>
              <w:suppressAutoHyphens w:val="0"/>
              <w:jc w:val="center"/>
              <w:rPr>
                <w:color w:val="000000"/>
                <w:sz w:val="22"/>
                <w:szCs w:val="22"/>
                <w:lang w:eastAsia="zh-CN"/>
              </w:rPr>
            </w:pPr>
            <w:r w:rsidRPr="00EF4F6A">
              <w:rPr>
                <w:color w:val="000000"/>
                <w:sz w:val="22"/>
                <w:szCs w:val="22"/>
                <w:lang w:eastAsia="zh-CN"/>
              </w:rPr>
              <w:t>20</w:t>
            </w:r>
            <w:r w:rsidR="002821D9" w:rsidRPr="00EF4F6A">
              <w:rPr>
                <w:color w:val="000000"/>
                <w:sz w:val="22"/>
                <w:szCs w:val="22"/>
                <w:lang w:eastAsia="zh-CN"/>
              </w:rPr>
              <w:t>%</w:t>
            </w:r>
          </w:p>
        </w:tc>
      </w:tr>
    </w:tbl>
    <w:p w14:paraId="7577DF6B" w14:textId="77777777" w:rsidR="00BB002D" w:rsidRPr="00EF4F6A" w:rsidRDefault="00BB002D" w:rsidP="00BB002D">
      <w:pPr>
        <w:suppressAutoHyphens w:val="0"/>
        <w:rPr>
          <w:sz w:val="22"/>
          <w:szCs w:val="22"/>
          <w:lang w:eastAsia="pl-PL"/>
        </w:rPr>
      </w:pPr>
    </w:p>
    <w:p w14:paraId="5834916A" w14:textId="77777777" w:rsidR="002D30D8" w:rsidRPr="00EF4F6A" w:rsidRDefault="002D30D8" w:rsidP="002B72A4">
      <w:pPr>
        <w:tabs>
          <w:tab w:val="left" w:pos="720"/>
          <w:tab w:val="left" w:pos="19440"/>
          <w:tab w:val="left" w:pos="21960"/>
        </w:tabs>
        <w:spacing w:line="200" w:lineRule="atLeast"/>
        <w:jc w:val="both"/>
        <w:rPr>
          <w:color w:val="000000"/>
          <w:kern w:val="1"/>
          <w:sz w:val="22"/>
          <w:szCs w:val="22"/>
          <w:shd w:val="clear" w:color="auto" w:fill="FFFFFF"/>
        </w:rPr>
      </w:pPr>
    </w:p>
    <w:p w14:paraId="73BB697E" w14:textId="5E2CB4E2" w:rsidR="002B72A4" w:rsidRPr="00EF4F6A" w:rsidRDefault="002B72A4" w:rsidP="002B72A4">
      <w:pPr>
        <w:tabs>
          <w:tab w:val="left" w:pos="720"/>
          <w:tab w:val="left" w:pos="19440"/>
          <w:tab w:val="left" w:pos="21960"/>
        </w:tabs>
        <w:spacing w:line="200" w:lineRule="atLeast"/>
        <w:jc w:val="both"/>
        <w:rPr>
          <w:color w:val="000000"/>
          <w:sz w:val="22"/>
          <w:szCs w:val="22"/>
          <w:shd w:val="clear" w:color="auto" w:fill="FFFFFF"/>
        </w:rPr>
      </w:pPr>
      <w:r w:rsidRPr="00EF4F6A">
        <w:rPr>
          <w:color w:val="000000"/>
          <w:sz w:val="22"/>
          <w:szCs w:val="22"/>
          <w:shd w:val="clear" w:color="auto" w:fill="FFFFFF"/>
        </w:rPr>
        <w:t xml:space="preserve">Wykonawca może otrzymać maksymalnie 100 punktów = 100%. Ocena ofert dokonana będzie z dokładnością </w:t>
      </w:r>
      <w:r w:rsidR="005C5015" w:rsidRPr="00EF4F6A">
        <w:rPr>
          <w:color w:val="000000"/>
          <w:sz w:val="22"/>
          <w:szCs w:val="22"/>
          <w:shd w:val="clear" w:color="auto" w:fill="FFFFFF"/>
        </w:rPr>
        <w:br/>
      </w:r>
      <w:r w:rsidRPr="00EF4F6A">
        <w:rPr>
          <w:color w:val="000000"/>
          <w:sz w:val="22"/>
          <w:szCs w:val="22"/>
          <w:shd w:val="clear" w:color="auto" w:fill="FFFFFF"/>
        </w:rPr>
        <w:t xml:space="preserve">do 2 miejsc po przecinku, stosując zasadę matematyczną w zakresie zaokrąglania. </w:t>
      </w:r>
    </w:p>
    <w:p w14:paraId="77CB0CBE" w14:textId="77777777" w:rsidR="00E454F0" w:rsidRPr="00EF4F6A" w:rsidRDefault="00E454F0" w:rsidP="00E454F0">
      <w:pPr>
        <w:pStyle w:val="Standard"/>
        <w:widowControl w:val="0"/>
        <w:tabs>
          <w:tab w:val="left" w:pos="720"/>
          <w:tab w:val="left" w:pos="19440"/>
          <w:tab w:val="left" w:pos="21960"/>
        </w:tabs>
        <w:spacing w:line="200" w:lineRule="atLeast"/>
        <w:jc w:val="both"/>
        <w:rPr>
          <w:color w:val="000000"/>
          <w:sz w:val="22"/>
          <w:szCs w:val="22"/>
          <w:shd w:val="clear" w:color="auto" w:fill="FFFFFF"/>
        </w:rPr>
      </w:pPr>
      <w:r w:rsidRPr="00EF4F6A">
        <w:rPr>
          <w:color w:val="000000"/>
          <w:sz w:val="22"/>
          <w:szCs w:val="22"/>
          <w:shd w:val="clear" w:color="auto" w:fill="FFFFFF"/>
        </w:rPr>
        <w:t>O wyborze najkorzystniejszej oferty decyduje największa ilość punktów uzyskanych w toku oceny oferty, które stanowić będą sumę punktów przyznanych w ramach każdego z podanych wyżej kryteriów oceny ofert.</w:t>
      </w:r>
    </w:p>
    <w:p w14:paraId="43B4CC89" w14:textId="77777777" w:rsidR="00655DE3" w:rsidRPr="00EF4F6A" w:rsidRDefault="00655DE3" w:rsidP="00E454F0">
      <w:pPr>
        <w:suppressAutoHyphens w:val="0"/>
        <w:autoSpaceDE w:val="0"/>
        <w:autoSpaceDN w:val="0"/>
        <w:adjustRightInd w:val="0"/>
        <w:jc w:val="both"/>
        <w:rPr>
          <w:sz w:val="22"/>
          <w:szCs w:val="22"/>
          <w:lang w:eastAsia="pl-PL"/>
        </w:rPr>
      </w:pPr>
    </w:p>
    <w:p w14:paraId="0A1772D3" w14:textId="77777777" w:rsidR="00990622" w:rsidRPr="00EF4F6A" w:rsidRDefault="00990622" w:rsidP="00814253">
      <w:pPr>
        <w:numPr>
          <w:ilvl w:val="0"/>
          <w:numId w:val="5"/>
        </w:numPr>
        <w:suppressAutoHyphens w:val="0"/>
        <w:autoSpaceDE w:val="0"/>
        <w:autoSpaceDN w:val="0"/>
        <w:adjustRightInd w:val="0"/>
        <w:jc w:val="both"/>
        <w:rPr>
          <w:sz w:val="22"/>
          <w:szCs w:val="22"/>
          <w:lang w:eastAsia="pl-PL"/>
        </w:rPr>
      </w:pPr>
      <w:r w:rsidRPr="00EF4F6A">
        <w:rPr>
          <w:sz w:val="22"/>
          <w:szCs w:val="22"/>
          <w:lang w:eastAsia="pl-PL"/>
        </w:rPr>
        <w:t>Ocenie będą podlegać wyłącznie oferty nie podlegające odrzuceniu.</w:t>
      </w:r>
    </w:p>
    <w:p w14:paraId="409CADF8" w14:textId="77777777" w:rsidR="00990622" w:rsidRPr="00EF4F6A" w:rsidRDefault="00990622" w:rsidP="00814253">
      <w:pPr>
        <w:numPr>
          <w:ilvl w:val="0"/>
          <w:numId w:val="5"/>
        </w:numPr>
        <w:suppressAutoHyphens w:val="0"/>
        <w:autoSpaceDE w:val="0"/>
        <w:autoSpaceDN w:val="0"/>
        <w:adjustRightInd w:val="0"/>
        <w:jc w:val="both"/>
        <w:rPr>
          <w:sz w:val="22"/>
          <w:szCs w:val="22"/>
          <w:lang w:eastAsia="pl-PL"/>
        </w:rPr>
      </w:pPr>
      <w:r w:rsidRPr="00EF4F6A">
        <w:rPr>
          <w:sz w:val="22"/>
          <w:szCs w:val="22"/>
          <w:lang w:eastAsia="pl-PL"/>
        </w:rPr>
        <w:t>W toku badania i oceny ofert Zamawiający może żądać od Wykonawców</w:t>
      </w:r>
      <w:r w:rsidR="00756BA7" w:rsidRPr="00EF4F6A">
        <w:rPr>
          <w:sz w:val="22"/>
          <w:szCs w:val="22"/>
          <w:lang w:eastAsia="pl-PL"/>
        </w:rPr>
        <w:t xml:space="preserve"> </w:t>
      </w:r>
      <w:r w:rsidRPr="00EF4F6A">
        <w:rPr>
          <w:sz w:val="22"/>
          <w:szCs w:val="22"/>
          <w:lang w:eastAsia="pl-PL"/>
        </w:rPr>
        <w:t>wyjaśnień dotyczących treści złożonych przez nich ofert lub innych składanych</w:t>
      </w:r>
      <w:r w:rsidR="00756BA7" w:rsidRPr="00EF4F6A">
        <w:rPr>
          <w:sz w:val="22"/>
          <w:szCs w:val="22"/>
          <w:lang w:eastAsia="pl-PL"/>
        </w:rPr>
        <w:t xml:space="preserve"> </w:t>
      </w:r>
      <w:r w:rsidRPr="00EF4F6A">
        <w:rPr>
          <w:sz w:val="22"/>
          <w:szCs w:val="22"/>
          <w:lang w:eastAsia="pl-PL"/>
        </w:rPr>
        <w:t>dokumentów lub oświadczeń. Wykonawcy są zobowiązani do przedstawienia</w:t>
      </w:r>
      <w:r w:rsidR="00756BA7" w:rsidRPr="00EF4F6A">
        <w:rPr>
          <w:sz w:val="22"/>
          <w:szCs w:val="22"/>
          <w:lang w:eastAsia="pl-PL"/>
        </w:rPr>
        <w:t xml:space="preserve"> </w:t>
      </w:r>
      <w:r w:rsidRPr="00EF4F6A">
        <w:rPr>
          <w:sz w:val="22"/>
          <w:szCs w:val="22"/>
          <w:lang w:eastAsia="pl-PL"/>
        </w:rPr>
        <w:t>wyjaśnień w terminie wskazanym przez Zamawiającego.</w:t>
      </w:r>
    </w:p>
    <w:p w14:paraId="55CAC81A" w14:textId="77777777" w:rsidR="00990622" w:rsidRPr="00EF4F6A" w:rsidRDefault="002E3FF1" w:rsidP="00814253">
      <w:pPr>
        <w:numPr>
          <w:ilvl w:val="0"/>
          <w:numId w:val="5"/>
        </w:numPr>
        <w:suppressAutoHyphens w:val="0"/>
        <w:autoSpaceDE w:val="0"/>
        <w:autoSpaceDN w:val="0"/>
        <w:adjustRightInd w:val="0"/>
        <w:jc w:val="both"/>
        <w:rPr>
          <w:sz w:val="22"/>
          <w:szCs w:val="22"/>
          <w:lang w:eastAsia="pl-PL"/>
        </w:rPr>
      </w:pPr>
      <w:r w:rsidRPr="00EF4F6A">
        <w:rPr>
          <w:sz w:val="22"/>
          <w:szCs w:val="22"/>
          <w:lang w:eastAsia="pl-PL"/>
        </w:rPr>
        <w:t>Zamawiają</w:t>
      </w:r>
      <w:r w:rsidRPr="00EF4F6A">
        <w:rPr>
          <w:rFonts w:eastAsia="ArialMT"/>
          <w:sz w:val="22"/>
          <w:szCs w:val="22"/>
          <w:lang w:eastAsia="pl-PL"/>
        </w:rPr>
        <w:t>c</w:t>
      </w:r>
      <w:r w:rsidRPr="00EF4F6A">
        <w:rPr>
          <w:sz w:val="22"/>
          <w:szCs w:val="22"/>
          <w:lang w:eastAsia="pl-PL"/>
        </w:rPr>
        <w:t>y</w:t>
      </w:r>
      <w:r w:rsidR="00990622" w:rsidRPr="00EF4F6A">
        <w:rPr>
          <w:sz w:val="22"/>
          <w:szCs w:val="22"/>
          <w:lang w:eastAsia="pl-PL"/>
        </w:rPr>
        <w:t xml:space="preserve"> wybiera </w:t>
      </w:r>
      <w:r w:rsidRPr="00EF4F6A">
        <w:rPr>
          <w:sz w:val="22"/>
          <w:szCs w:val="22"/>
          <w:lang w:eastAsia="pl-PL"/>
        </w:rPr>
        <w:t>najkorzystniejszą</w:t>
      </w:r>
      <w:r w:rsidR="00990622" w:rsidRPr="00EF4F6A">
        <w:rPr>
          <w:rFonts w:eastAsia="ArialMT"/>
          <w:sz w:val="22"/>
          <w:szCs w:val="22"/>
          <w:lang w:eastAsia="pl-PL"/>
        </w:rPr>
        <w:t xml:space="preserve"> </w:t>
      </w:r>
      <w:r w:rsidRPr="00EF4F6A">
        <w:rPr>
          <w:sz w:val="22"/>
          <w:szCs w:val="22"/>
          <w:lang w:eastAsia="pl-PL"/>
        </w:rPr>
        <w:t>ofertę</w:t>
      </w:r>
      <w:r w:rsidR="00990622" w:rsidRPr="00EF4F6A">
        <w:rPr>
          <w:rFonts w:eastAsia="ArialMT"/>
          <w:sz w:val="22"/>
          <w:szCs w:val="22"/>
          <w:lang w:eastAsia="pl-PL"/>
        </w:rPr>
        <w:t xml:space="preserve"> </w:t>
      </w:r>
      <w:r w:rsidR="00990622" w:rsidRPr="00EF4F6A">
        <w:rPr>
          <w:sz w:val="22"/>
          <w:szCs w:val="22"/>
          <w:lang w:eastAsia="pl-PL"/>
        </w:rPr>
        <w:t>w terminie z</w:t>
      </w:r>
      <w:r w:rsidRPr="00EF4F6A">
        <w:rPr>
          <w:sz w:val="22"/>
          <w:szCs w:val="22"/>
          <w:lang w:eastAsia="pl-PL"/>
        </w:rPr>
        <w:t>wiąz</w:t>
      </w:r>
      <w:r w:rsidR="00990622" w:rsidRPr="00EF4F6A">
        <w:rPr>
          <w:sz w:val="22"/>
          <w:szCs w:val="22"/>
          <w:lang w:eastAsia="pl-PL"/>
        </w:rPr>
        <w:t xml:space="preserve">ania </w:t>
      </w:r>
      <w:r w:rsidRPr="00EF4F6A">
        <w:rPr>
          <w:sz w:val="22"/>
          <w:szCs w:val="22"/>
          <w:lang w:eastAsia="pl-PL"/>
        </w:rPr>
        <w:t>ofertą</w:t>
      </w:r>
      <w:r w:rsidR="00756BA7" w:rsidRPr="00EF4F6A">
        <w:rPr>
          <w:rFonts w:eastAsia="ArialMT"/>
          <w:sz w:val="22"/>
          <w:szCs w:val="22"/>
          <w:lang w:eastAsia="pl-PL"/>
        </w:rPr>
        <w:t xml:space="preserve"> </w:t>
      </w:r>
      <w:r w:rsidRPr="00EF4F6A">
        <w:rPr>
          <w:sz w:val="22"/>
          <w:szCs w:val="22"/>
          <w:lang w:eastAsia="pl-PL"/>
        </w:rPr>
        <w:t>okreś</w:t>
      </w:r>
      <w:r w:rsidRPr="00EF4F6A">
        <w:rPr>
          <w:rFonts w:eastAsia="ArialMT"/>
          <w:sz w:val="22"/>
          <w:szCs w:val="22"/>
          <w:lang w:eastAsia="pl-PL"/>
        </w:rPr>
        <w:t>l</w:t>
      </w:r>
      <w:r w:rsidRPr="00EF4F6A">
        <w:rPr>
          <w:sz w:val="22"/>
          <w:szCs w:val="22"/>
          <w:lang w:eastAsia="pl-PL"/>
        </w:rPr>
        <w:t>onym</w:t>
      </w:r>
      <w:r w:rsidR="00990622" w:rsidRPr="00EF4F6A">
        <w:rPr>
          <w:sz w:val="22"/>
          <w:szCs w:val="22"/>
          <w:lang w:eastAsia="pl-PL"/>
        </w:rPr>
        <w:t xml:space="preserve"> w SWZ.</w:t>
      </w:r>
    </w:p>
    <w:p w14:paraId="5F6B7272" w14:textId="77777777" w:rsidR="00990622" w:rsidRPr="00EF4F6A" w:rsidRDefault="002E3FF1" w:rsidP="00814253">
      <w:pPr>
        <w:numPr>
          <w:ilvl w:val="0"/>
          <w:numId w:val="5"/>
        </w:numPr>
        <w:suppressAutoHyphens w:val="0"/>
        <w:autoSpaceDE w:val="0"/>
        <w:autoSpaceDN w:val="0"/>
        <w:adjustRightInd w:val="0"/>
        <w:jc w:val="both"/>
        <w:rPr>
          <w:sz w:val="22"/>
          <w:szCs w:val="22"/>
          <w:lang w:eastAsia="pl-PL"/>
        </w:rPr>
      </w:pPr>
      <w:r w:rsidRPr="00EF4F6A">
        <w:rPr>
          <w:sz w:val="22"/>
          <w:szCs w:val="22"/>
          <w:lang w:eastAsia="pl-PL"/>
        </w:rPr>
        <w:t>Jeż</w:t>
      </w:r>
      <w:r w:rsidRPr="00EF4F6A">
        <w:rPr>
          <w:rFonts w:eastAsia="ArialMT"/>
          <w:sz w:val="22"/>
          <w:szCs w:val="22"/>
          <w:lang w:eastAsia="pl-PL"/>
        </w:rPr>
        <w:t>e</w:t>
      </w:r>
      <w:r w:rsidRPr="00EF4F6A">
        <w:rPr>
          <w:sz w:val="22"/>
          <w:szCs w:val="22"/>
          <w:lang w:eastAsia="pl-PL"/>
        </w:rPr>
        <w:t>li</w:t>
      </w:r>
      <w:r w:rsidR="00990622" w:rsidRPr="00EF4F6A">
        <w:rPr>
          <w:sz w:val="22"/>
          <w:szCs w:val="22"/>
          <w:lang w:eastAsia="pl-PL"/>
        </w:rPr>
        <w:t xml:space="preserve"> termin </w:t>
      </w:r>
      <w:r w:rsidRPr="00EF4F6A">
        <w:rPr>
          <w:sz w:val="22"/>
          <w:szCs w:val="22"/>
          <w:lang w:eastAsia="pl-PL"/>
        </w:rPr>
        <w:t>zwią</w:t>
      </w:r>
      <w:r w:rsidRPr="00EF4F6A">
        <w:rPr>
          <w:rFonts w:eastAsia="ArialMT"/>
          <w:sz w:val="22"/>
          <w:szCs w:val="22"/>
          <w:lang w:eastAsia="pl-PL"/>
        </w:rPr>
        <w:t>z</w:t>
      </w:r>
      <w:r w:rsidRPr="00EF4F6A">
        <w:rPr>
          <w:sz w:val="22"/>
          <w:szCs w:val="22"/>
          <w:lang w:eastAsia="pl-PL"/>
        </w:rPr>
        <w:t>ania</w:t>
      </w:r>
      <w:r w:rsidR="00990622" w:rsidRPr="00EF4F6A">
        <w:rPr>
          <w:sz w:val="22"/>
          <w:szCs w:val="22"/>
          <w:lang w:eastAsia="pl-PL"/>
        </w:rPr>
        <w:t xml:space="preserve"> </w:t>
      </w:r>
      <w:r w:rsidRPr="00EF4F6A">
        <w:rPr>
          <w:sz w:val="22"/>
          <w:szCs w:val="22"/>
          <w:lang w:eastAsia="pl-PL"/>
        </w:rPr>
        <w:t>ofertą</w:t>
      </w:r>
      <w:r w:rsidR="00990622" w:rsidRPr="00EF4F6A">
        <w:rPr>
          <w:rFonts w:eastAsia="ArialMT"/>
          <w:sz w:val="22"/>
          <w:szCs w:val="22"/>
          <w:lang w:eastAsia="pl-PL"/>
        </w:rPr>
        <w:t xml:space="preserve"> </w:t>
      </w:r>
      <w:r w:rsidR="00990622" w:rsidRPr="00EF4F6A">
        <w:rPr>
          <w:sz w:val="22"/>
          <w:szCs w:val="22"/>
          <w:lang w:eastAsia="pl-PL"/>
        </w:rPr>
        <w:t>upłynie przed wyborem najkorzystniejszej oferty,</w:t>
      </w:r>
      <w:r w:rsidR="00756BA7" w:rsidRPr="00EF4F6A">
        <w:rPr>
          <w:sz w:val="22"/>
          <w:szCs w:val="22"/>
          <w:lang w:eastAsia="pl-PL"/>
        </w:rPr>
        <w:t xml:space="preserve"> </w:t>
      </w:r>
      <w:r w:rsidRPr="00EF4F6A">
        <w:rPr>
          <w:sz w:val="22"/>
          <w:szCs w:val="22"/>
          <w:lang w:eastAsia="pl-PL"/>
        </w:rPr>
        <w:t>Zamawiają</w:t>
      </w:r>
      <w:r w:rsidRPr="00EF4F6A">
        <w:rPr>
          <w:rFonts w:eastAsia="ArialMT"/>
          <w:sz w:val="22"/>
          <w:szCs w:val="22"/>
          <w:lang w:eastAsia="pl-PL"/>
        </w:rPr>
        <w:t>c</w:t>
      </w:r>
      <w:r w:rsidRPr="00EF4F6A">
        <w:rPr>
          <w:sz w:val="22"/>
          <w:szCs w:val="22"/>
          <w:lang w:eastAsia="pl-PL"/>
        </w:rPr>
        <w:t>y</w:t>
      </w:r>
      <w:r w:rsidR="00990622" w:rsidRPr="00EF4F6A">
        <w:rPr>
          <w:sz w:val="22"/>
          <w:szCs w:val="22"/>
          <w:lang w:eastAsia="pl-PL"/>
        </w:rPr>
        <w:t xml:space="preserve"> wezwie </w:t>
      </w:r>
      <w:r w:rsidRPr="00EF4F6A">
        <w:rPr>
          <w:sz w:val="22"/>
          <w:szCs w:val="22"/>
          <w:lang w:eastAsia="pl-PL"/>
        </w:rPr>
        <w:t>Wykonawcę</w:t>
      </w:r>
      <w:r w:rsidR="00990622" w:rsidRPr="00EF4F6A">
        <w:rPr>
          <w:sz w:val="22"/>
          <w:szCs w:val="22"/>
          <w:lang w:eastAsia="pl-PL"/>
        </w:rPr>
        <w:t xml:space="preserve">, </w:t>
      </w:r>
      <w:r w:rsidRPr="00EF4F6A">
        <w:rPr>
          <w:sz w:val="22"/>
          <w:szCs w:val="22"/>
          <w:lang w:eastAsia="pl-PL"/>
        </w:rPr>
        <w:t>któ</w:t>
      </w:r>
      <w:r w:rsidRPr="00EF4F6A">
        <w:rPr>
          <w:rFonts w:eastAsia="ArialMT"/>
          <w:sz w:val="22"/>
          <w:szCs w:val="22"/>
          <w:lang w:eastAsia="pl-PL"/>
        </w:rPr>
        <w:t>r</w:t>
      </w:r>
      <w:r w:rsidRPr="00EF4F6A">
        <w:rPr>
          <w:sz w:val="22"/>
          <w:szCs w:val="22"/>
          <w:lang w:eastAsia="pl-PL"/>
        </w:rPr>
        <w:t>ego</w:t>
      </w:r>
      <w:r w:rsidR="00990622" w:rsidRPr="00EF4F6A">
        <w:rPr>
          <w:sz w:val="22"/>
          <w:szCs w:val="22"/>
          <w:lang w:eastAsia="pl-PL"/>
        </w:rPr>
        <w:t xml:space="preserve"> oferta otrzymała </w:t>
      </w:r>
      <w:r w:rsidRPr="00EF4F6A">
        <w:rPr>
          <w:sz w:val="22"/>
          <w:szCs w:val="22"/>
          <w:lang w:eastAsia="pl-PL"/>
        </w:rPr>
        <w:t>najwyż</w:t>
      </w:r>
      <w:r w:rsidRPr="00EF4F6A">
        <w:rPr>
          <w:rFonts w:eastAsia="ArialMT"/>
          <w:sz w:val="22"/>
          <w:szCs w:val="22"/>
          <w:lang w:eastAsia="pl-PL"/>
        </w:rPr>
        <w:t>s</w:t>
      </w:r>
      <w:r w:rsidRPr="00EF4F6A">
        <w:rPr>
          <w:sz w:val="22"/>
          <w:szCs w:val="22"/>
          <w:lang w:eastAsia="pl-PL"/>
        </w:rPr>
        <w:t>zą</w:t>
      </w:r>
      <w:r w:rsidR="00990622" w:rsidRPr="00EF4F6A">
        <w:rPr>
          <w:rFonts w:eastAsia="ArialMT"/>
          <w:sz w:val="22"/>
          <w:szCs w:val="22"/>
          <w:lang w:eastAsia="pl-PL"/>
        </w:rPr>
        <w:t xml:space="preserve"> </w:t>
      </w:r>
      <w:r w:rsidRPr="00EF4F6A">
        <w:rPr>
          <w:sz w:val="22"/>
          <w:szCs w:val="22"/>
          <w:lang w:eastAsia="pl-PL"/>
        </w:rPr>
        <w:t>ocenę</w:t>
      </w:r>
      <w:r w:rsidR="00990622" w:rsidRPr="00EF4F6A">
        <w:rPr>
          <w:sz w:val="22"/>
          <w:szCs w:val="22"/>
          <w:lang w:eastAsia="pl-PL"/>
        </w:rPr>
        <w:t>, do</w:t>
      </w:r>
      <w:r w:rsidR="00756BA7" w:rsidRPr="00EF4F6A">
        <w:rPr>
          <w:sz w:val="22"/>
          <w:szCs w:val="22"/>
          <w:lang w:eastAsia="pl-PL"/>
        </w:rPr>
        <w:t xml:space="preserve"> </w:t>
      </w:r>
      <w:r w:rsidRPr="00EF4F6A">
        <w:rPr>
          <w:sz w:val="22"/>
          <w:szCs w:val="22"/>
          <w:lang w:eastAsia="pl-PL"/>
        </w:rPr>
        <w:t>wyraż</w:t>
      </w:r>
      <w:r w:rsidRPr="00EF4F6A">
        <w:rPr>
          <w:rFonts w:eastAsia="ArialMT"/>
          <w:sz w:val="22"/>
          <w:szCs w:val="22"/>
          <w:lang w:eastAsia="pl-PL"/>
        </w:rPr>
        <w:t>e</w:t>
      </w:r>
      <w:r w:rsidRPr="00EF4F6A">
        <w:rPr>
          <w:sz w:val="22"/>
          <w:szCs w:val="22"/>
          <w:lang w:eastAsia="pl-PL"/>
        </w:rPr>
        <w:t>nia</w:t>
      </w:r>
      <w:r w:rsidR="00990622" w:rsidRPr="00EF4F6A">
        <w:rPr>
          <w:sz w:val="22"/>
          <w:szCs w:val="22"/>
          <w:lang w:eastAsia="pl-PL"/>
        </w:rPr>
        <w:t xml:space="preserve">, w wyznaczonym przez </w:t>
      </w:r>
      <w:r w:rsidRPr="00EF4F6A">
        <w:rPr>
          <w:sz w:val="22"/>
          <w:szCs w:val="22"/>
          <w:lang w:eastAsia="pl-PL"/>
        </w:rPr>
        <w:t>Zamawiają</w:t>
      </w:r>
      <w:r w:rsidRPr="00EF4F6A">
        <w:rPr>
          <w:rFonts w:eastAsia="ArialMT"/>
          <w:sz w:val="22"/>
          <w:szCs w:val="22"/>
          <w:lang w:eastAsia="pl-PL"/>
        </w:rPr>
        <w:t>c</w:t>
      </w:r>
      <w:r w:rsidRPr="00EF4F6A">
        <w:rPr>
          <w:sz w:val="22"/>
          <w:szCs w:val="22"/>
          <w:lang w:eastAsia="pl-PL"/>
        </w:rPr>
        <w:t>ego</w:t>
      </w:r>
      <w:r w:rsidR="00990622" w:rsidRPr="00EF4F6A">
        <w:rPr>
          <w:sz w:val="22"/>
          <w:szCs w:val="22"/>
          <w:lang w:eastAsia="pl-PL"/>
        </w:rPr>
        <w:t xml:space="preserve"> terminie, pisemnej zgody na</w:t>
      </w:r>
      <w:r w:rsidR="00756BA7" w:rsidRPr="00EF4F6A">
        <w:rPr>
          <w:sz w:val="22"/>
          <w:szCs w:val="22"/>
          <w:lang w:eastAsia="pl-PL"/>
        </w:rPr>
        <w:t xml:space="preserve"> </w:t>
      </w:r>
      <w:r w:rsidRPr="00EF4F6A">
        <w:rPr>
          <w:sz w:val="22"/>
          <w:szCs w:val="22"/>
          <w:lang w:eastAsia="pl-PL"/>
        </w:rPr>
        <w:t>wybó</w:t>
      </w:r>
      <w:r w:rsidRPr="00EF4F6A">
        <w:rPr>
          <w:rFonts w:eastAsia="ArialMT"/>
          <w:sz w:val="22"/>
          <w:szCs w:val="22"/>
          <w:lang w:eastAsia="pl-PL"/>
        </w:rPr>
        <w:t>r</w:t>
      </w:r>
      <w:r w:rsidR="00990622" w:rsidRPr="00EF4F6A">
        <w:rPr>
          <w:sz w:val="22"/>
          <w:szCs w:val="22"/>
          <w:lang w:eastAsia="pl-PL"/>
        </w:rPr>
        <w:t xml:space="preserve"> jego oferty.</w:t>
      </w:r>
    </w:p>
    <w:p w14:paraId="381279EC" w14:textId="2C41C7D5" w:rsidR="00514397" w:rsidRPr="00EF4F6A" w:rsidRDefault="00990622" w:rsidP="00814253">
      <w:pPr>
        <w:numPr>
          <w:ilvl w:val="0"/>
          <w:numId w:val="5"/>
        </w:numPr>
        <w:suppressAutoHyphens w:val="0"/>
        <w:autoSpaceDE w:val="0"/>
        <w:autoSpaceDN w:val="0"/>
        <w:adjustRightInd w:val="0"/>
        <w:jc w:val="both"/>
        <w:rPr>
          <w:sz w:val="22"/>
          <w:szCs w:val="22"/>
          <w:lang w:eastAsia="pl-PL"/>
        </w:rPr>
      </w:pPr>
      <w:r w:rsidRPr="00EF4F6A">
        <w:rPr>
          <w:sz w:val="22"/>
          <w:szCs w:val="22"/>
          <w:lang w:eastAsia="pl-PL"/>
        </w:rPr>
        <w:t xml:space="preserve">W przypadku braku zgody, o </w:t>
      </w:r>
      <w:r w:rsidR="002E3FF1" w:rsidRPr="00EF4F6A">
        <w:rPr>
          <w:sz w:val="22"/>
          <w:szCs w:val="22"/>
          <w:lang w:eastAsia="pl-PL"/>
        </w:rPr>
        <w:t>któ</w:t>
      </w:r>
      <w:r w:rsidR="002E3FF1" w:rsidRPr="00EF4F6A">
        <w:rPr>
          <w:rFonts w:eastAsia="ArialMT"/>
          <w:sz w:val="22"/>
          <w:szCs w:val="22"/>
          <w:lang w:eastAsia="pl-PL"/>
        </w:rPr>
        <w:t>r</w:t>
      </w:r>
      <w:r w:rsidR="002E3FF1" w:rsidRPr="00EF4F6A">
        <w:rPr>
          <w:sz w:val="22"/>
          <w:szCs w:val="22"/>
          <w:lang w:eastAsia="pl-PL"/>
        </w:rPr>
        <w:t>ej</w:t>
      </w:r>
      <w:r w:rsidRPr="00EF4F6A">
        <w:rPr>
          <w:sz w:val="22"/>
          <w:szCs w:val="22"/>
          <w:lang w:eastAsia="pl-PL"/>
        </w:rPr>
        <w:t xml:space="preserve"> mowa w ust. </w:t>
      </w:r>
      <w:r w:rsidR="001100C4" w:rsidRPr="00EF4F6A">
        <w:rPr>
          <w:sz w:val="22"/>
          <w:szCs w:val="22"/>
          <w:lang w:eastAsia="pl-PL"/>
        </w:rPr>
        <w:t>5</w:t>
      </w:r>
      <w:r w:rsidRPr="00EF4F6A">
        <w:rPr>
          <w:sz w:val="22"/>
          <w:szCs w:val="22"/>
          <w:lang w:eastAsia="pl-PL"/>
        </w:rPr>
        <w:t>, oferta podlega odrzuceniu, a</w:t>
      </w:r>
      <w:r w:rsidR="00756BA7" w:rsidRPr="00EF4F6A">
        <w:rPr>
          <w:sz w:val="22"/>
          <w:szCs w:val="22"/>
          <w:lang w:eastAsia="pl-PL"/>
        </w:rPr>
        <w:t xml:space="preserve"> </w:t>
      </w:r>
      <w:r w:rsidR="002E3FF1" w:rsidRPr="00EF4F6A">
        <w:rPr>
          <w:sz w:val="22"/>
          <w:szCs w:val="22"/>
          <w:lang w:eastAsia="pl-PL"/>
        </w:rPr>
        <w:t>Zamawiają</w:t>
      </w:r>
      <w:r w:rsidR="002E3FF1" w:rsidRPr="00EF4F6A">
        <w:rPr>
          <w:rFonts w:eastAsia="ArialMT"/>
          <w:sz w:val="22"/>
          <w:szCs w:val="22"/>
          <w:lang w:eastAsia="pl-PL"/>
        </w:rPr>
        <w:t>c</w:t>
      </w:r>
      <w:r w:rsidR="002E3FF1" w:rsidRPr="00EF4F6A">
        <w:rPr>
          <w:sz w:val="22"/>
          <w:szCs w:val="22"/>
          <w:lang w:eastAsia="pl-PL"/>
        </w:rPr>
        <w:t>y</w:t>
      </w:r>
      <w:r w:rsidRPr="00EF4F6A">
        <w:rPr>
          <w:sz w:val="22"/>
          <w:szCs w:val="22"/>
          <w:lang w:eastAsia="pl-PL"/>
        </w:rPr>
        <w:t xml:space="preserve"> zwraca </w:t>
      </w:r>
      <w:r w:rsidR="002E3FF1" w:rsidRPr="00EF4F6A">
        <w:rPr>
          <w:sz w:val="22"/>
          <w:szCs w:val="22"/>
          <w:lang w:eastAsia="pl-PL"/>
        </w:rPr>
        <w:t>się</w:t>
      </w:r>
      <w:r w:rsidRPr="00EF4F6A">
        <w:rPr>
          <w:rFonts w:eastAsia="ArialMT"/>
          <w:sz w:val="22"/>
          <w:szCs w:val="22"/>
          <w:lang w:eastAsia="pl-PL"/>
        </w:rPr>
        <w:t xml:space="preserve"> </w:t>
      </w:r>
      <w:r w:rsidR="005C5015" w:rsidRPr="00EF4F6A">
        <w:rPr>
          <w:rFonts w:eastAsia="ArialMT"/>
          <w:sz w:val="22"/>
          <w:szCs w:val="22"/>
          <w:lang w:eastAsia="pl-PL"/>
        </w:rPr>
        <w:br/>
      </w:r>
      <w:r w:rsidRPr="00EF4F6A">
        <w:rPr>
          <w:sz w:val="22"/>
          <w:szCs w:val="22"/>
          <w:lang w:eastAsia="pl-PL"/>
        </w:rPr>
        <w:t xml:space="preserve">o </w:t>
      </w:r>
      <w:r w:rsidR="002E3FF1" w:rsidRPr="00EF4F6A">
        <w:rPr>
          <w:sz w:val="22"/>
          <w:szCs w:val="22"/>
          <w:lang w:eastAsia="pl-PL"/>
        </w:rPr>
        <w:t>wyraż</w:t>
      </w:r>
      <w:r w:rsidR="002E3FF1" w:rsidRPr="00EF4F6A">
        <w:rPr>
          <w:rFonts w:eastAsia="ArialMT"/>
          <w:sz w:val="22"/>
          <w:szCs w:val="22"/>
          <w:lang w:eastAsia="pl-PL"/>
        </w:rPr>
        <w:t>e</w:t>
      </w:r>
      <w:r w:rsidR="002E3FF1" w:rsidRPr="00EF4F6A">
        <w:rPr>
          <w:sz w:val="22"/>
          <w:szCs w:val="22"/>
          <w:lang w:eastAsia="pl-PL"/>
        </w:rPr>
        <w:t>nie</w:t>
      </w:r>
      <w:r w:rsidRPr="00EF4F6A">
        <w:rPr>
          <w:sz w:val="22"/>
          <w:szCs w:val="22"/>
          <w:lang w:eastAsia="pl-PL"/>
        </w:rPr>
        <w:t xml:space="preserve"> takiej zgody do kolejnego Wykonawcy, </w:t>
      </w:r>
      <w:r w:rsidR="002E3FF1" w:rsidRPr="00EF4F6A">
        <w:rPr>
          <w:sz w:val="22"/>
          <w:szCs w:val="22"/>
          <w:lang w:eastAsia="pl-PL"/>
        </w:rPr>
        <w:t>któ</w:t>
      </w:r>
      <w:r w:rsidR="002E3FF1" w:rsidRPr="00EF4F6A">
        <w:rPr>
          <w:rFonts w:eastAsia="ArialMT"/>
          <w:sz w:val="22"/>
          <w:szCs w:val="22"/>
          <w:lang w:eastAsia="pl-PL"/>
        </w:rPr>
        <w:t>r</w:t>
      </w:r>
      <w:r w:rsidR="002E3FF1" w:rsidRPr="00EF4F6A">
        <w:rPr>
          <w:sz w:val="22"/>
          <w:szCs w:val="22"/>
          <w:lang w:eastAsia="pl-PL"/>
        </w:rPr>
        <w:t>ego</w:t>
      </w:r>
      <w:r w:rsidR="00756BA7" w:rsidRPr="00EF4F6A">
        <w:rPr>
          <w:sz w:val="22"/>
          <w:szCs w:val="22"/>
          <w:lang w:eastAsia="pl-PL"/>
        </w:rPr>
        <w:t xml:space="preserve"> </w:t>
      </w:r>
      <w:r w:rsidRPr="00EF4F6A">
        <w:rPr>
          <w:sz w:val="22"/>
          <w:szCs w:val="22"/>
          <w:lang w:eastAsia="pl-PL"/>
        </w:rPr>
        <w:t xml:space="preserve">oferta została </w:t>
      </w:r>
      <w:r w:rsidR="002E3FF1" w:rsidRPr="00EF4F6A">
        <w:rPr>
          <w:sz w:val="22"/>
          <w:szCs w:val="22"/>
          <w:lang w:eastAsia="pl-PL"/>
        </w:rPr>
        <w:t>najwyż</w:t>
      </w:r>
      <w:r w:rsidR="002E3FF1" w:rsidRPr="00EF4F6A">
        <w:rPr>
          <w:rFonts w:eastAsia="ArialMT"/>
          <w:sz w:val="22"/>
          <w:szCs w:val="22"/>
          <w:lang w:eastAsia="pl-PL"/>
        </w:rPr>
        <w:t>e</w:t>
      </w:r>
      <w:r w:rsidR="002E3FF1" w:rsidRPr="00EF4F6A">
        <w:rPr>
          <w:sz w:val="22"/>
          <w:szCs w:val="22"/>
          <w:lang w:eastAsia="pl-PL"/>
        </w:rPr>
        <w:t>j</w:t>
      </w:r>
      <w:r w:rsidRPr="00EF4F6A">
        <w:rPr>
          <w:sz w:val="22"/>
          <w:szCs w:val="22"/>
          <w:lang w:eastAsia="pl-PL"/>
        </w:rPr>
        <w:t xml:space="preserve"> oceniona, chyba</w:t>
      </w:r>
      <w:r w:rsidR="00F77513" w:rsidRPr="00EF4F6A">
        <w:rPr>
          <w:sz w:val="22"/>
          <w:szCs w:val="22"/>
          <w:lang w:eastAsia="pl-PL"/>
        </w:rPr>
        <w:t xml:space="preserve">, </w:t>
      </w:r>
      <w:r w:rsidR="00D16FCB" w:rsidRPr="00EF4F6A">
        <w:rPr>
          <w:sz w:val="22"/>
          <w:szCs w:val="22"/>
          <w:lang w:eastAsia="pl-PL"/>
        </w:rPr>
        <w:t xml:space="preserve"> </w:t>
      </w:r>
      <w:r w:rsidR="005C5015" w:rsidRPr="00EF4F6A">
        <w:rPr>
          <w:sz w:val="22"/>
          <w:szCs w:val="22"/>
          <w:lang w:eastAsia="pl-PL"/>
        </w:rPr>
        <w:br/>
      </w:r>
      <w:r w:rsidR="002E3FF1" w:rsidRPr="00EF4F6A">
        <w:rPr>
          <w:sz w:val="22"/>
          <w:szCs w:val="22"/>
          <w:lang w:eastAsia="pl-PL"/>
        </w:rPr>
        <w:t>ż</w:t>
      </w:r>
      <w:r w:rsidR="002E3FF1" w:rsidRPr="00EF4F6A">
        <w:rPr>
          <w:rFonts w:eastAsia="ArialMT"/>
          <w:sz w:val="22"/>
          <w:szCs w:val="22"/>
          <w:lang w:eastAsia="pl-PL"/>
        </w:rPr>
        <w:t>e</w:t>
      </w:r>
      <w:r w:rsidRPr="00EF4F6A">
        <w:rPr>
          <w:sz w:val="22"/>
          <w:szCs w:val="22"/>
          <w:lang w:eastAsia="pl-PL"/>
        </w:rPr>
        <w:t xml:space="preserve"> </w:t>
      </w:r>
      <w:r w:rsidR="002E3FF1" w:rsidRPr="00EF4F6A">
        <w:rPr>
          <w:sz w:val="22"/>
          <w:szCs w:val="22"/>
          <w:lang w:eastAsia="pl-PL"/>
        </w:rPr>
        <w:t>zachodzą</w:t>
      </w:r>
      <w:r w:rsidRPr="00EF4F6A">
        <w:rPr>
          <w:rFonts w:eastAsia="ArialMT"/>
          <w:sz w:val="22"/>
          <w:szCs w:val="22"/>
          <w:lang w:eastAsia="pl-PL"/>
        </w:rPr>
        <w:t xml:space="preserve"> </w:t>
      </w:r>
      <w:r w:rsidRPr="00EF4F6A">
        <w:rPr>
          <w:sz w:val="22"/>
          <w:szCs w:val="22"/>
          <w:lang w:eastAsia="pl-PL"/>
        </w:rPr>
        <w:t xml:space="preserve">przesłanki do </w:t>
      </w:r>
      <w:r w:rsidR="002E3FF1" w:rsidRPr="00EF4F6A">
        <w:rPr>
          <w:sz w:val="22"/>
          <w:szCs w:val="22"/>
          <w:lang w:eastAsia="pl-PL"/>
        </w:rPr>
        <w:t>unieważ</w:t>
      </w:r>
      <w:r w:rsidR="002E3FF1" w:rsidRPr="00EF4F6A">
        <w:rPr>
          <w:rFonts w:eastAsia="ArialMT"/>
          <w:sz w:val="22"/>
          <w:szCs w:val="22"/>
          <w:lang w:eastAsia="pl-PL"/>
        </w:rPr>
        <w:t>n</w:t>
      </w:r>
      <w:r w:rsidR="002E3FF1" w:rsidRPr="00EF4F6A">
        <w:rPr>
          <w:sz w:val="22"/>
          <w:szCs w:val="22"/>
          <w:lang w:eastAsia="pl-PL"/>
        </w:rPr>
        <w:t>ienia</w:t>
      </w:r>
      <w:r w:rsidR="00756BA7" w:rsidRPr="00EF4F6A">
        <w:rPr>
          <w:sz w:val="22"/>
          <w:szCs w:val="22"/>
          <w:lang w:eastAsia="pl-PL"/>
        </w:rPr>
        <w:t xml:space="preserve"> </w:t>
      </w:r>
      <w:r w:rsidR="002E3FF1" w:rsidRPr="00EF4F6A">
        <w:rPr>
          <w:sz w:val="22"/>
          <w:szCs w:val="22"/>
          <w:lang w:eastAsia="pl-PL"/>
        </w:rPr>
        <w:t>postę</w:t>
      </w:r>
      <w:r w:rsidR="002E3FF1" w:rsidRPr="00EF4F6A">
        <w:rPr>
          <w:rFonts w:eastAsia="ArialMT"/>
          <w:sz w:val="22"/>
          <w:szCs w:val="22"/>
          <w:lang w:eastAsia="pl-PL"/>
        </w:rPr>
        <w:t>p</w:t>
      </w:r>
      <w:r w:rsidR="002E3FF1" w:rsidRPr="00EF4F6A">
        <w:rPr>
          <w:sz w:val="22"/>
          <w:szCs w:val="22"/>
          <w:lang w:eastAsia="pl-PL"/>
        </w:rPr>
        <w:t>owania</w:t>
      </w:r>
      <w:r w:rsidRPr="00EF4F6A">
        <w:rPr>
          <w:sz w:val="22"/>
          <w:szCs w:val="22"/>
          <w:lang w:eastAsia="pl-PL"/>
        </w:rPr>
        <w:t>.</w:t>
      </w:r>
      <w:bookmarkEnd w:id="7"/>
    </w:p>
    <w:p w14:paraId="37DC2BE6" w14:textId="77777777" w:rsidR="00514397" w:rsidRPr="00EF4F6A" w:rsidRDefault="00514397" w:rsidP="00990622">
      <w:pPr>
        <w:suppressAutoHyphens w:val="0"/>
        <w:autoSpaceDE w:val="0"/>
        <w:autoSpaceDN w:val="0"/>
        <w:adjustRightInd w:val="0"/>
        <w:rPr>
          <w:b/>
          <w:bCs/>
          <w:color w:val="44546A"/>
          <w:sz w:val="22"/>
          <w:szCs w:val="22"/>
          <w:lang w:eastAsia="pl-PL"/>
        </w:rPr>
      </w:pPr>
    </w:p>
    <w:p w14:paraId="7ECF5A46" w14:textId="029D0DF2" w:rsidR="000A5521" w:rsidRPr="00EF4F6A" w:rsidRDefault="00990622" w:rsidP="001C2926">
      <w:pPr>
        <w:suppressAutoHyphens w:val="0"/>
        <w:autoSpaceDE w:val="0"/>
        <w:autoSpaceDN w:val="0"/>
        <w:adjustRightInd w:val="0"/>
        <w:jc w:val="both"/>
        <w:rPr>
          <w:b/>
          <w:bCs/>
          <w:sz w:val="22"/>
          <w:szCs w:val="22"/>
          <w:lang w:eastAsia="pl-PL"/>
        </w:rPr>
      </w:pPr>
      <w:r w:rsidRPr="00EF4F6A">
        <w:rPr>
          <w:b/>
          <w:bCs/>
          <w:sz w:val="22"/>
          <w:szCs w:val="22"/>
          <w:lang w:eastAsia="pl-PL"/>
        </w:rPr>
        <w:t>X</w:t>
      </w:r>
      <w:r w:rsidR="0036139C" w:rsidRPr="00EF4F6A">
        <w:rPr>
          <w:b/>
          <w:bCs/>
          <w:sz w:val="22"/>
          <w:szCs w:val="22"/>
          <w:lang w:eastAsia="pl-PL"/>
        </w:rPr>
        <w:t>XX</w:t>
      </w:r>
      <w:r w:rsidR="00071F28" w:rsidRPr="00EF4F6A">
        <w:rPr>
          <w:b/>
          <w:bCs/>
          <w:sz w:val="22"/>
          <w:szCs w:val="22"/>
          <w:lang w:eastAsia="pl-PL"/>
        </w:rPr>
        <w:t>I</w:t>
      </w:r>
      <w:r w:rsidR="00805D79" w:rsidRPr="00EF4F6A">
        <w:rPr>
          <w:b/>
          <w:bCs/>
          <w:sz w:val="22"/>
          <w:szCs w:val="22"/>
          <w:lang w:eastAsia="pl-PL"/>
        </w:rPr>
        <w:t>II</w:t>
      </w:r>
      <w:r w:rsidRPr="00EF4F6A">
        <w:rPr>
          <w:b/>
          <w:bCs/>
          <w:sz w:val="22"/>
          <w:szCs w:val="22"/>
          <w:lang w:eastAsia="pl-PL"/>
        </w:rPr>
        <w:t>. Informacje o formalnościach, jakie muszą zostać dopełnione po wyborze</w:t>
      </w:r>
      <w:r w:rsidR="004D1F67" w:rsidRPr="00EF4F6A">
        <w:rPr>
          <w:b/>
          <w:bCs/>
          <w:sz w:val="22"/>
          <w:szCs w:val="22"/>
          <w:lang w:eastAsia="pl-PL"/>
        </w:rPr>
        <w:t xml:space="preserve"> </w:t>
      </w:r>
      <w:r w:rsidRPr="00EF4F6A">
        <w:rPr>
          <w:b/>
          <w:bCs/>
          <w:sz w:val="22"/>
          <w:szCs w:val="22"/>
          <w:lang w:eastAsia="pl-PL"/>
        </w:rPr>
        <w:t>oferty w celu zawarcia umowy w sprawie zamówienia publicznego</w:t>
      </w:r>
      <w:r w:rsidR="000A5521" w:rsidRPr="00EF4F6A">
        <w:rPr>
          <w:b/>
          <w:bCs/>
          <w:sz w:val="22"/>
          <w:szCs w:val="22"/>
          <w:lang w:eastAsia="pl-PL"/>
        </w:rPr>
        <w:t>.</w:t>
      </w:r>
    </w:p>
    <w:p w14:paraId="73C720A5" w14:textId="729C1203" w:rsidR="00990622" w:rsidRPr="00EF4F6A" w:rsidRDefault="00BF3799" w:rsidP="00814253">
      <w:pPr>
        <w:numPr>
          <w:ilvl w:val="0"/>
          <w:numId w:val="6"/>
        </w:numPr>
        <w:suppressAutoHyphens w:val="0"/>
        <w:autoSpaceDE w:val="0"/>
        <w:autoSpaceDN w:val="0"/>
        <w:adjustRightInd w:val="0"/>
        <w:jc w:val="both"/>
        <w:rPr>
          <w:sz w:val="22"/>
          <w:szCs w:val="22"/>
          <w:lang w:eastAsia="pl-PL"/>
        </w:rPr>
      </w:pPr>
      <w:r w:rsidRPr="00EF4F6A">
        <w:rPr>
          <w:sz w:val="22"/>
          <w:szCs w:val="22"/>
          <w:lang w:eastAsia="pl-PL"/>
        </w:rPr>
        <w:t>Zamawiają</w:t>
      </w:r>
      <w:r w:rsidRPr="00EF4F6A">
        <w:rPr>
          <w:rFonts w:eastAsia="ArialMT"/>
          <w:sz w:val="22"/>
          <w:szCs w:val="22"/>
          <w:lang w:eastAsia="pl-PL"/>
        </w:rPr>
        <w:t>c</w:t>
      </w:r>
      <w:r w:rsidRPr="00EF4F6A">
        <w:rPr>
          <w:sz w:val="22"/>
          <w:szCs w:val="22"/>
          <w:lang w:eastAsia="pl-PL"/>
        </w:rPr>
        <w:t>y</w:t>
      </w:r>
      <w:r w:rsidR="002E3FF1" w:rsidRPr="00EF4F6A">
        <w:rPr>
          <w:sz w:val="22"/>
          <w:szCs w:val="22"/>
          <w:lang w:eastAsia="pl-PL"/>
        </w:rPr>
        <w:t xml:space="preserve"> zawiera umowę</w:t>
      </w:r>
      <w:r w:rsidR="00990622" w:rsidRPr="00EF4F6A">
        <w:rPr>
          <w:rFonts w:eastAsia="ArialMT"/>
          <w:sz w:val="22"/>
          <w:szCs w:val="22"/>
          <w:lang w:eastAsia="pl-PL"/>
        </w:rPr>
        <w:t xml:space="preserve"> </w:t>
      </w:r>
      <w:r w:rsidR="00990622" w:rsidRPr="00EF4F6A">
        <w:rPr>
          <w:sz w:val="22"/>
          <w:szCs w:val="22"/>
          <w:lang w:eastAsia="pl-PL"/>
        </w:rPr>
        <w:t xml:space="preserve">w sprawie </w:t>
      </w:r>
      <w:r w:rsidRPr="00EF4F6A">
        <w:rPr>
          <w:sz w:val="22"/>
          <w:szCs w:val="22"/>
          <w:lang w:eastAsia="pl-PL"/>
        </w:rPr>
        <w:t>zamó</w:t>
      </w:r>
      <w:r w:rsidRPr="00EF4F6A">
        <w:rPr>
          <w:rFonts w:eastAsia="ArialMT"/>
          <w:sz w:val="22"/>
          <w:szCs w:val="22"/>
          <w:lang w:eastAsia="pl-PL"/>
        </w:rPr>
        <w:t>w</w:t>
      </w:r>
      <w:r w:rsidRPr="00EF4F6A">
        <w:rPr>
          <w:sz w:val="22"/>
          <w:szCs w:val="22"/>
          <w:lang w:eastAsia="pl-PL"/>
        </w:rPr>
        <w:t>ienia</w:t>
      </w:r>
      <w:r w:rsidR="00990622" w:rsidRPr="00EF4F6A">
        <w:rPr>
          <w:sz w:val="22"/>
          <w:szCs w:val="22"/>
          <w:lang w:eastAsia="pl-PL"/>
        </w:rPr>
        <w:t xml:space="preserve"> publicznego,</w:t>
      </w:r>
      <w:r w:rsidR="00756BA7" w:rsidRPr="00EF4F6A">
        <w:rPr>
          <w:sz w:val="22"/>
          <w:szCs w:val="22"/>
          <w:lang w:eastAsia="pl-PL"/>
        </w:rPr>
        <w:t xml:space="preserve"> </w:t>
      </w:r>
      <w:r w:rsidR="00990622" w:rsidRPr="00EF4F6A">
        <w:rPr>
          <w:sz w:val="22"/>
          <w:szCs w:val="22"/>
          <w:lang w:eastAsia="pl-PL"/>
        </w:rPr>
        <w:t xml:space="preserve">z </w:t>
      </w:r>
      <w:r w:rsidRPr="00EF4F6A">
        <w:rPr>
          <w:sz w:val="22"/>
          <w:szCs w:val="22"/>
          <w:lang w:eastAsia="pl-PL"/>
        </w:rPr>
        <w:t>uwzglę</w:t>
      </w:r>
      <w:r w:rsidRPr="00EF4F6A">
        <w:rPr>
          <w:rFonts w:eastAsia="ArialMT"/>
          <w:sz w:val="22"/>
          <w:szCs w:val="22"/>
          <w:lang w:eastAsia="pl-PL"/>
        </w:rPr>
        <w:t>d</w:t>
      </w:r>
      <w:r w:rsidRPr="00EF4F6A">
        <w:rPr>
          <w:sz w:val="22"/>
          <w:szCs w:val="22"/>
          <w:lang w:eastAsia="pl-PL"/>
        </w:rPr>
        <w:t>nieniem</w:t>
      </w:r>
      <w:r w:rsidR="00990622" w:rsidRPr="00EF4F6A">
        <w:rPr>
          <w:sz w:val="22"/>
          <w:szCs w:val="22"/>
          <w:lang w:eastAsia="pl-PL"/>
        </w:rPr>
        <w:t xml:space="preserve"> art. 577 </w:t>
      </w:r>
      <w:proofErr w:type="spellStart"/>
      <w:r w:rsidR="00C26C29" w:rsidRPr="00EF4F6A">
        <w:rPr>
          <w:sz w:val="22"/>
          <w:szCs w:val="22"/>
          <w:lang w:eastAsia="pl-PL"/>
        </w:rPr>
        <w:t>Pzp</w:t>
      </w:r>
      <w:proofErr w:type="spellEnd"/>
      <w:r w:rsidR="00990622" w:rsidRPr="00EF4F6A">
        <w:rPr>
          <w:sz w:val="22"/>
          <w:szCs w:val="22"/>
          <w:lang w:eastAsia="pl-PL"/>
        </w:rPr>
        <w:t xml:space="preserve">, w terminie nie </w:t>
      </w:r>
      <w:r w:rsidRPr="00EF4F6A">
        <w:rPr>
          <w:sz w:val="22"/>
          <w:szCs w:val="22"/>
          <w:lang w:eastAsia="pl-PL"/>
        </w:rPr>
        <w:t>kró</w:t>
      </w:r>
      <w:r w:rsidRPr="00EF4F6A">
        <w:rPr>
          <w:rFonts w:eastAsia="ArialMT"/>
          <w:sz w:val="22"/>
          <w:szCs w:val="22"/>
          <w:lang w:eastAsia="pl-PL"/>
        </w:rPr>
        <w:t>t</w:t>
      </w:r>
      <w:r w:rsidRPr="00EF4F6A">
        <w:rPr>
          <w:sz w:val="22"/>
          <w:szCs w:val="22"/>
          <w:lang w:eastAsia="pl-PL"/>
        </w:rPr>
        <w:t>szym</w:t>
      </w:r>
      <w:r w:rsidR="00990622" w:rsidRPr="00EF4F6A">
        <w:rPr>
          <w:sz w:val="22"/>
          <w:szCs w:val="22"/>
          <w:lang w:eastAsia="pl-PL"/>
        </w:rPr>
        <w:t xml:space="preserve"> </w:t>
      </w:r>
      <w:r w:rsidRPr="00EF4F6A">
        <w:rPr>
          <w:sz w:val="22"/>
          <w:szCs w:val="22"/>
          <w:lang w:eastAsia="pl-PL"/>
        </w:rPr>
        <w:t>niż</w:t>
      </w:r>
      <w:r w:rsidR="00990622" w:rsidRPr="00EF4F6A">
        <w:rPr>
          <w:rFonts w:eastAsia="ArialMT"/>
          <w:sz w:val="22"/>
          <w:szCs w:val="22"/>
          <w:lang w:eastAsia="pl-PL"/>
        </w:rPr>
        <w:t xml:space="preserve">̇ </w:t>
      </w:r>
      <w:r w:rsidR="00990622" w:rsidRPr="00EF4F6A">
        <w:rPr>
          <w:sz w:val="22"/>
          <w:szCs w:val="22"/>
          <w:lang w:eastAsia="pl-PL"/>
        </w:rPr>
        <w:t>5 dni od dnia</w:t>
      </w:r>
      <w:r w:rsidR="00756BA7" w:rsidRPr="00EF4F6A">
        <w:rPr>
          <w:sz w:val="22"/>
          <w:szCs w:val="22"/>
          <w:lang w:eastAsia="pl-PL"/>
        </w:rPr>
        <w:t xml:space="preserve"> </w:t>
      </w:r>
      <w:r w:rsidR="00990622" w:rsidRPr="00EF4F6A">
        <w:rPr>
          <w:sz w:val="22"/>
          <w:szCs w:val="22"/>
          <w:lang w:eastAsia="pl-PL"/>
        </w:rPr>
        <w:t xml:space="preserve">przesłania zawiadomienia o wyborze najkorzystniejszej oferty, </w:t>
      </w:r>
      <w:r w:rsidRPr="00EF4F6A">
        <w:rPr>
          <w:sz w:val="22"/>
          <w:szCs w:val="22"/>
          <w:lang w:eastAsia="pl-PL"/>
        </w:rPr>
        <w:t>jeż</w:t>
      </w:r>
      <w:r w:rsidRPr="00EF4F6A">
        <w:rPr>
          <w:rFonts w:eastAsia="ArialMT"/>
          <w:sz w:val="22"/>
          <w:szCs w:val="22"/>
          <w:lang w:eastAsia="pl-PL"/>
        </w:rPr>
        <w:t>e</w:t>
      </w:r>
      <w:r w:rsidRPr="00EF4F6A">
        <w:rPr>
          <w:sz w:val="22"/>
          <w:szCs w:val="22"/>
          <w:lang w:eastAsia="pl-PL"/>
        </w:rPr>
        <w:t>li</w:t>
      </w:r>
      <w:r w:rsidR="00756BA7" w:rsidRPr="00EF4F6A">
        <w:rPr>
          <w:sz w:val="22"/>
          <w:szCs w:val="22"/>
          <w:lang w:eastAsia="pl-PL"/>
        </w:rPr>
        <w:t xml:space="preserve"> </w:t>
      </w:r>
      <w:r w:rsidR="00990622" w:rsidRPr="00EF4F6A">
        <w:rPr>
          <w:sz w:val="22"/>
          <w:szCs w:val="22"/>
          <w:lang w:eastAsia="pl-PL"/>
        </w:rPr>
        <w:t xml:space="preserve">zawiadomienie to zostało przesłane przy </w:t>
      </w:r>
      <w:r w:rsidRPr="00EF4F6A">
        <w:rPr>
          <w:sz w:val="22"/>
          <w:szCs w:val="22"/>
          <w:lang w:eastAsia="pl-PL"/>
        </w:rPr>
        <w:t>uż</w:t>
      </w:r>
      <w:r w:rsidRPr="00EF4F6A">
        <w:rPr>
          <w:rFonts w:eastAsia="ArialMT"/>
          <w:sz w:val="22"/>
          <w:szCs w:val="22"/>
          <w:lang w:eastAsia="pl-PL"/>
        </w:rPr>
        <w:t>y</w:t>
      </w:r>
      <w:r w:rsidRPr="00EF4F6A">
        <w:rPr>
          <w:sz w:val="22"/>
          <w:szCs w:val="22"/>
          <w:lang w:eastAsia="pl-PL"/>
        </w:rPr>
        <w:t>ciu</w:t>
      </w:r>
      <w:r w:rsidR="00990622" w:rsidRPr="00EF4F6A">
        <w:rPr>
          <w:sz w:val="22"/>
          <w:szCs w:val="22"/>
          <w:lang w:eastAsia="pl-PL"/>
        </w:rPr>
        <w:t xml:space="preserve"> </w:t>
      </w:r>
      <w:r w:rsidRPr="00EF4F6A">
        <w:rPr>
          <w:sz w:val="22"/>
          <w:szCs w:val="22"/>
          <w:lang w:eastAsia="pl-PL"/>
        </w:rPr>
        <w:t>środków</w:t>
      </w:r>
      <w:r w:rsidR="00990622" w:rsidRPr="00EF4F6A">
        <w:rPr>
          <w:sz w:val="22"/>
          <w:szCs w:val="22"/>
          <w:lang w:eastAsia="pl-PL"/>
        </w:rPr>
        <w:t xml:space="preserve"> komunikacji</w:t>
      </w:r>
      <w:r w:rsidR="00756BA7" w:rsidRPr="00EF4F6A">
        <w:rPr>
          <w:sz w:val="22"/>
          <w:szCs w:val="22"/>
          <w:lang w:eastAsia="pl-PL"/>
        </w:rPr>
        <w:t xml:space="preserve"> </w:t>
      </w:r>
      <w:r w:rsidR="00990622" w:rsidRPr="00EF4F6A">
        <w:rPr>
          <w:sz w:val="22"/>
          <w:szCs w:val="22"/>
          <w:lang w:eastAsia="pl-PL"/>
        </w:rPr>
        <w:t xml:space="preserve">elektronicznej, albo 10 dni, </w:t>
      </w:r>
      <w:r w:rsidRPr="00EF4F6A">
        <w:rPr>
          <w:sz w:val="22"/>
          <w:szCs w:val="22"/>
          <w:lang w:eastAsia="pl-PL"/>
        </w:rPr>
        <w:t>jeż</w:t>
      </w:r>
      <w:r w:rsidRPr="00EF4F6A">
        <w:rPr>
          <w:rFonts w:eastAsia="ArialMT"/>
          <w:sz w:val="22"/>
          <w:szCs w:val="22"/>
          <w:lang w:eastAsia="pl-PL"/>
        </w:rPr>
        <w:t>e</w:t>
      </w:r>
      <w:r w:rsidRPr="00EF4F6A">
        <w:rPr>
          <w:sz w:val="22"/>
          <w:szCs w:val="22"/>
          <w:lang w:eastAsia="pl-PL"/>
        </w:rPr>
        <w:t>li</w:t>
      </w:r>
      <w:r w:rsidR="00990622" w:rsidRPr="00EF4F6A">
        <w:rPr>
          <w:sz w:val="22"/>
          <w:szCs w:val="22"/>
          <w:lang w:eastAsia="pl-PL"/>
        </w:rPr>
        <w:t xml:space="preserve"> zostało przesłane w inny </w:t>
      </w:r>
      <w:r w:rsidRPr="00EF4F6A">
        <w:rPr>
          <w:sz w:val="22"/>
          <w:szCs w:val="22"/>
          <w:lang w:eastAsia="pl-PL"/>
        </w:rPr>
        <w:t>sposó</w:t>
      </w:r>
      <w:r w:rsidRPr="00EF4F6A">
        <w:rPr>
          <w:rFonts w:eastAsia="ArialMT"/>
          <w:sz w:val="22"/>
          <w:szCs w:val="22"/>
          <w:lang w:eastAsia="pl-PL"/>
        </w:rPr>
        <w:t>b</w:t>
      </w:r>
      <w:r w:rsidR="00990622" w:rsidRPr="00EF4F6A">
        <w:rPr>
          <w:sz w:val="22"/>
          <w:szCs w:val="22"/>
          <w:lang w:eastAsia="pl-PL"/>
        </w:rPr>
        <w:t>.</w:t>
      </w:r>
      <w:r w:rsidR="00D8704A" w:rsidRPr="00EF4F6A">
        <w:rPr>
          <w:sz w:val="22"/>
          <w:szCs w:val="22"/>
          <w:lang w:eastAsia="pl-PL"/>
        </w:rPr>
        <w:t xml:space="preserve"> (</w:t>
      </w:r>
      <w:r w:rsidR="00D8704A" w:rsidRPr="00EF4F6A">
        <w:rPr>
          <w:i/>
          <w:iCs/>
          <w:sz w:val="22"/>
          <w:szCs w:val="22"/>
          <w:lang w:eastAsia="pl-PL"/>
        </w:rPr>
        <w:t xml:space="preserve">art. 308 ust. 2 ustawy </w:t>
      </w:r>
      <w:proofErr w:type="spellStart"/>
      <w:r w:rsidR="00D8704A" w:rsidRPr="00EF4F6A">
        <w:rPr>
          <w:i/>
          <w:iCs/>
          <w:sz w:val="22"/>
          <w:szCs w:val="22"/>
          <w:lang w:eastAsia="pl-PL"/>
        </w:rPr>
        <w:t>Pzp</w:t>
      </w:r>
      <w:proofErr w:type="spellEnd"/>
      <w:r w:rsidR="009915C3" w:rsidRPr="00EF4F6A">
        <w:rPr>
          <w:i/>
          <w:iCs/>
          <w:sz w:val="22"/>
          <w:szCs w:val="22"/>
          <w:lang w:eastAsia="pl-PL"/>
        </w:rPr>
        <w:t>.</w:t>
      </w:r>
      <w:r w:rsidR="00D8704A" w:rsidRPr="00EF4F6A">
        <w:rPr>
          <w:i/>
          <w:iCs/>
          <w:sz w:val="22"/>
          <w:szCs w:val="22"/>
          <w:lang w:eastAsia="pl-PL"/>
        </w:rPr>
        <w:t>)</w:t>
      </w:r>
    </w:p>
    <w:p w14:paraId="393C4577" w14:textId="77777777" w:rsidR="00990622" w:rsidRPr="00EF4F6A" w:rsidRDefault="00BF3799" w:rsidP="00814253">
      <w:pPr>
        <w:numPr>
          <w:ilvl w:val="0"/>
          <w:numId w:val="6"/>
        </w:numPr>
        <w:suppressAutoHyphens w:val="0"/>
        <w:autoSpaceDE w:val="0"/>
        <w:autoSpaceDN w:val="0"/>
        <w:adjustRightInd w:val="0"/>
        <w:jc w:val="both"/>
        <w:rPr>
          <w:sz w:val="22"/>
          <w:szCs w:val="22"/>
          <w:lang w:eastAsia="pl-PL"/>
        </w:rPr>
      </w:pPr>
      <w:r w:rsidRPr="00EF4F6A">
        <w:rPr>
          <w:sz w:val="22"/>
          <w:szCs w:val="22"/>
          <w:lang w:eastAsia="pl-PL"/>
        </w:rPr>
        <w:t>Zamawiają</w:t>
      </w:r>
      <w:r w:rsidRPr="00EF4F6A">
        <w:rPr>
          <w:rFonts w:eastAsia="ArialMT"/>
          <w:sz w:val="22"/>
          <w:szCs w:val="22"/>
          <w:lang w:eastAsia="pl-PL"/>
        </w:rPr>
        <w:t>c</w:t>
      </w:r>
      <w:r w:rsidRPr="00EF4F6A">
        <w:rPr>
          <w:sz w:val="22"/>
          <w:szCs w:val="22"/>
          <w:lang w:eastAsia="pl-PL"/>
        </w:rPr>
        <w:t>y</w:t>
      </w:r>
      <w:r w:rsidR="00990622" w:rsidRPr="00EF4F6A">
        <w:rPr>
          <w:sz w:val="22"/>
          <w:szCs w:val="22"/>
          <w:lang w:eastAsia="pl-PL"/>
        </w:rPr>
        <w:t xml:space="preserve"> </w:t>
      </w:r>
      <w:r w:rsidRPr="00EF4F6A">
        <w:rPr>
          <w:sz w:val="22"/>
          <w:szCs w:val="22"/>
          <w:lang w:eastAsia="pl-PL"/>
        </w:rPr>
        <w:t>moż</w:t>
      </w:r>
      <w:r w:rsidRPr="00EF4F6A">
        <w:rPr>
          <w:rFonts w:eastAsia="ArialMT"/>
          <w:sz w:val="22"/>
          <w:szCs w:val="22"/>
          <w:lang w:eastAsia="pl-PL"/>
        </w:rPr>
        <w:t>e</w:t>
      </w:r>
      <w:r w:rsidR="00990622" w:rsidRPr="00EF4F6A">
        <w:rPr>
          <w:sz w:val="22"/>
          <w:szCs w:val="22"/>
          <w:lang w:eastAsia="pl-PL"/>
        </w:rPr>
        <w:t xml:space="preserve"> </w:t>
      </w:r>
      <w:r w:rsidRPr="00EF4F6A">
        <w:rPr>
          <w:sz w:val="22"/>
          <w:szCs w:val="22"/>
          <w:lang w:eastAsia="pl-PL"/>
        </w:rPr>
        <w:t>zawrzeć</w:t>
      </w:r>
      <w:r w:rsidR="00990622" w:rsidRPr="00EF4F6A">
        <w:rPr>
          <w:rFonts w:eastAsia="ArialMT"/>
          <w:sz w:val="22"/>
          <w:szCs w:val="22"/>
          <w:lang w:eastAsia="pl-PL"/>
        </w:rPr>
        <w:t xml:space="preserve">́ </w:t>
      </w:r>
      <w:r w:rsidRPr="00EF4F6A">
        <w:rPr>
          <w:sz w:val="22"/>
          <w:szCs w:val="22"/>
          <w:lang w:eastAsia="pl-PL"/>
        </w:rPr>
        <w:t>umowę</w:t>
      </w:r>
      <w:r w:rsidR="00990622" w:rsidRPr="00EF4F6A">
        <w:rPr>
          <w:rFonts w:eastAsia="ArialMT"/>
          <w:sz w:val="22"/>
          <w:szCs w:val="22"/>
          <w:lang w:eastAsia="pl-PL"/>
        </w:rPr>
        <w:t xml:space="preserve">̨ </w:t>
      </w:r>
      <w:r w:rsidR="00990622" w:rsidRPr="00EF4F6A">
        <w:rPr>
          <w:sz w:val="22"/>
          <w:szCs w:val="22"/>
          <w:lang w:eastAsia="pl-PL"/>
        </w:rPr>
        <w:t xml:space="preserve">w sprawie </w:t>
      </w:r>
      <w:r w:rsidRPr="00EF4F6A">
        <w:rPr>
          <w:sz w:val="22"/>
          <w:szCs w:val="22"/>
          <w:lang w:eastAsia="pl-PL"/>
        </w:rPr>
        <w:t>zamó</w:t>
      </w:r>
      <w:r w:rsidRPr="00EF4F6A">
        <w:rPr>
          <w:rFonts w:eastAsia="ArialMT"/>
          <w:sz w:val="22"/>
          <w:szCs w:val="22"/>
          <w:lang w:eastAsia="pl-PL"/>
        </w:rPr>
        <w:t>w</w:t>
      </w:r>
      <w:r w:rsidRPr="00EF4F6A">
        <w:rPr>
          <w:sz w:val="22"/>
          <w:szCs w:val="22"/>
          <w:lang w:eastAsia="pl-PL"/>
        </w:rPr>
        <w:t>ienia</w:t>
      </w:r>
      <w:r w:rsidR="00990622" w:rsidRPr="00EF4F6A">
        <w:rPr>
          <w:sz w:val="22"/>
          <w:szCs w:val="22"/>
          <w:lang w:eastAsia="pl-PL"/>
        </w:rPr>
        <w:t xml:space="preserve"> publicznego przed</w:t>
      </w:r>
      <w:r w:rsidR="00756BA7" w:rsidRPr="00EF4F6A">
        <w:rPr>
          <w:sz w:val="22"/>
          <w:szCs w:val="22"/>
          <w:lang w:eastAsia="pl-PL"/>
        </w:rPr>
        <w:t xml:space="preserve"> </w:t>
      </w:r>
      <w:r w:rsidR="00990622" w:rsidRPr="00EF4F6A">
        <w:rPr>
          <w:sz w:val="22"/>
          <w:szCs w:val="22"/>
          <w:lang w:eastAsia="pl-PL"/>
        </w:rPr>
        <w:t>upływem terminu,</w:t>
      </w:r>
      <w:r w:rsidR="002A4DF4" w:rsidRPr="00EF4F6A">
        <w:rPr>
          <w:sz w:val="22"/>
          <w:szCs w:val="22"/>
          <w:lang w:eastAsia="pl-PL"/>
        </w:rPr>
        <w:t xml:space="preserve"> </w:t>
      </w:r>
      <w:r w:rsidR="00990622" w:rsidRPr="00EF4F6A">
        <w:rPr>
          <w:sz w:val="22"/>
          <w:szCs w:val="22"/>
          <w:lang w:eastAsia="pl-PL"/>
        </w:rPr>
        <w:t xml:space="preserve">o </w:t>
      </w:r>
      <w:r w:rsidRPr="00EF4F6A">
        <w:rPr>
          <w:sz w:val="22"/>
          <w:szCs w:val="22"/>
          <w:lang w:eastAsia="pl-PL"/>
        </w:rPr>
        <w:t>któ</w:t>
      </w:r>
      <w:r w:rsidRPr="00EF4F6A">
        <w:rPr>
          <w:rFonts w:eastAsia="ArialMT"/>
          <w:sz w:val="22"/>
          <w:szCs w:val="22"/>
          <w:lang w:eastAsia="pl-PL"/>
        </w:rPr>
        <w:t>r</w:t>
      </w:r>
      <w:r w:rsidRPr="00EF4F6A">
        <w:rPr>
          <w:sz w:val="22"/>
          <w:szCs w:val="22"/>
          <w:lang w:eastAsia="pl-PL"/>
        </w:rPr>
        <w:t>ym</w:t>
      </w:r>
      <w:r w:rsidR="00990622" w:rsidRPr="00EF4F6A">
        <w:rPr>
          <w:sz w:val="22"/>
          <w:szCs w:val="22"/>
          <w:lang w:eastAsia="pl-PL"/>
        </w:rPr>
        <w:t xml:space="preserve"> mowa w ust. 1, </w:t>
      </w:r>
      <w:r w:rsidRPr="00EF4F6A">
        <w:rPr>
          <w:sz w:val="22"/>
          <w:szCs w:val="22"/>
          <w:lang w:eastAsia="pl-PL"/>
        </w:rPr>
        <w:t>jeż</w:t>
      </w:r>
      <w:r w:rsidRPr="00EF4F6A">
        <w:rPr>
          <w:rFonts w:eastAsia="ArialMT"/>
          <w:sz w:val="22"/>
          <w:szCs w:val="22"/>
          <w:lang w:eastAsia="pl-PL"/>
        </w:rPr>
        <w:t>e</w:t>
      </w:r>
      <w:r w:rsidRPr="00EF4F6A">
        <w:rPr>
          <w:sz w:val="22"/>
          <w:szCs w:val="22"/>
          <w:lang w:eastAsia="pl-PL"/>
        </w:rPr>
        <w:t>li</w:t>
      </w:r>
      <w:r w:rsidR="00990622" w:rsidRPr="00EF4F6A">
        <w:rPr>
          <w:sz w:val="22"/>
          <w:szCs w:val="22"/>
          <w:lang w:eastAsia="pl-PL"/>
        </w:rPr>
        <w:t xml:space="preserve"> w </w:t>
      </w:r>
      <w:r w:rsidRPr="00EF4F6A">
        <w:rPr>
          <w:sz w:val="22"/>
          <w:szCs w:val="22"/>
          <w:lang w:eastAsia="pl-PL"/>
        </w:rPr>
        <w:t>post</w:t>
      </w:r>
      <w:r w:rsidR="00446617" w:rsidRPr="00EF4F6A">
        <w:rPr>
          <w:sz w:val="22"/>
          <w:szCs w:val="22"/>
          <w:lang w:eastAsia="pl-PL"/>
        </w:rPr>
        <w:t>ę</w:t>
      </w:r>
      <w:r w:rsidRPr="00EF4F6A">
        <w:rPr>
          <w:rFonts w:eastAsia="ArialMT"/>
          <w:sz w:val="22"/>
          <w:szCs w:val="22"/>
          <w:lang w:eastAsia="pl-PL"/>
        </w:rPr>
        <w:t>p</w:t>
      </w:r>
      <w:r w:rsidRPr="00EF4F6A">
        <w:rPr>
          <w:sz w:val="22"/>
          <w:szCs w:val="22"/>
          <w:lang w:eastAsia="pl-PL"/>
        </w:rPr>
        <w:t>owaniu</w:t>
      </w:r>
      <w:r w:rsidR="00990622" w:rsidRPr="00EF4F6A">
        <w:rPr>
          <w:sz w:val="22"/>
          <w:szCs w:val="22"/>
          <w:lang w:eastAsia="pl-PL"/>
        </w:rPr>
        <w:t xml:space="preserve"> o udzielenie</w:t>
      </w:r>
      <w:r w:rsidR="00756BA7" w:rsidRPr="00EF4F6A">
        <w:rPr>
          <w:sz w:val="22"/>
          <w:szCs w:val="22"/>
          <w:lang w:eastAsia="pl-PL"/>
        </w:rPr>
        <w:t xml:space="preserve"> </w:t>
      </w:r>
      <w:r w:rsidRPr="00EF4F6A">
        <w:rPr>
          <w:sz w:val="22"/>
          <w:szCs w:val="22"/>
          <w:lang w:eastAsia="pl-PL"/>
        </w:rPr>
        <w:t>zamó</w:t>
      </w:r>
      <w:r w:rsidRPr="00EF4F6A">
        <w:rPr>
          <w:rFonts w:eastAsia="ArialMT"/>
          <w:sz w:val="22"/>
          <w:szCs w:val="22"/>
          <w:lang w:eastAsia="pl-PL"/>
        </w:rPr>
        <w:t>w</w:t>
      </w:r>
      <w:r w:rsidRPr="00EF4F6A">
        <w:rPr>
          <w:sz w:val="22"/>
          <w:szCs w:val="22"/>
          <w:lang w:eastAsia="pl-PL"/>
        </w:rPr>
        <w:t>ienia</w:t>
      </w:r>
      <w:r w:rsidR="00990622" w:rsidRPr="00EF4F6A">
        <w:rPr>
          <w:sz w:val="22"/>
          <w:szCs w:val="22"/>
          <w:lang w:eastAsia="pl-PL"/>
        </w:rPr>
        <w:t xml:space="preserve"> </w:t>
      </w:r>
      <w:r w:rsidRPr="00EF4F6A">
        <w:rPr>
          <w:sz w:val="22"/>
          <w:szCs w:val="22"/>
          <w:lang w:eastAsia="pl-PL"/>
        </w:rPr>
        <w:t>złoż</w:t>
      </w:r>
      <w:r w:rsidRPr="00EF4F6A">
        <w:rPr>
          <w:rFonts w:eastAsia="ArialMT"/>
          <w:sz w:val="22"/>
          <w:szCs w:val="22"/>
          <w:lang w:eastAsia="pl-PL"/>
        </w:rPr>
        <w:t>o</w:t>
      </w:r>
      <w:r w:rsidRPr="00EF4F6A">
        <w:rPr>
          <w:sz w:val="22"/>
          <w:szCs w:val="22"/>
          <w:lang w:eastAsia="pl-PL"/>
        </w:rPr>
        <w:t>no</w:t>
      </w:r>
      <w:r w:rsidR="00990622" w:rsidRPr="00EF4F6A">
        <w:rPr>
          <w:sz w:val="22"/>
          <w:szCs w:val="22"/>
          <w:lang w:eastAsia="pl-PL"/>
        </w:rPr>
        <w:t xml:space="preserve"> tylko jedna</w:t>
      </w:r>
      <w:r w:rsidR="00990622" w:rsidRPr="00EF4F6A">
        <w:rPr>
          <w:rFonts w:eastAsia="ArialMT"/>
          <w:sz w:val="22"/>
          <w:szCs w:val="22"/>
          <w:lang w:eastAsia="pl-PL"/>
        </w:rPr>
        <w:t xml:space="preserve">̨ </w:t>
      </w:r>
      <w:r w:rsidRPr="00EF4F6A">
        <w:rPr>
          <w:sz w:val="22"/>
          <w:szCs w:val="22"/>
          <w:lang w:eastAsia="pl-PL"/>
        </w:rPr>
        <w:t>ofertę</w:t>
      </w:r>
      <w:r w:rsidR="00990622" w:rsidRPr="00EF4F6A">
        <w:rPr>
          <w:rFonts w:eastAsia="ArialMT"/>
          <w:sz w:val="22"/>
          <w:szCs w:val="22"/>
          <w:lang w:eastAsia="pl-PL"/>
        </w:rPr>
        <w:t>̨</w:t>
      </w:r>
      <w:r w:rsidR="00990622" w:rsidRPr="00EF4F6A">
        <w:rPr>
          <w:sz w:val="22"/>
          <w:szCs w:val="22"/>
          <w:lang w:eastAsia="pl-PL"/>
        </w:rPr>
        <w:t>.</w:t>
      </w:r>
      <w:r w:rsidR="00C95010" w:rsidRPr="00EF4F6A">
        <w:rPr>
          <w:sz w:val="22"/>
          <w:szCs w:val="22"/>
          <w:lang w:eastAsia="pl-PL"/>
        </w:rPr>
        <w:t xml:space="preserve"> (</w:t>
      </w:r>
      <w:r w:rsidR="00C95010" w:rsidRPr="00EF4F6A">
        <w:rPr>
          <w:i/>
          <w:iCs/>
          <w:sz w:val="22"/>
          <w:szCs w:val="22"/>
          <w:lang w:eastAsia="pl-PL"/>
        </w:rPr>
        <w:t xml:space="preserve">art. 308 ust. 3 pkt 1) lit a) ustawy </w:t>
      </w:r>
      <w:proofErr w:type="spellStart"/>
      <w:r w:rsidR="00C95010" w:rsidRPr="00EF4F6A">
        <w:rPr>
          <w:i/>
          <w:iCs/>
          <w:sz w:val="22"/>
          <w:szCs w:val="22"/>
          <w:lang w:eastAsia="pl-PL"/>
        </w:rPr>
        <w:t>Pzp</w:t>
      </w:r>
      <w:proofErr w:type="spellEnd"/>
      <w:r w:rsidR="00C95010" w:rsidRPr="00EF4F6A">
        <w:rPr>
          <w:i/>
          <w:iCs/>
          <w:sz w:val="22"/>
          <w:szCs w:val="22"/>
          <w:lang w:eastAsia="pl-PL"/>
        </w:rPr>
        <w:t>)</w:t>
      </w:r>
      <w:r w:rsidR="00DE5A77" w:rsidRPr="00EF4F6A">
        <w:rPr>
          <w:i/>
          <w:iCs/>
          <w:sz w:val="22"/>
          <w:szCs w:val="22"/>
          <w:lang w:eastAsia="pl-PL"/>
        </w:rPr>
        <w:t>.</w:t>
      </w:r>
    </w:p>
    <w:p w14:paraId="5841B2E2" w14:textId="77777777" w:rsidR="00990622" w:rsidRPr="00EF4F6A" w:rsidRDefault="00990622" w:rsidP="00814253">
      <w:pPr>
        <w:numPr>
          <w:ilvl w:val="0"/>
          <w:numId w:val="6"/>
        </w:numPr>
        <w:suppressAutoHyphens w:val="0"/>
        <w:autoSpaceDE w:val="0"/>
        <w:autoSpaceDN w:val="0"/>
        <w:adjustRightInd w:val="0"/>
        <w:jc w:val="both"/>
        <w:rPr>
          <w:sz w:val="22"/>
          <w:szCs w:val="22"/>
          <w:lang w:eastAsia="pl-PL"/>
        </w:rPr>
      </w:pPr>
      <w:r w:rsidRPr="00EF4F6A">
        <w:rPr>
          <w:sz w:val="22"/>
          <w:szCs w:val="22"/>
          <w:lang w:eastAsia="pl-PL"/>
        </w:rPr>
        <w:t>Wykonawca, którego oferta została wybrana jako najkorzystniejsza, zostanie</w:t>
      </w:r>
      <w:r w:rsidR="00756BA7" w:rsidRPr="00EF4F6A">
        <w:rPr>
          <w:sz w:val="22"/>
          <w:szCs w:val="22"/>
          <w:lang w:eastAsia="pl-PL"/>
        </w:rPr>
        <w:t xml:space="preserve"> </w:t>
      </w:r>
      <w:r w:rsidRPr="00EF4F6A">
        <w:rPr>
          <w:sz w:val="22"/>
          <w:szCs w:val="22"/>
          <w:lang w:eastAsia="pl-PL"/>
        </w:rPr>
        <w:t>poinformowany przez Zamawiającego o miejscu i terminie podpisania umowy.</w:t>
      </w:r>
    </w:p>
    <w:p w14:paraId="6B785AF8" w14:textId="77777777" w:rsidR="00990622" w:rsidRPr="00EF4F6A" w:rsidRDefault="00990622" w:rsidP="00814253">
      <w:pPr>
        <w:numPr>
          <w:ilvl w:val="0"/>
          <w:numId w:val="6"/>
        </w:numPr>
        <w:suppressAutoHyphens w:val="0"/>
        <w:autoSpaceDE w:val="0"/>
        <w:autoSpaceDN w:val="0"/>
        <w:adjustRightInd w:val="0"/>
        <w:jc w:val="both"/>
        <w:rPr>
          <w:sz w:val="22"/>
          <w:szCs w:val="22"/>
          <w:lang w:eastAsia="pl-PL"/>
        </w:rPr>
      </w:pPr>
      <w:r w:rsidRPr="00EF4F6A">
        <w:rPr>
          <w:sz w:val="22"/>
          <w:szCs w:val="22"/>
          <w:lang w:eastAsia="pl-PL"/>
        </w:rPr>
        <w:t>Wykonawca, o którym mowa w ust. 1, ma obowiązek zawrzeć umowę w sprawie</w:t>
      </w:r>
      <w:r w:rsidR="00756BA7" w:rsidRPr="00EF4F6A">
        <w:rPr>
          <w:sz w:val="22"/>
          <w:szCs w:val="22"/>
          <w:lang w:eastAsia="pl-PL"/>
        </w:rPr>
        <w:t xml:space="preserve"> </w:t>
      </w:r>
      <w:r w:rsidRPr="00EF4F6A">
        <w:rPr>
          <w:sz w:val="22"/>
          <w:szCs w:val="22"/>
          <w:lang w:eastAsia="pl-PL"/>
        </w:rPr>
        <w:t>zamówienia na warunkach określonych w projektowanych postanowieniach</w:t>
      </w:r>
      <w:r w:rsidR="00756BA7" w:rsidRPr="00EF4F6A">
        <w:rPr>
          <w:sz w:val="22"/>
          <w:szCs w:val="22"/>
          <w:lang w:eastAsia="pl-PL"/>
        </w:rPr>
        <w:t xml:space="preserve"> </w:t>
      </w:r>
      <w:r w:rsidRPr="00EF4F6A">
        <w:rPr>
          <w:sz w:val="22"/>
          <w:szCs w:val="22"/>
          <w:lang w:eastAsia="pl-PL"/>
        </w:rPr>
        <w:t>umowy. Umowa zostanie uzupełniona</w:t>
      </w:r>
      <w:r w:rsidR="00756BA7" w:rsidRPr="00EF4F6A">
        <w:rPr>
          <w:sz w:val="22"/>
          <w:szCs w:val="22"/>
          <w:lang w:eastAsia="pl-PL"/>
        </w:rPr>
        <w:t xml:space="preserve"> </w:t>
      </w:r>
      <w:r w:rsidRPr="00EF4F6A">
        <w:rPr>
          <w:sz w:val="22"/>
          <w:szCs w:val="22"/>
          <w:lang w:eastAsia="pl-PL"/>
        </w:rPr>
        <w:t>o zapisy wynikające ze złożonej oferty.</w:t>
      </w:r>
    </w:p>
    <w:p w14:paraId="0346D841" w14:textId="77777777" w:rsidR="00990622" w:rsidRPr="00EF4F6A" w:rsidRDefault="00990622" w:rsidP="00814253">
      <w:pPr>
        <w:numPr>
          <w:ilvl w:val="0"/>
          <w:numId w:val="6"/>
        </w:numPr>
        <w:suppressAutoHyphens w:val="0"/>
        <w:autoSpaceDE w:val="0"/>
        <w:autoSpaceDN w:val="0"/>
        <w:adjustRightInd w:val="0"/>
        <w:jc w:val="both"/>
        <w:rPr>
          <w:sz w:val="22"/>
          <w:szCs w:val="22"/>
          <w:lang w:eastAsia="pl-PL"/>
        </w:rPr>
      </w:pPr>
      <w:r w:rsidRPr="00EF4F6A">
        <w:rPr>
          <w:sz w:val="22"/>
          <w:szCs w:val="22"/>
          <w:lang w:eastAsia="pl-PL"/>
        </w:rPr>
        <w:t>Przed podpisaniem umowy Wykonawcy wspólnie ubiegający się o udzielenie</w:t>
      </w:r>
      <w:r w:rsidR="00756BA7" w:rsidRPr="00EF4F6A">
        <w:rPr>
          <w:sz w:val="22"/>
          <w:szCs w:val="22"/>
          <w:lang w:eastAsia="pl-PL"/>
        </w:rPr>
        <w:t xml:space="preserve"> </w:t>
      </w:r>
      <w:r w:rsidRPr="00EF4F6A">
        <w:rPr>
          <w:sz w:val="22"/>
          <w:szCs w:val="22"/>
          <w:lang w:eastAsia="pl-PL"/>
        </w:rPr>
        <w:t>zamówienia (w przypadku wyboru ich oferty jako najkorzystniejszej) przedstawią</w:t>
      </w:r>
      <w:r w:rsidR="00756BA7" w:rsidRPr="00EF4F6A">
        <w:rPr>
          <w:sz w:val="22"/>
          <w:szCs w:val="22"/>
          <w:lang w:eastAsia="pl-PL"/>
        </w:rPr>
        <w:t xml:space="preserve"> </w:t>
      </w:r>
      <w:r w:rsidRPr="00EF4F6A">
        <w:rPr>
          <w:sz w:val="22"/>
          <w:szCs w:val="22"/>
          <w:lang w:eastAsia="pl-PL"/>
        </w:rPr>
        <w:t>Zamawiającemu umowę regulującą współpracę tych Wykonawców.</w:t>
      </w:r>
    </w:p>
    <w:p w14:paraId="4FE2E857" w14:textId="77777777" w:rsidR="00071F28" w:rsidRPr="00EF4F6A" w:rsidRDefault="00990622" w:rsidP="00814253">
      <w:pPr>
        <w:numPr>
          <w:ilvl w:val="0"/>
          <w:numId w:val="6"/>
        </w:numPr>
        <w:suppressAutoHyphens w:val="0"/>
        <w:autoSpaceDE w:val="0"/>
        <w:autoSpaceDN w:val="0"/>
        <w:adjustRightInd w:val="0"/>
        <w:jc w:val="both"/>
        <w:rPr>
          <w:sz w:val="22"/>
          <w:szCs w:val="22"/>
          <w:lang w:eastAsia="pl-PL"/>
        </w:rPr>
      </w:pPr>
      <w:proofErr w:type="spellStart"/>
      <w:r w:rsidRPr="00EF4F6A">
        <w:rPr>
          <w:sz w:val="22"/>
          <w:szCs w:val="22"/>
          <w:lang w:eastAsia="pl-PL"/>
        </w:rPr>
        <w:t>Jez</w:t>
      </w:r>
      <w:r w:rsidRPr="00EF4F6A">
        <w:rPr>
          <w:rFonts w:eastAsia="ArialMT"/>
          <w:sz w:val="22"/>
          <w:szCs w:val="22"/>
          <w:lang w:eastAsia="pl-PL"/>
        </w:rPr>
        <w:t>̇</w:t>
      </w:r>
      <w:r w:rsidRPr="00EF4F6A">
        <w:rPr>
          <w:sz w:val="22"/>
          <w:szCs w:val="22"/>
          <w:lang w:eastAsia="pl-PL"/>
        </w:rPr>
        <w:t>eli</w:t>
      </w:r>
      <w:proofErr w:type="spellEnd"/>
      <w:r w:rsidR="00F77513" w:rsidRPr="00EF4F6A">
        <w:rPr>
          <w:sz w:val="22"/>
          <w:szCs w:val="22"/>
          <w:lang w:eastAsia="pl-PL"/>
        </w:rPr>
        <w:t>,</w:t>
      </w:r>
      <w:r w:rsidRPr="00EF4F6A">
        <w:rPr>
          <w:sz w:val="22"/>
          <w:szCs w:val="22"/>
          <w:lang w:eastAsia="pl-PL"/>
        </w:rPr>
        <w:t xml:space="preserve"> Wykonawca, </w:t>
      </w:r>
      <w:proofErr w:type="spellStart"/>
      <w:r w:rsidRPr="00EF4F6A">
        <w:rPr>
          <w:sz w:val="22"/>
          <w:szCs w:val="22"/>
          <w:lang w:eastAsia="pl-PL"/>
        </w:rPr>
        <w:t>kto</w:t>
      </w:r>
      <w:r w:rsidRPr="00EF4F6A">
        <w:rPr>
          <w:rFonts w:eastAsia="ArialMT"/>
          <w:sz w:val="22"/>
          <w:szCs w:val="22"/>
          <w:lang w:eastAsia="pl-PL"/>
        </w:rPr>
        <w:t>́</w:t>
      </w:r>
      <w:r w:rsidRPr="00EF4F6A">
        <w:rPr>
          <w:sz w:val="22"/>
          <w:szCs w:val="22"/>
          <w:lang w:eastAsia="pl-PL"/>
        </w:rPr>
        <w:t>rego</w:t>
      </w:r>
      <w:proofErr w:type="spellEnd"/>
      <w:r w:rsidRPr="00EF4F6A">
        <w:rPr>
          <w:sz w:val="22"/>
          <w:szCs w:val="22"/>
          <w:lang w:eastAsia="pl-PL"/>
        </w:rPr>
        <w:t xml:space="preserve"> oferta została wybrana jako najkorzystniejsza, uchyla</w:t>
      </w:r>
      <w:r w:rsidR="00756BA7" w:rsidRPr="00EF4F6A">
        <w:rPr>
          <w:sz w:val="22"/>
          <w:szCs w:val="22"/>
          <w:lang w:eastAsia="pl-PL"/>
        </w:rPr>
        <w:t xml:space="preserve"> </w:t>
      </w:r>
      <w:proofErr w:type="spellStart"/>
      <w:r w:rsidRPr="00EF4F6A">
        <w:rPr>
          <w:sz w:val="22"/>
          <w:szCs w:val="22"/>
          <w:lang w:eastAsia="pl-PL"/>
        </w:rPr>
        <w:t>sie</w:t>
      </w:r>
      <w:proofErr w:type="spellEnd"/>
      <w:r w:rsidRPr="00EF4F6A">
        <w:rPr>
          <w:rFonts w:eastAsia="ArialMT"/>
          <w:sz w:val="22"/>
          <w:szCs w:val="22"/>
          <w:lang w:eastAsia="pl-PL"/>
        </w:rPr>
        <w:t xml:space="preserve">̨ </w:t>
      </w:r>
      <w:r w:rsidRPr="00EF4F6A">
        <w:rPr>
          <w:sz w:val="22"/>
          <w:szCs w:val="22"/>
          <w:lang w:eastAsia="pl-PL"/>
        </w:rPr>
        <w:t xml:space="preserve">od zawarcia umowy </w:t>
      </w:r>
      <w:r w:rsidR="003D2259" w:rsidRPr="00EF4F6A">
        <w:rPr>
          <w:sz w:val="22"/>
          <w:szCs w:val="22"/>
          <w:lang w:eastAsia="pl-PL"/>
        </w:rPr>
        <w:t xml:space="preserve">    </w:t>
      </w:r>
      <w:r w:rsidRPr="00EF4F6A">
        <w:rPr>
          <w:sz w:val="22"/>
          <w:szCs w:val="22"/>
          <w:lang w:eastAsia="pl-PL"/>
        </w:rPr>
        <w:t xml:space="preserve">w sprawie </w:t>
      </w:r>
      <w:proofErr w:type="spellStart"/>
      <w:r w:rsidRPr="00EF4F6A">
        <w:rPr>
          <w:sz w:val="22"/>
          <w:szCs w:val="22"/>
          <w:lang w:eastAsia="pl-PL"/>
        </w:rPr>
        <w:t>zamo</w:t>
      </w:r>
      <w:r w:rsidRPr="00EF4F6A">
        <w:rPr>
          <w:rFonts w:eastAsia="ArialMT"/>
          <w:sz w:val="22"/>
          <w:szCs w:val="22"/>
          <w:lang w:eastAsia="pl-PL"/>
        </w:rPr>
        <w:t>́</w:t>
      </w:r>
      <w:r w:rsidRPr="00EF4F6A">
        <w:rPr>
          <w:sz w:val="22"/>
          <w:szCs w:val="22"/>
          <w:lang w:eastAsia="pl-PL"/>
        </w:rPr>
        <w:t>wienia</w:t>
      </w:r>
      <w:proofErr w:type="spellEnd"/>
      <w:r w:rsidRPr="00EF4F6A">
        <w:rPr>
          <w:sz w:val="22"/>
          <w:szCs w:val="22"/>
          <w:lang w:eastAsia="pl-PL"/>
        </w:rPr>
        <w:t xml:space="preserve"> publicznego </w:t>
      </w:r>
      <w:proofErr w:type="spellStart"/>
      <w:r w:rsidRPr="00EF4F6A">
        <w:rPr>
          <w:sz w:val="22"/>
          <w:szCs w:val="22"/>
          <w:lang w:eastAsia="pl-PL"/>
        </w:rPr>
        <w:t>Zamawiaja</w:t>
      </w:r>
      <w:r w:rsidRPr="00EF4F6A">
        <w:rPr>
          <w:rFonts w:eastAsia="ArialMT"/>
          <w:sz w:val="22"/>
          <w:szCs w:val="22"/>
          <w:lang w:eastAsia="pl-PL"/>
        </w:rPr>
        <w:t>̨</w:t>
      </w:r>
      <w:r w:rsidRPr="00EF4F6A">
        <w:rPr>
          <w:sz w:val="22"/>
          <w:szCs w:val="22"/>
          <w:lang w:eastAsia="pl-PL"/>
        </w:rPr>
        <w:t>cy</w:t>
      </w:r>
      <w:proofErr w:type="spellEnd"/>
      <w:r w:rsidRPr="00EF4F6A">
        <w:rPr>
          <w:sz w:val="22"/>
          <w:szCs w:val="22"/>
          <w:lang w:eastAsia="pl-PL"/>
        </w:rPr>
        <w:t xml:space="preserve"> </w:t>
      </w:r>
      <w:proofErr w:type="spellStart"/>
      <w:r w:rsidRPr="00EF4F6A">
        <w:rPr>
          <w:sz w:val="22"/>
          <w:szCs w:val="22"/>
          <w:lang w:eastAsia="pl-PL"/>
        </w:rPr>
        <w:t>moz</w:t>
      </w:r>
      <w:r w:rsidRPr="00EF4F6A">
        <w:rPr>
          <w:rFonts w:eastAsia="ArialMT"/>
          <w:sz w:val="22"/>
          <w:szCs w:val="22"/>
          <w:lang w:eastAsia="pl-PL"/>
        </w:rPr>
        <w:t>̇</w:t>
      </w:r>
      <w:r w:rsidRPr="00EF4F6A">
        <w:rPr>
          <w:sz w:val="22"/>
          <w:szCs w:val="22"/>
          <w:lang w:eastAsia="pl-PL"/>
        </w:rPr>
        <w:t>e</w:t>
      </w:r>
      <w:proofErr w:type="spellEnd"/>
      <w:r w:rsidR="00756BA7" w:rsidRPr="00EF4F6A">
        <w:rPr>
          <w:sz w:val="22"/>
          <w:szCs w:val="22"/>
          <w:lang w:eastAsia="pl-PL"/>
        </w:rPr>
        <w:t xml:space="preserve"> </w:t>
      </w:r>
      <w:proofErr w:type="spellStart"/>
      <w:r w:rsidRPr="00EF4F6A">
        <w:rPr>
          <w:sz w:val="22"/>
          <w:szCs w:val="22"/>
          <w:lang w:eastAsia="pl-PL"/>
        </w:rPr>
        <w:t>dokonac</w:t>
      </w:r>
      <w:proofErr w:type="spellEnd"/>
      <w:r w:rsidRPr="00EF4F6A">
        <w:rPr>
          <w:rFonts w:eastAsia="ArialMT"/>
          <w:sz w:val="22"/>
          <w:szCs w:val="22"/>
          <w:lang w:eastAsia="pl-PL"/>
        </w:rPr>
        <w:t xml:space="preserve">́ </w:t>
      </w:r>
      <w:r w:rsidRPr="00EF4F6A">
        <w:rPr>
          <w:sz w:val="22"/>
          <w:szCs w:val="22"/>
          <w:lang w:eastAsia="pl-PL"/>
        </w:rPr>
        <w:t xml:space="preserve">ponownego badania i oceny ofert </w:t>
      </w:r>
      <w:proofErr w:type="spellStart"/>
      <w:r w:rsidRPr="00EF4F6A">
        <w:rPr>
          <w:sz w:val="22"/>
          <w:szCs w:val="22"/>
          <w:lang w:eastAsia="pl-PL"/>
        </w:rPr>
        <w:t>spos</w:t>
      </w:r>
      <w:r w:rsidRPr="00EF4F6A">
        <w:rPr>
          <w:rFonts w:eastAsia="ArialMT"/>
          <w:sz w:val="22"/>
          <w:szCs w:val="22"/>
          <w:lang w:eastAsia="pl-PL"/>
        </w:rPr>
        <w:t>́</w:t>
      </w:r>
      <w:r w:rsidRPr="00EF4F6A">
        <w:rPr>
          <w:sz w:val="22"/>
          <w:szCs w:val="22"/>
          <w:lang w:eastAsia="pl-PL"/>
        </w:rPr>
        <w:t>ro</w:t>
      </w:r>
      <w:r w:rsidRPr="00EF4F6A">
        <w:rPr>
          <w:rFonts w:eastAsia="ArialMT"/>
          <w:sz w:val="22"/>
          <w:szCs w:val="22"/>
          <w:lang w:eastAsia="pl-PL"/>
        </w:rPr>
        <w:t>́</w:t>
      </w:r>
      <w:r w:rsidRPr="00EF4F6A">
        <w:rPr>
          <w:sz w:val="22"/>
          <w:szCs w:val="22"/>
          <w:lang w:eastAsia="pl-PL"/>
        </w:rPr>
        <w:t>d</w:t>
      </w:r>
      <w:proofErr w:type="spellEnd"/>
      <w:r w:rsidRPr="00EF4F6A">
        <w:rPr>
          <w:sz w:val="22"/>
          <w:szCs w:val="22"/>
          <w:lang w:eastAsia="pl-PL"/>
        </w:rPr>
        <w:t xml:space="preserve"> ofert pozostałych</w:t>
      </w:r>
      <w:r w:rsidR="00756BA7" w:rsidRPr="00EF4F6A">
        <w:rPr>
          <w:sz w:val="22"/>
          <w:szCs w:val="22"/>
          <w:lang w:eastAsia="pl-PL"/>
        </w:rPr>
        <w:t xml:space="preserve"> </w:t>
      </w:r>
      <w:r w:rsidRPr="00EF4F6A">
        <w:rPr>
          <w:sz w:val="22"/>
          <w:szCs w:val="22"/>
          <w:lang w:eastAsia="pl-PL"/>
        </w:rPr>
        <w:t xml:space="preserve">w </w:t>
      </w:r>
      <w:proofErr w:type="spellStart"/>
      <w:r w:rsidRPr="00EF4F6A">
        <w:rPr>
          <w:sz w:val="22"/>
          <w:szCs w:val="22"/>
          <w:lang w:eastAsia="pl-PL"/>
        </w:rPr>
        <w:t>poste</w:t>
      </w:r>
      <w:r w:rsidRPr="00EF4F6A">
        <w:rPr>
          <w:rFonts w:eastAsia="ArialMT"/>
          <w:sz w:val="22"/>
          <w:szCs w:val="22"/>
          <w:lang w:eastAsia="pl-PL"/>
        </w:rPr>
        <w:t>̨</w:t>
      </w:r>
      <w:r w:rsidRPr="00EF4F6A">
        <w:rPr>
          <w:sz w:val="22"/>
          <w:szCs w:val="22"/>
          <w:lang w:eastAsia="pl-PL"/>
        </w:rPr>
        <w:t>powaniu</w:t>
      </w:r>
      <w:proofErr w:type="spellEnd"/>
      <w:r w:rsidRPr="00EF4F6A">
        <w:rPr>
          <w:sz w:val="22"/>
          <w:szCs w:val="22"/>
          <w:lang w:eastAsia="pl-PL"/>
        </w:rPr>
        <w:t xml:space="preserve"> </w:t>
      </w:r>
      <w:proofErr w:type="spellStart"/>
      <w:r w:rsidRPr="00EF4F6A">
        <w:rPr>
          <w:sz w:val="22"/>
          <w:szCs w:val="22"/>
          <w:lang w:eastAsia="pl-PL"/>
        </w:rPr>
        <w:t>Wykonawco</w:t>
      </w:r>
      <w:r w:rsidRPr="00EF4F6A">
        <w:rPr>
          <w:rFonts w:eastAsia="ArialMT"/>
          <w:sz w:val="22"/>
          <w:szCs w:val="22"/>
          <w:lang w:eastAsia="pl-PL"/>
        </w:rPr>
        <w:t>́</w:t>
      </w:r>
      <w:r w:rsidRPr="00EF4F6A">
        <w:rPr>
          <w:sz w:val="22"/>
          <w:szCs w:val="22"/>
          <w:lang w:eastAsia="pl-PL"/>
        </w:rPr>
        <w:t>w</w:t>
      </w:r>
      <w:proofErr w:type="spellEnd"/>
      <w:r w:rsidRPr="00EF4F6A">
        <w:rPr>
          <w:sz w:val="22"/>
          <w:szCs w:val="22"/>
          <w:lang w:eastAsia="pl-PL"/>
        </w:rPr>
        <w:t xml:space="preserve"> albo </w:t>
      </w:r>
      <w:proofErr w:type="spellStart"/>
      <w:r w:rsidRPr="00EF4F6A">
        <w:rPr>
          <w:sz w:val="22"/>
          <w:szCs w:val="22"/>
          <w:lang w:eastAsia="pl-PL"/>
        </w:rPr>
        <w:t>uniewaz</w:t>
      </w:r>
      <w:r w:rsidRPr="00EF4F6A">
        <w:rPr>
          <w:rFonts w:eastAsia="ArialMT"/>
          <w:sz w:val="22"/>
          <w:szCs w:val="22"/>
          <w:lang w:eastAsia="pl-PL"/>
        </w:rPr>
        <w:t>̇</w:t>
      </w:r>
      <w:r w:rsidRPr="00EF4F6A">
        <w:rPr>
          <w:sz w:val="22"/>
          <w:szCs w:val="22"/>
          <w:lang w:eastAsia="pl-PL"/>
        </w:rPr>
        <w:t>nic</w:t>
      </w:r>
      <w:proofErr w:type="spellEnd"/>
      <w:r w:rsidRPr="00EF4F6A">
        <w:rPr>
          <w:rFonts w:eastAsia="ArialMT"/>
          <w:sz w:val="22"/>
          <w:szCs w:val="22"/>
          <w:lang w:eastAsia="pl-PL"/>
        </w:rPr>
        <w:t xml:space="preserve">́ </w:t>
      </w:r>
      <w:proofErr w:type="spellStart"/>
      <w:r w:rsidRPr="00EF4F6A">
        <w:rPr>
          <w:sz w:val="22"/>
          <w:szCs w:val="22"/>
          <w:lang w:eastAsia="pl-PL"/>
        </w:rPr>
        <w:t>poste</w:t>
      </w:r>
      <w:r w:rsidRPr="00EF4F6A">
        <w:rPr>
          <w:rFonts w:eastAsia="ArialMT"/>
          <w:sz w:val="22"/>
          <w:szCs w:val="22"/>
          <w:lang w:eastAsia="pl-PL"/>
        </w:rPr>
        <w:t>̨</w:t>
      </w:r>
      <w:r w:rsidRPr="00EF4F6A">
        <w:rPr>
          <w:sz w:val="22"/>
          <w:szCs w:val="22"/>
          <w:lang w:eastAsia="pl-PL"/>
        </w:rPr>
        <w:t>powanie</w:t>
      </w:r>
      <w:proofErr w:type="spellEnd"/>
      <w:r w:rsidRPr="00EF4F6A">
        <w:rPr>
          <w:sz w:val="22"/>
          <w:szCs w:val="22"/>
          <w:lang w:eastAsia="pl-PL"/>
        </w:rPr>
        <w:t>.</w:t>
      </w:r>
    </w:p>
    <w:p w14:paraId="4EF82A53" w14:textId="77777777" w:rsidR="005D3021" w:rsidRPr="00EF4F6A" w:rsidRDefault="005D3021" w:rsidP="00990622">
      <w:pPr>
        <w:suppressAutoHyphens w:val="0"/>
        <w:autoSpaceDE w:val="0"/>
        <w:autoSpaceDN w:val="0"/>
        <w:adjustRightInd w:val="0"/>
        <w:rPr>
          <w:b/>
          <w:bCs/>
          <w:sz w:val="22"/>
          <w:szCs w:val="22"/>
          <w:lang w:eastAsia="pl-PL"/>
        </w:rPr>
      </w:pPr>
    </w:p>
    <w:p w14:paraId="217C7F08" w14:textId="77777777" w:rsidR="000A5521" w:rsidRPr="00EF4F6A" w:rsidRDefault="00990622" w:rsidP="005C5015">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w:t>
      </w:r>
      <w:r w:rsidR="0036139C" w:rsidRPr="00EF4F6A">
        <w:rPr>
          <w:b/>
          <w:bCs/>
          <w:sz w:val="22"/>
          <w:szCs w:val="22"/>
          <w:lang w:eastAsia="pl-PL"/>
        </w:rPr>
        <w:t>XX</w:t>
      </w:r>
      <w:r w:rsidR="00805D79" w:rsidRPr="00EF4F6A">
        <w:rPr>
          <w:b/>
          <w:bCs/>
          <w:sz w:val="22"/>
          <w:szCs w:val="22"/>
          <w:lang w:eastAsia="pl-PL"/>
        </w:rPr>
        <w:t>I</w:t>
      </w:r>
      <w:r w:rsidR="003E36DF" w:rsidRPr="00EF4F6A">
        <w:rPr>
          <w:b/>
          <w:bCs/>
          <w:sz w:val="22"/>
          <w:szCs w:val="22"/>
          <w:lang w:eastAsia="pl-PL"/>
        </w:rPr>
        <w:t>V</w:t>
      </w:r>
      <w:r w:rsidRPr="00EF4F6A">
        <w:rPr>
          <w:b/>
          <w:bCs/>
          <w:sz w:val="22"/>
          <w:szCs w:val="22"/>
          <w:lang w:eastAsia="pl-PL"/>
        </w:rPr>
        <w:t>. Pouczenie o środkach ochrony prawnej przysługujących Wykonawcy</w:t>
      </w:r>
      <w:r w:rsidR="000A5521" w:rsidRPr="00EF4F6A">
        <w:rPr>
          <w:b/>
          <w:bCs/>
          <w:sz w:val="22"/>
          <w:szCs w:val="22"/>
          <w:lang w:eastAsia="pl-PL"/>
        </w:rPr>
        <w:t>.</w:t>
      </w:r>
    </w:p>
    <w:p w14:paraId="40221752" w14:textId="0DE02BCC" w:rsidR="00EB59D0" w:rsidRPr="00EF4F6A" w:rsidRDefault="00990622" w:rsidP="00814253">
      <w:pPr>
        <w:numPr>
          <w:ilvl w:val="0"/>
          <w:numId w:val="7"/>
        </w:numPr>
        <w:suppressAutoHyphens w:val="0"/>
        <w:autoSpaceDE w:val="0"/>
        <w:autoSpaceDN w:val="0"/>
        <w:adjustRightInd w:val="0"/>
        <w:jc w:val="both"/>
        <w:rPr>
          <w:sz w:val="22"/>
          <w:szCs w:val="22"/>
          <w:lang w:eastAsia="pl-PL"/>
        </w:rPr>
      </w:pPr>
      <w:r w:rsidRPr="00EF4F6A">
        <w:rPr>
          <w:sz w:val="22"/>
          <w:szCs w:val="22"/>
          <w:lang w:eastAsia="pl-PL"/>
        </w:rPr>
        <w:t xml:space="preserve">Środki ochrony prawnej </w:t>
      </w:r>
      <w:r w:rsidR="00101CEE" w:rsidRPr="00EF4F6A">
        <w:rPr>
          <w:sz w:val="22"/>
          <w:szCs w:val="22"/>
          <w:lang w:eastAsia="pl-PL"/>
        </w:rPr>
        <w:t>przysługują</w:t>
      </w:r>
      <w:r w:rsidRPr="00EF4F6A">
        <w:rPr>
          <w:rFonts w:eastAsia="ArialMT"/>
          <w:sz w:val="22"/>
          <w:szCs w:val="22"/>
          <w:lang w:eastAsia="pl-PL"/>
        </w:rPr>
        <w:t xml:space="preserve"> </w:t>
      </w:r>
      <w:r w:rsidRPr="00EF4F6A">
        <w:rPr>
          <w:sz w:val="22"/>
          <w:szCs w:val="22"/>
          <w:lang w:eastAsia="pl-PL"/>
        </w:rPr>
        <w:t xml:space="preserve">Wykonawcy, </w:t>
      </w:r>
      <w:r w:rsidR="00101CEE" w:rsidRPr="00EF4F6A">
        <w:rPr>
          <w:sz w:val="22"/>
          <w:szCs w:val="22"/>
          <w:lang w:eastAsia="pl-PL"/>
        </w:rPr>
        <w:t>jeż</w:t>
      </w:r>
      <w:r w:rsidR="00101CEE" w:rsidRPr="00EF4F6A">
        <w:rPr>
          <w:rFonts w:eastAsia="ArialMT"/>
          <w:sz w:val="22"/>
          <w:szCs w:val="22"/>
          <w:lang w:eastAsia="pl-PL"/>
        </w:rPr>
        <w:t>e</w:t>
      </w:r>
      <w:r w:rsidR="00101CEE" w:rsidRPr="00EF4F6A">
        <w:rPr>
          <w:sz w:val="22"/>
          <w:szCs w:val="22"/>
          <w:lang w:eastAsia="pl-PL"/>
        </w:rPr>
        <w:t>li</w:t>
      </w:r>
      <w:r w:rsidRPr="00EF4F6A">
        <w:rPr>
          <w:sz w:val="22"/>
          <w:szCs w:val="22"/>
          <w:lang w:eastAsia="pl-PL"/>
        </w:rPr>
        <w:t xml:space="preserve"> ma lub miał interes</w:t>
      </w:r>
      <w:r w:rsidR="00756BA7" w:rsidRPr="00EF4F6A">
        <w:rPr>
          <w:sz w:val="22"/>
          <w:szCs w:val="22"/>
          <w:lang w:eastAsia="pl-PL"/>
        </w:rPr>
        <w:t xml:space="preserve"> </w:t>
      </w:r>
      <w:r w:rsidRPr="00EF4F6A">
        <w:rPr>
          <w:sz w:val="22"/>
          <w:szCs w:val="22"/>
          <w:lang w:eastAsia="pl-PL"/>
        </w:rPr>
        <w:t xml:space="preserve">w uzyskaniu </w:t>
      </w:r>
      <w:r w:rsidR="00101CEE" w:rsidRPr="00EF4F6A">
        <w:rPr>
          <w:sz w:val="22"/>
          <w:szCs w:val="22"/>
          <w:lang w:eastAsia="pl-PL"/>
        </w:rPr>
        <w:t>zamó</w:t>
      </w:r>
      <w:r w:rsidR="00101CEE" w:rsidRPr="00EF4F6A">
        <w:rPr>
          <w:rFonts w:eastAsia="ArialMT"/>
          <w:sz w:val="22"/>
          <w:szCs w:val="22"/>
          <w:lang w:eastAsia="pl-PL"/>
        </w:rPr>
        <w:t>w</w:t>
      </w:r>
      <w:r w:rsidR="00101CEE" w:rsidRPr="00EF4F6A">
        <w:rPr>
          <w:sz w:val="22"/>
          <w:szCs w:val="22"/>
          <w:lang w:eastAsia="pl-PL"/>
        </w:rPr>
        <w:t>ienia</w:t>
      </w:r>
      <w:r w:rsidRPr="00EF4F6A">
        <w:rPr>
          <w:sz w:val="22"/>
          <w:szCs w:val="22"/>
          <w:lang w:eastAsia="pl-PL"/>
        </w:rPr>
        <w:t xml:space="preserve"> oraz </w:t>
      </w:r>
      <w:r w:rsidR="00101CEE" w:rsidRPr="00EF4F6A">
        <w:rPr>
          <w:sz w:val="22"/>
          <w:szCs w:val="22"/>
          <w:lang w:eastAsia="pl-PL"/>
        </w:rPr>
        <w:t>ponió</w:t>
      </w:r>
      <w:r w:rsidR="00101CEE" w:rsidRPr="00EF4F6A">
        <w:rPr>
          <w:rFonts w:eastAsia="ArialMT"/>
          <w:sz w:val="22"/>
          <w:szCs w:val="22"/>
          <w:lang w:eastAsia="pl-PL"/>
        </w:rPr>
        <w:t>s</w:t>
      </w:r>
      <w:r w:rsidR="00101CEE" w:rsidRPr="00EF4F6A">
        <w:rPr>
          <w:sz w:val="22"/>
          <w:szCs w:val="22"/>
          <w:lang w:eastAsia="pl-PL"/>
        </w:rPr>
        <w:t>ł</w:t>
      </w:r>
      <w:r w:rsidRPr="00EF4F6A">
        <w:rPr>
          <w:sz w:val="22"/>
          <w:szCs w:val="22"/>
          <w:lang w:eastAsia="pl-PL"/>
        </w:rPr>
        <w:t xml:space="preserve"> lub </w:t>
      </w:r>
      <w:r w:rsidR="00101CEE" w:rsidRPr="00EF4F6A">
        <w:rPr>
          <w:sz w:val="22"/>
          <w:szCs w:val="22"/>
          <w:lang w:eastAsia="pl-PL"/>
        </w:rPr>
        <w:t>moż</w:t>
      </w:r>
      <w:r w:rsidR="00101CEE" w:rsidRPr="00EF4F6A">
        <w:rPr>
          <w:rFonts w:eastAsia="ArialMT"/>
          <w:sz w:val="22"/>
          <w:szCs w:val="22"/>
          <w:lang w:eastAsia="pl-PL"/>
        </w:rPr>
        <w:t>e</w:t>
      </w:r>
      <w:r w:rsidRPr="00EF4F6A">
        <w:rPr>
          <w:sz w:val="22"/>
          <w:szCs w:val="22"/>
          <w:lang w:eastAsia="pl-PL"/>
        </w:rPr>
        <w:t xml:space="preserve"> </w:t>
      </w:r>
      <w:r w:rsidR="00101CEE" w:rsidRPr="00EF4F6A">
        <w:rPr>
          <w:sz w:val="22"/>
          <w:szCs w:val="22"/>
          <w:lang w:eastAsia="pl-PL"/>
        </w:rPr>
        <w:t>ponieś</w:t>
      </w:r>
      <w:r w:rsidR="00101CEE" w:rsidRPr="00EF4F6A">
        <w:rPr>
          <w:rFonts w:eastAsia="ArialMT"/>
          <w:sz w:val="22"/>
          <w:szCs w:val="22"/>
          <w:lang w:eastAsia="pl-PL"/>
        </w:rPr>
        <w:t>ć</w:t>
      </w:r>
      <w:r w:rsidRPr="00EF4F6A">
        <w:rPr>
          <w:rFonts w:eastAsia="ArialMT"/>
          <w:sz w:val="22"/>
          <w:szCs w:val="22"/>
          <w:lang w:eastAsia="pl-PL"/>
        </w:rPr>
        <w:t xml:space="preserve"> </w:t>
      </w:r>
      <w:r w:rsidR="00101CEE" w:rsidRPr="00EF4F6A">
        <w:rPr>
          <w:sz w:val="22"/>
          <w:szCs w:val="22"/>
          <w:lang w:eastAsia="pl-PL"/>
        </w:rPr>
        <w:t>szkodę</w:t>
      </w:r>
      <w:r w:rsidRPr="00EF4F6A">
        <w:rPr>
          <w:rFonts w:eastAsia="ArialMT"/>
          <w:sz w:val="22"/>
          <w:szCs w:val="22"/>
          <w:lang w:eastAsia="pl-PL"/>
        </w:rPr>
        <w:t xml:space="preserve"> </w:t>
      </w:r>
      <w:r w:rsidRPr="00EF4F6A">
        <w:rPr>
          <w:sz w:val="22"/>
          <w:szCs w:val="22"/>
          <w:lang w:eastAsia="pl-PL"/>
        </w:rPr>
        <w:t>w wyniku</w:t>
      </w:r>
      <w:r w:rsidR="00756BA7" w:rsidRPr="00EF4F6A">
        <w:rPr>
          <w:sz w:val="22"/>
          <w:szCs w:val="22"/>
          <w:lang w:eastAsia="pl-PL"/>
        </w:rPr>
        <w:t xml:space="preserve"> </w:t>
      </w:r>
      <w:r w:rsidRPr="00EF4F6A">
        <w:rPr>
          <w:sz w:val="22"/>
          <w:szCs w:val="22"/>
          <w:lang w:eastAsia="pl-PL"/>
        </w:rPr>
        <w:t xml:space="preserve">naruszenia przez </w:t>
      </w:r>
      <w:r w:rsidR="00101CEE" w:rsidRPr="00EF4F6A">
        <w:rPr>
          <w:sz w:val="22"/>
          <w:szCs w:val="22"/>
          <w:lang w:eastAsia="pl-PL"/>
        </w:rPr>
        <w:t>Zamawiają</w:t>
      </w:r>
      <w:r w:rsidR="00101CEE" w:rsidRPr="00EF4F6A">
        <w:rPr>
          <w:rFonts w:eastAsia="ArialMT"/>
          <w:sz w:val="22"/>
          <w:szCs w:val="22"/>
          <w:lang w:eastAsia="pl-PL"/>
        </w:rPr>
        <w:t>c</w:t>
      </w:r>
      <w:r w:rsidR="00101CEE" w:rsidRPr="00EF4F6A">
        <w:rPr>
          <w:sz w:val="22"/>
          <w:szCs w:val="22"/>
          <w:lang w:eastAsia="pl-PL"/>
        </w:rPr>
        <w:t>ego</w:t>
      </w:r>
      <w:r w:rsidRPr="00EF4F6A">
        <w:rPr>
          <w:sz w:val="22"/>
          <w:szCs w:val="22"/>
          <w:lang w:eastAsia="pl-PL"/>
        </w:rPr>
        <w:t xml:space="preserve"> </w:t>
      </w:r>
      <w:r w:rsidR="00101CEE" w:rsidRPr="00EF4F6A">
        <w:rPr>
          <w:sz w:val="22"/>
          <w:szCs w:val="22"/>
          <w:lang w:eastAsia="pl-PL"/>
        </w:rPr>
        <w:t>przepisó</w:t>
      </w:r>
      <w:r w:rsidR="00101CEE" w:rsidRPr="00EF4F6A">
        <w:rPr>
          <w:rFonts w:eastAsia="ArialMT"/>
          <w:sz w:val="22"/>
          <w:szCs w:val="22"/>
          <w:lang w:eastAsia="pl-PL"/>
        </w:rPr>
        <w:t>w</w:t>
      </w:r>
      <w:r w:rsidRPr="00EF4F6A">
        <w:rPr>
          <w:sz w:val="22"/>
          <w:szCs w:val="22"/>
          <w:lang w:eastAsia="pl-PL"/>
        </w:rPr>
        <w:t xml:space="preserve"> </w:t>
      </w:r>
      <w:r w:rsidR="00EF4F6A">
        <w:rPr>
          <w:sz w:val="22"/>
          <w:szCs w:val="22"/>
          <w:lang w:eastAsia="pl-PL"/>
        </w:rPr>
        <w:t xml:space="preserve">ustawy </w:t>
      </w:r>
      <w:proofErr w:type="spellStart"/>
      <w:r w:rsidR="00C26C29" w:rsidRPr="00EF4F6A">
        <w:rPr>
          <w:sz w:val="22"/>
          <w:szCs w:val="22"/>
          <w:lang w:eastAsia="pl-PL"/>
        </w:rPr>
        <w:t>Pzp</w:t>
      </w:r>
      <w:proofErr w:type="spellEnd"/>
      <w:r w:rsidRPr="00EF4F6A">
        <w:rPr>
          <w:sz w:val="22"/>
          <w:szCs w:val="22"/>
          <w:lang w:eastAsia="pl-PL"/>
        </w:rPr>
        <w:t>.</w:t>
      </w:r>
    </w:p>
    <w:p w14:paraId="76E56E37" w14:textId="77777777" w:rsidR="00990622" w:rsidRPr="00EF4F6A" w:rsidRDefault="00990622" w:rsidP="00814253">
      <w:pPr>
        <w:numPr>
          <w:ilvl w:val="0"/>
          <w:numId w:val="7"/>
        </w:numPr>
        <w:suppressAutoHyphens w:val="0"/>
        <w:autoSpaceDE w:val="0"/>
        <w:autoSpaceDN w:val="0"/>
        <w:adjustRightInd w:val="0"/>
        <w:jc w:val="both"/>
        <w:rPr>
          <w:sz w:val="22"/>
          <w:szCs w:val="22"/>
          <w:lang w:eastAsia="pl-PL"/>
        </w:rPr>
      </w:pPr>
      <w:r w:rsidRPr="00EF4F6A">
        <w:rPr>
          <w:sz w:val="22"/>
          <w:szCs w:val="22"/>
          <w:lang w:eastAsia="pl-PL"/>
        </w:rPr>
        <w:t>Odwołanie przysługuje na:</w:t>
      </w:r>
    </w:p>
    <w:p w14:paraId="5AC2347B" w14:textId="4BD653A0" w:rsidR="00990622" w:rsidRPr="00EF4F6A" w:rsidRDefault="00990622" w:rsidP="00814253">
      <w:pPr>
        <w:numPr>
          <w:ilvl w:val="1"/>
          <w:numId w:val="7"/>
        </w:numPr>
        <w:tabs>
          <w:tab w:val="left" w:pos="567"/>
        </w:tabs>
        <w:suppressAutoHyphens w:val="0"/>
        <w:autoSpaceDE w:val="0"/>
        <w:autoSpaceDN w:val="0"/>
        <w:adjustRightInd w:val="0"/>
        <w:ind w:left="851" w:hanging="425"/>
        <w:jc w:val="both"/>
        <w:rPr>
          <w:sz w:val="22"/>
          <w:szCs w:val="22"/>
          <w:lang w:eastAsia="pl-PL"/>
        </w:rPr>
      </w:pPr>
      <w:r w:rsidRPr="00EF4F6A">
        <w:rPr>
          <w:sz w:val="22"/>
          <w:szCs w:val="22"/>
          <w:lang w:eastAsia="pl-PL"/>
        </w:rPr>
        <w:t>niezgodna</w:t>
      </w:r>
      <w:r w:rsidRPr="00EF4F6A">
        <w:rPr>
          <w:rFonts w:eastAsia="ArialMT"/>
          <w:sz w:val="22"/>
          <w:szCs w:val="22"/>
          <w:lang w:eastAsia="pl-PL"/>
        </w:rPr>
        <w:t xml:space="preserve">̨ </w:t>
      </w:r>
      <w:r w:rsidRPr="00EF4F6A">
        <w:rPr>
          <w:sz w:val="22"/>
          <w:szCs w:val="22"/>
          <w:lang w:eastAsia="pl-PL"/>
        </w:rPr>
        <w:t xml:space="preserve">z przepisami ustawy </w:t>
      </w:r>
      <w:r w:rsidR="00101CEE" w:rsidRPr="00EF4F6A">
        <w:rPr>
          <w:sz w:val="22"/>
          <w:szCs w:val="22"/>
          <w:lang w:eastAsia="pl-PL"/>
        </w:rPr>
        <w:t>czynnoś</w:t>
      </w:r>
      <w:r w:rsidR="00101CEE" w:rsidRPr="00EF4F6A">
        <w:rPr>
          <w:rFonts w:eastAsia="ArialMT"/>
          <w:sz w:val="22"/>
          <w:szCs w:val="22"/>
          <w:lang w:eastAsia="pl-PL"/>
        </w:rPr>
        <w:t>ć</w:t>
      </w:r>
      <w:r w:rsidRPr="00EF4F6A">
        <w:rPr>
          <w:rFonts w:eastAsia="ArialMT"/>
          <w:sz w:val="22"/>
          <w:szCs w:val="22"/>
          <w:lang w:eastAsia="pl-PL"/>
        </w:rPr>
        <w:t xml:space="preserve"> </w:t>
      </w:r>
      <w:r w:rsidR="00101CEE" w:rsidRPr="00EF4F6A">
        <w:rPr>
          <w:sz w:val="22"/>
          <w:szCs w:val="22"/>
          <w:lang w:eastAsia="pl-PL"/>
        </w:rPr>
        <w:t>Zamawiają</w:t>
      </w:r>
      <w:r w:rsidR="00101CEE" w:rsidRPr="00EF4F6A">
        <w:rPr>
          <w:rFonts w:eastAsia="ArialMT"/>
          <w:sz w:val="22"/>
          <w:szCs w:val="22"/>
          <w:lang w:eastAsia="pl-PL"/>
        </w:rPr>
        <w:t>c</w:t>
      </w:r>
      <w:r w:rsidR="00101CEE" w:rsidRPr="00EF4F6A">
        <w:rPr>
          <w:sz w:val="22"/>
          <w:szCs w:val="22"/>
          <w:lang w:eastAsia="pl-PL"/>
        </w:rPr>
        <w:t>ego</w:t>
      </w:r>
      <w:r w:rsidRPr="00EF4F6A">
        <w:rPr>
          <w:sz w:val="22"/>
          <w:szCs w:val="22"/>
          <w:lang w:eastAsia="pl-PL"/>
        </w:rPr>
        <w:t xml:space="preserve">, </w:t>
      </w:r>
      <w:r w:rsidR="00101CEE" w:rsidRPr="00EF4F6A">
        <w:rPr>
          <w:sz w:val="22"/>
          <w:szCs w:val="22"/>
          <w:lang w:eastAsia="pl-PL"/>
        </w:rPr>
        <w:t>podję</w:t>
      </w:r>
      <w:r w:rsidR="00101CEE" w:rsidRPr="00EF4F6A">
        <w:rPr>
          <w:rFonts w:eastAsia="ArialMT"/>
          <w:sz w:val="22"/>
          <w:szCs w:val="22"/>
          <w:lang w:eastAsia="pl-PL"/>
        </w:rPr>
        <w:t>t</w:t>
      </w:r>
      <w:r w:rsidR="00101CEE" w:rsidRPr="00EF4F6A">
        <w:rPr>
          <w:sz w:val="22"/>
          <w:szCs w:val="22"/>
          <w:lang w:eastAsia="pl-PL"/>
        </w:rPr>
        <w:t>ą</w:t>
      </w:r>
      <w:r w:rsidR="00756BA7" w:rsidRPr="00EF4F6A">
        <w:rPr>
          <w:rFonts w:eastAsia="ArialMT"/>
          <w:sz w:val="22"/>
          <w:szCs w:val="22"/>
          <w:lang w:eastAsia="pl-PL"/>
        </w:rPr>
        <w:t xml:space="preserve"> </w:t>
      </w:r>
      <w:r w:rsidRPr="00EF4F6A">
        <w:rPr>
          <w:sz w:val="22"/>
          <w:szCs w:val="22"/>
          <w:lang w:eastAsia="pl-PL"/>
        </w:rPr>
        <w:t xml:space="preserve">w </w:t>
      </w:r>
      <w:r w:rsidR="00101CEE" w:rsidRPr="00EF4F6A">
        <w:rPr>
          <w:sz w:val="22"/>
          <w:szCs w:val="22"/>
          <w:lang w:eastAsia="pl-PL"/>
        </w:rPr>
        <w:t>postę</w:t>
      </w:r>
      <w:r w:rsidR="00101CEE" w:rsidRPr="00EF4F6A">
        <w:rPr>
          <w:rFonts w:eastAsia="ArialMT"/>
          <w:sz w:val="22"/>
          <w:szCs w:val="22"/>
          <w:lang w:eastAsia="pl-PL"/>
        </w:rPr>
        <w:t>p</w:t>
      </w:r>
      <w:r w:rsidR="00101CEE" w:rsidRPr="00EF4F6A">
        <w:rPr>
          <w:sz w:val="22"/>
          <w:szCs w:val="22"/>
          <w:lang w:eastAsia="pl-PL"/>
        </w:rPr>
        <w:t>owaniu</w:t>
      </w:r>
      <w:r w:rsidRPr="00EF4F6A">
        <w:rPr>
          <w:sz w:val="22"/>
          <w:szCs w:val="22"/>
          <w:lang w:eastAsia="pl-PL"/>
        </w:rPr>
        <w:t xml:space="preserve"> o udzielenie </w:t>
      </w:r>
      <w:r w:rsidR="00101CEE" w:rsidRPr="00EF4F6A">
        <w:rPr>
          <w:sz w:val="22"/>
          <w:szCs w:val="22"/>
          <w:lang w:eastAsia="pl-PL"/>
        </w:rPr>
        <w:t>zamó</w:t>
      </w:r>
      <w:r w:rsidR="00101CEE" w:rsidRPr="00EF4F6A">
        <w:rPr>
          <w:rFonts w:eastAsia="ArialMT"/>
          <w:sz w:val="22"/>
          <w:szCs w:val="22"/>
          <w:lang w:eastAsia="pl-PL"/>
        </w:rPr>
        <w:t>w</w:t>
      </w:r>
      <w:r w:rsidR="00101CEE" w:rsidRPr="00EF4F6A">
        <w:rPr>
          <w:sz w:val="22"/>
          <w:szCs w:val="22"/>
          <w:lang w:eastAsia="pl-PL"/>
        </w:rPr>
        <w:t>ienia</w:t>
      </w:r>
      <w:r w:rsidRPr="00EF4F6A">
        <w:rPr>
          <w:sz w:val="22"/>
          <w:szCs w:val="22"/>
          <w:lang w:eastAsia="pl-PL"/>
        </w:rPr>
        <w:t>, w tym na projektowane postanowienie</w:t>
      </w:r>
      <w:r w:rsidR="00756BA7" w:rsidRPr="00EF4F6A">
        <w:rPr>
          <w:sz w:val="22"/>
          <w:szCs w:val="22"/>
          <w:lang w:eastAsia="pl-PL"/>
        </w:rPr>
        <w:t xml:space="preserve"> </w:t>
      </w:r>
      <w:r w:rsidRPr="00EF4F6A">
        <w:rPr>
          <w:sz w:val="22"/>
          <w:szCs w:val="22"/>
          <w:lang w:eastAsia="pl-PL"/>
        </w:rPr>
        <w:t>umowy;</w:t>
      </w:r>
    </w:p>
    <w:p w14:paraId="6764404D" w14:textId="5160E692" w:rsidR="00990622" w:rsidRPr="00EF4F6A" w:rsidRDefault="00990622" w:rsidP="00814253">
      <w:pPr>
        <w:numPr>
          <w:ilvl w:val="1"/>
          <w:numId w:val="7"/>
        </w:numPr>
        <w:tabs>
          <w:tab w:val="left" w:pos="567"/>
        </w:tabs>
        <w:suppressAutoHyphens w:val="0"/>
        <w:autoSpaceDE w:val="0"/>
        <w:autoSpaceDN w:val="0"/>
        <w:adjustRightInd w:val="0"/>
        <w:ind w:left="851" w:hanging="425"/>
        <w:jc w:val="both"/>
        <w:rPr>
          <w:sz w:val="22"/>
          <w:szCs w:val="22"/>
          <w:lang w:eastAsia="pl-PL"/>
        </w:rPr>
      </w:pPr>
      <w:r w:rsidRPr="00EF4F6A">
        <w:rPr>
          <w:sz w:val="22"/>
          <w:szCs w:val="22"/>
          <w:lang w:eastAsia="pl-PL"/>
        </w:rPr>
        <w:t xml:space="preserve">zaniechanie </w:t>
      </w:r>
      <w:r w:rsidR="00101CEE" w:rsidRPr="00EF4F6A">
        <w:rPr>
          <w:sz w:val="22"/>
          <w:szCs w:val="22"/>
          <w:lang w:eastAsia="pl-PL"/>
        </w:rPr>
        <w:t>czynnoś</w:t>
      </w:r>
      <w:r w:rsidR="00101CEE" w:rsidRPr="00EF4F6A">
        <w:rPr>
          <w:rFonts w:eastAsia="ArialMT"/>
          <w:sz w:val="22"/>
          <w:szCs w:val="22"/>
          <w:lang w:eastAsia="pl-PL"/>
        </w:rPr>
        <w:t>c</w:t>
      </w:r>
      <w:r w:rsidR="00101CEE" w:rsidRPr="00EF4F6A">
        <w:rPr>
          <w:sz w:val="22"/>
          <w:szCs w:val="22"/>
          <w:lang w:eastAsia="pl-PL"/>
        </w:rPr>
        <w:t>i</w:t>
      </w:r>
      <w:r w:rsidRPr="00EF4F6A">
        <w:rPr>
          <w:sz w:val="22"/>
          <w:szCs w:val="22"/>
          <w:lang w:eastAsia="pl-PL"/>
        </w:rPr>
        <w:t xml:space="preserve"> w </w:t>
      </w:r>
      <w:r w:rsidR="00101CEE" w:rsidRPr="00EF4F6A">
        <w:rPr>
          <w:sz w:val="22"/>
          <w:szCs w:val="22"/>
          <w:lang w:eastAsia="pl-PL"/>
        </w:rPr>
        <w:t>postę</w:t>
      </w:r>
      <w:r w:rsidR="00101CEE" w:rsidRPr="00EF4F6A">
        <w:rPr>
          <w:rFonts w:eastAsia="ArialMT"/>
          <w:sz w:val="22"/>
          <w:szCs w:val="22"/>
          <w:lang w:eastAsia="pl-PL"/>
        </w:rPr>
        <w:t>p</w:t>
      </w:r>
      <w:r w:rsidR="00101CEE" w:rsidRPr="00EF4F6A">
        <w:rPr>
          <w:sz w:val="22"/>
          <w:szCs w:val="22"/>
          <w:lang w:eastAsia="pl-PL"/>
        </w:rPr>
        <w:t>owaniu</w:t>
      </w:r>
      <w:r w:rsidRPr="00EF4F6A">
        <w:rPr>
          <w:sz w:val="22"/>
          <w:szCs w:val="22"/>
          <w:lang w:eastAsia="pl-PL"/>
        </w:rPr>
        <w:t xml:space="preserve"> o udzielenie </w:t>
      </w:r>
      <w:r w:rsidR="00101CEE" w:rsidRPr="00EF4F6A">
        <w:rPr>
          <w:sz w:val="22"/>
          <w:szCs w:val="22"/>
          <w:lang w:eastAsia="pl-PL"/>
        </w:rPr>
        <w:t>zamó</w:t>
      </w:r>
      <w:r w:rsidR="00101CEE" w:rsidRPr="00EF4F6A">
        <w:rPr>
          <w:rFonts w:eastAsia="ArialMT"/>
          <w:sz w:val="22"/>
          <w:szCs w:val="22"/>
          <w:lang w:eastAsia="pl-PL"/>
        </w:rPr>
        <w:t>w</w:t>
      </w:r>
      <w:r w:rsidR="00101CEE" w:rsidRPr="00EF4F6A">
        <w:rPr>
          <w:sz w:val="22"/>
          <w:szCs w:val="22"/>
          <w:lang w:eastAsia="pl-PL"/>
        </w:rPr>
        <w:t>ienia</w:t>
      </w:r>
      <w:r w:rsidRPr="00EF4F6A">
        <w:rPr>
          <w:sz w:val="22"/>
          <w:szCs w:val="22"/>
          <w:lang w:eastAsia="pl-PL"/>
        </w:rPr>
        <w:t xml:space="preserve">, do </w:t>
      </w:r>
      <w:r w:rsidR="00101CEE" w:rsidRPr="00EF4F6A">
        <w:rPr>
          <w:sz w:val="22"/>
          <w:szCs w:val="22"/>
          <w:lang w:eastAsia="pl-PL"/>
        </w:rPr>
        <w:t>któ</w:t>
      </w:r>
      <w:r w:rsidR="00101CEE" w:rsidRPr="00EF4F6A">
        <w:rPr>
          <w:rFonts w:eastAsia="ArialMT"/>
          <w:sz w:val="22"/>
          <w:szCs w:val="22"/>
          <w:lang w:eastAsia="pl-PL"/>
        </w:rPr>
        <w:t>r</w:t>
      </w:r>
      <w:r w:rsidR="00101CEE" w:rsidRPr="00EF4F6A">
        <w:rPr>
          <w:sz w:val="22"/>
          <w:szCs w:val="22"/>
          <w:lang w:eastAsia="pl-PL"/>
        </w:rPr>
        <w:t>ej</w:t>
      </w:r>
      <w:r w:rsidR="00756BA7" w:rsidRPr="00EF4F6A">
        <w:rPr>
          <w:sz w:val="22"/>
          <w:szCs w:val="22"/>
          <w:lang w:eastAsia="pl-PL"/>
        </w:rPr>
        <w:t xml:space="preserve"> </w:t>
      </w:r>
      <w:r w:rsidR="00101CEE" w:rsidRPr="00EF4F6A">
        <w:rPr>
          <w:sz w:val="22"/>
          <w:szCs w:val="22"/>
          <w:lang w:eastAsia="pl-PL"/>
        </w:rPr>
        <w:t>Zamawiają</w:t>
      </w:r>
      <w:r w:rsidR="00101CEE" w:rsidRPr="00EF4F6A">
        <w:rPr>
          <w:rFonts w:eastAsia="ArialMT"/>
          <w:sz w:val="22"/>
          <w:szCs w:val="22"/>
          <w:lang w:eastAsia="pl-PL"/>
        </w:rPr>
        <w:t>c</w:t>
      </w:r>
      <w:r w:rsidR="00101CEE" w:rsidRPr="00EF4F6A">
        <w:rPr>
          <w:sz w:val="22"/>
          <w:szCs w:val="22"/>
          <w:lang w:eastAsia="pl-PL"/>
        </w:rPr>
        <w:t>y</w:t>
      </w:r>
      <w:r w:rsidRPr="00EF4F6A">
        <w:rPr>
          <w:sz w:val="22"/>
          <w:szCs w:val="22"/>
          <w:lang w:eastAsia="pl-PL"/>
        </w:rPr>
        <w:t xml:space="preserve"> był </w:t>
      </w:r>
      <w:r w:rsidR="00101CEE" w:rsidRPr="00EF4F6A">
        <w:rPr>
          <w:sz w:val="22"/>
          <w:szCs w:val="22"/>
          <w:lang w:eastAsia="pl-PL"/>
        </w:rPr>
        <w:t>obowią</w:t>
      </w:r>
      <w:r w:rsidR="00101CEE" w:rsidRPr="00EF4F6A">
        <w:rPr>
          <w:rFonts w:eastAsia="ArialMT"/>
          <w:sz w:val="22"/>
          <w:szCs w:val="22"/>
          <w:lang w:eastAsia="pl-PL"/>
        </w:rPr>
        <w:t>z</w:t>
      </w:r>
      <w:r w:rsidR="00101CEE" w:rsidRPr="00EF4F6A">
        <w:rPr>
          <w:sz w:val="22"/>
          <w:szCs w:val="22"/>
          <w:lang w:eastAsia="pl-PL"/>
        </w:rPr>
        <w:t>any</w:t>
      </w:r>
      <w:r w:rsidRPr="00EF4F6A">
        <w:rPr>
          <w:sz w:val="22"/>
          <w:szCs w:val="22"/>
          <w:lang w:eastAsia="pl-PL"/>
        </w:rPr>
        <w:t xml:space="preserve"> na podstawie ustawy</w:t>
      </w:r>
      <w:r w:rsidR="000456DC" w:rsidRPr="00EF4F6A">
        <w:rPr>
          <w:sz w:val="22"/>
          <w:szCs w:val="22"/>
          <w:lang w:eastAsia="pl-PL"/>
        </w:rPr>
        <w:t xml:space="preserve"> </w:t>
      </w:r>
      <w:proofErr w:type="spellStart"/>
      <w:r w:rsidR="000456DC" w:rsidRPr="00EF4F6A">
        <w:rPr>
          <w:sz w:val="22"/>
          <w:szCs w:val="22"/>
          <w:lang w:eastAsia="pl-PL"/>
        </w:rPr>
        <w:t>Pzp</w:t>
      </w:r>
      <w:proofErr w:type="spellEnd"/>
      <w:r w:rsidRPr="00EF4F6A">
        <w:rPr>
          <w:sz w:val="22"/>
          <w:szCs w:val="22"/>
          <w:lang w:eastAsia="pl-PL"/>
        </w:rPr>
        <w:t>.</w:t>
      </w:r>
    </w:p>
    <w:p w14:paraId="0C03C037" w14:textId="5DDBB2EA" w:rsidR="00990622" w:rsidRPr="00EF4F6A" w:rsidRDefault="00990622" w:rsidP="00814253">
      <w:pPr>
        <w:numPr>
          <w:ilvl w:val="0"/>
          <w:numId w:val="7"/>
        </w:numPr>
        <w:suppressAutoHyphens w:val="0"/>
        <w:autoSpaceDE w:val="0"/>
        <w:autoSpaceDN w:val="0"/>
        <w:adjustRightInd w:val="0"/>
        <w:jc w:val="both"/>
        <w:rPr>
          <w:sz w:val="22"/>
          <w:szCs w:val="22"/>
          <w:lang w:eastAsia="pl-PL"/>
        </w:rPr>
      </w:pPr>
      <w:r w:rsidRPr="00EF4F6A">
        <w:rPr>
          <w:sz w:val="22"/>
          <w:szCs w:val="22"/>
          <w:lang w:eastAsia="pl-PL"/>
        </w:rPr>
        <w:t xml:space="preserve">Odwołanie wnosi </w:t>
      </w:r>
      <w:r w:rsidR="00101CEE" w:rsidRPr="00EF4F6A">
        <w:rPr>
          <w:sz w:val="22"/>
          <w:szCs w:val="22"/>
          <w:lang w:eastAsia="pl-PL"/>
        </w:rPr>
        <w:t>się</w:t>
      </w:r>
      <w:r w:rsidRPr="00EF4F6A">
        <w:rPr>
          <w:rFonts w:eastAsia="ArialMT"/>
          <w:sz w:val="22"/>
          <w:szCs w:val="22"/>
          <w:lang w:eastAsia="pl-PL"/>
        </w:rPr>
        <w:t xml:space="preserve"> </w:t>
      </w:r>
      <w:r w:rsidRPr="00EF4F6A">
        <w:rPr>
          <w:sz w:val="22"/>
          <w:szCs w:val="22"/>
          <w:lang w:eastAsia="pl-PL"/>
        </w:rPr>
        <w:t>do Prezesa Krajowej Izby Odwoławczej w formie pisemnej</w:t>
      </w:r>
      <w:r w:rsidR="00756BA7" w:rsidRPr="00EF4F6A">
        <w:rPr>
          <w:sz w:val="22"/>
          <w:szCs w:val="22"/>
          <w:lang w:eastAsia="pl-PL"/>
        </w:rPr>
        <w:t xml:space="preserve"> </w:t>
      </w:r>
      <w:r w:rsidRPr="00EF4F6A">
        <w:rPr>
          <w:sz w:val="22"/>
          <w:szCs w:val="22"/>
          <w:lang w:eastAsia="pl-PL"/>
        </w:rPr>
        <w:t>albo w formie elektronicznej albo w postaci elektronicznej opatrzone podpisem</w:t>
      </w:r>
      <w:r w:rsidR="00756BA7" w:rsidRPr="00EF4F6A">
        <w:rPr>
          <w:sz w:val="22"/>
          <w:szCs w:val="22"/>
          <w:lang w:eastAsia="pl-PL"/>
        </w:rPr>
        <w:t xml:space="preserve"> </w:t>
      </w:r>
      <w:r w:rsidRPr="00EF4F6A">
        <w:rPr>
          <w:sz w:val="22"/>
          <w:szCs w:val="22"/>
          <w:lang w:eastAsia="pl-PL"/>
        </w:rPr>
        <w:t>zaufanym.</w:t>
      </w:r>
    </w:p>
    <w:p w14:paraId="06F1A339" w14:textId="60727B80" w:rsidR="00990622" w:rsidRPr="00EF4F6A" w:rsidRDefault="00990622" w:rsidP="00814253">
      <w:pPr>
        <w:numPr>
          <w:ilvl w:val="0"/>
          <w:numId w:val="7"/>
        </w:numPr>
        <w:suppressAutoHyphens w:val="0"/>
        <w:autoSpaceDE w:val="0"/>
        <w:autoSpaceDN w:val="0"/>
        <w:adjustRightInd w:val="0"/>
        <w:jc w:val="both"/>
        <w:rPr>
          <w:sz w:val="22"/>
          <w:szCs w:val="22"/>
          <w:lang w:eastAsia="pl-PL"/>
        </w:rPr>
      </w:pPr>
      <w:r w:rsidRPr="00EF4F6A">
        <w:rPr>
          <w:sz w:val="22"/>
          <w:szCs w:val="22"/>
          <w:lang w:eastAsia="pl-PL"/>
        </w:rPr>
        <w:t>Na orzeczenie Krajowej Izby Odwoławczej oraz postanowienie Prezesa Krajowej</w:t>
      </w:r>
      <w:r w:rsidR="00756BA7" w:rsidRPr="00EF4F6A">
        <w:rPr>
          <w:sz w:val="22"/>
          <w:szCs w:val="22"/>
          <w:lang w:eastAsia="pl-PL"/>
        </w:rPr>
        <w:t xml:space="preserve"> </w:t>
      </w:r>
      <w:r w:rsidRPr="00EF4F6A">
        <w:rPr>
          <w:sz w:val="22"/>
          <w:szCs w:val="22"/>
          <w:lang w:eastAsia="pl-PL"/>
        </w:rPr>
        <w:t xml:space="preserve">Izby Odwoławczej, </w:t>
      </w:r>
      <w:r w:rsidR="005C5015" w:rsidRPr="00EF4F6A">
        <w:rPr>
          <w:sz w:val="22"/>
          <w:szCs w:val="22"/>
          <w:lang w:eastAsia="pl-PL"/>
        </w:rPr>
        <w:br/>
      </w:r>
      <w:r w:rsidRPr="00EF4F6A">
        <w:rPr>
          <w:sz w:val="22"/>
          <w:szCs w:val="22"/>
          <w:lang w:eastAsia="pl-PL"/>
        </w:rPr>
        <w:t xml:space="preserve">o </w:t>
      </w:r>
      <w:r w:rsidR="00101CEE" w:rsidRPr="00EF4F6A">
        <w:rPr>
          <w:sz w:val="22"/>
          <w:szCs w:val="22"/>
          <w:lang w:eastAsia="pl-PL"/>
        </w:rPr>
        <w:t>któ</w:t>
      </w:r>
      <w:r w:rsidR="00101CEE" w:rsidRPr="00EF4F6A">
        <w:rPr>
          <w:rFonts w:eastAsia="ArialMT"/>
          <w:sz w:val="22"/>
          <w:szCs w:val="22"/>
          <w:lang w:eastAsia="pl-PL"/>
        </w:rPr>
        <w:t>r</w:t>
      </w:r>
      <w:r w:rsidR="00101CEE" w:rsidRPr="00EF4F6A">
        <w:rPr>
          <w:sz w:val="22"/>
          <w:szCs w:val="22"/>
          <w:lang w:eastAsia="pl-PL"/>
        </w:rPr>
        <w:t>ym</w:t>
      </w:r>
      <w:r w:rsidRPr="00EF4F6A">
        <w:rPr>
          <w:sz w:val="22"/>
          <w:szCs w:val="22"/>
          <w:lang w:eastAsia="pl-PL"/>
        </w:rPr>
        <w:t xml:space="preserve"> mowa w art. 519 ust. 1</w:t>
      </w:r>
      <w:r w:rsidR="00EF4F6A">
        <w:rPr>
          <w:sz w:val="22"/>
          <w:szCs w:val="22"/>
          <w:lang w:eastAsia="pl-PL"/>
        </w:rPr>
        <w:t xml:space="preserve"> ustawy</w:t>
      </w:r>
      <w:r w:rsidRPr="00EF4F6A">
        <w:rPr>
          <w:sz w:val="22"/>
          <w:szCs w:val="22"/>
          <w:lang w:eastAsia="pl-PL"/>
        </w:rPr>
        <w:t xml:space="preserve"> </w:t>
      </w:r>
      <w:proofErr w:type="spellStart"/>
      <w:r w:rsidR="00C26C29" w:rsidRPr="00EF4F6A">
        <w:rPr>
          <w:sz w:val="22"/>
          <w:szCs w:val="22"/>
          <w:lang w:eastAsia="pl-PL"/>
        </w:rPr>
        <w:t>Pzp</w:t>
      </w:r>
      <w:proofErr w:type="spellEnd"/>
      <w:r w:rsidRPr="00EF4F6A">
        <w:rPr>
          <w:sz w:val="22"/>
          <w:szCs w:val="22"/>
          <w:lang w:eastAsia="pl-PL"/>
        </w:rPr>
        <w:t>, stronom oraz</w:t>
      </w:r>
      <w:r w:rsidR="00756BA7" w:rsidRPr="00EF4F6A">
        <w:rPr>
          <w:sz w:val="22"/>
          <w:szCs w:val="22"/>
          <w:lang w:eastAsia="pl-PL"/>
        </w:rPr>
        <w:t xml:space="preserve"> </w:t>
      </w:r>
      <w:r w:rsidRPr="00EF4F6A">
        <w:rPr>
          <w:sz w:val="22"/>
          <w:szCs w:val="22"/>
          <w:lang w:eastAsia="pl-PL"/>
        </w:rPr>
        <w:t xml:space="preserve">uczestnikom </w:t>
      </w:r>
      <w:r w:rsidR="00101CEE" w:rsidRPr="00EF4F6A">
        <w:rPr>
          <w:sz w:val="22"/>
          <w:szCs w:val="22"/>
          <w:lang w:eastAsia="pl-PL"/>
        </w:rPr>
        <w:t>postę</w:t>
      </w:r>
      <w:r w:rsidR="00101CEE" w:rsidRPr="00EF4F6A">
        <w:rPr>
          <w:rFonts w:eastAsia="ArialMT"/>
          <w:sz w:val="22"/>
          <w:szCs w:val="22"/>
          <w:lang w:eastAsia="pl-PL"/>
        </w:rPr>
        <w:t>p</w:t>
      </w:r>
      <w:r w:rsidR="00101CEE" w:rsidRPr="00EF4F6A">
        <w:rPr>
          <w:sz w:val="22"/>
          <w:szCs w:val="22"/>
          <w:lang w:eastAsia="pl-PL"/>
        </w:rPr>
        <w:t>owania</w:t>
      </w:r>
      <w:r w:rsidRPr="00EF4F6A">
        <w:rPr>
          <w:sz w:val="22"/>
          <w:szCs w:val="22"/>
          <w:lang w:eastAsia="pl-PL"/>
        </w:rPr>
        <w:t xml:space="preserve"> odwoławczego przysługuje skarga do </w:t>
      </w:r>
      <w:r w:rsidR="00101CEE" w:rsidRPr="00EF4F6A">
        <w:rPr>
          <w:sz w:val="22"/>
          <w:szCs w:val="22"/>
          <w:lang w:eastAsia="pl-PL"/>
        </w:rPr>
        <w:t>są</w:t>
      </w:r>
      <w:r w:rsidR="00101CEE" w:rsidRPr="00EF4F6A">
        <w:rPr>
          <w:rFonts w:eastAsia="ArialMT"/>
          <w:sz w:val="22"/>
          <w:szCs w:val="22"/>
          <w:lang w:eastAsia="pl-PL"/>
        </w:rPr>
        <w:t>d</w:t>
      </w:r>
      <w:r w:rsidR="00101CEE" w:rsidRPr="00EF4F6A">
        <w:rPr>
          <w:sz w:val="22"/>
          <w:szCs w:val="22"/>
          <w:lang w:eastAsia="pl-PL"/>
        </w:rPr>
        <w:t>u</w:t>
      </w:r>
      <w:r w:rsidRPr="00EF4F6A">
        <w:rPr>
          <w:sz w:val="22"/>
          <w:szCs w:val="22"/>
          <w:lang w:eastAsia="pl-PL"/>
        </w:rPr>
        <w:t xml:space="preserve">. </w:t>
      </w:r>
      <w:r w:rsidR="00C26C29" w:rsidRPr="00EF4F6A">
        <w:rPr>
          <w:sz w:val="22"/>
          <w:szCs w:val="22"/>
          <w:lang w:eastAsia="pl-PL"/>
        </w:rPr>
        <w:t>Skargę</w:t>
      </w:r>
      <w:r w:rsidRPr="00EF4F6A">
        <w:rPr>
          <w:rFonts w:eastAsia="ArialMT"/>
          <w:sz w:val="22"/>
          <w:szCs w:val="22"/>
          <w:lang w:eastAsia="pl-PL"/>
        </w:rPr>
        <w:t>̨</w:t>
      </w:r>
      <w:r w:rsidR="00756BA7" w:rsidRPr="00EF4F6A">
        <w:rPr>
          <w:rFonts w:eastAsia="ArialMT"/>
          <w:sz w:val="22"/>
          <w:szCs w:val="22"/>
          <w:lang w:eastAsia="pl-PL"/>
        </w:rPr>
        <w:t xml:space="preserve"> </w:t>
      </w:r>
      <w:r w:rsidRPr="00EF4F6A">
        <w:rPr>
          <w:sz w:val="22"/>
          <w:szCs w:val="22"/>
          <w:lang w:eastAsia="pl-PL"/>
        </w:rPr>
        <w:t xml:space="preserve">wnosi </w:t>
      </w:r>
      <w:r w:rsidR="00101CEE" w:rsidRPr="00EF4F6A">
        <w:rPr>
          <w:sz w:val="22"/>
          <w:szCs w:val="22"/>
          <w:lang w:eastAsia="pl-PL"/>
        </w:rPr>
        <w:t>się</w:t>
      </w:r>
      <w:r w:rsidRPr="00EF4F6A">
        <w:rPr>
          <w:rFonts w:eastAsia="ArialMT"/>
          <w:sz w:val="22"/>
          <w:szCs w:val="22"/>
          <w:lang w:eastAsia="pl-PL"/>
        </w:rPr>
        <w:t xml:space="preserve"> </w:t>
      </w:r>
      <w:r w:rsidRPr="00EF4F6A">
        <w:rPr>
          <w:sz w:val="22"/>
          <w:szCs w:val="22"/>
          <w:lang w:eastAsia="pl-PL"/>
        </w:rPr>
        <w:t xml:space="preserve">do </w:t>
      </w:r>
      <w:r w:rsidR="00101CEE" w:rsidRPr="00EF4F6A">
        <w:rPr>
          <w:sz w:val="22"/>
          <w:szCs w:val="22"/>
          <w:lang w:eastAsia="pl-PL"/>
        </w:rPr>
        <w:t>Są</w:t>
      </w:r>
      <w:r w:rsidR="00101CEE" w:rsidRPr="00EF4F6A">
        <w:rPr>
          <w:rFonts w:eastAsia="ArialMT"/>
          <w:sz w:val="22"/>
          <w:szCs w:val="22"/>
          <w:lang w:eastAsia="pl-PL"/>
        </w:rPr>
        <w:t>d</w:t>
      </w:r>
      <w:r w:rsidR="00101CEE" w:rsidRPr="00EF4F6A">
        <w:rPr>
          <w:sz w:val="22"/>
          <w:szCs w:val="22"/>
          <w:lang w:eastAsia="pl-PL"/>
        </w:rPr>
        <w:t>u</w:t>
      </w:r>
      <w:r w:rsidRPr="00EF4F6A">
        <w:rPr>
          <w:sz w:val="22"/>
          <w:szCs w:val="22"/>
          <w:lang w:eastAsia="pl-PL"/>
        </w:rPr>
        <w:t xml:space="preserve"> </w:t>
      </w:r>
      <w:r w:rsidR="00101CEE" w:rsidRPr="00EF4F6A">
        <w:rPr>
          <w:sz w:val="22"/>
          <w:szCs w:val="22"/>
          <w:lang w:eastAsia="pl-PL"/>
        </w:rPr>
        <w:t>Okrę</w:t>
      </w:r>
      <w:r w:rsidR="00101CEE" w:rsidRPr="00EF4F6A">
        <w:rPr>
          <w:rFonts w:eastAsia="ArialMT"/>
          <w:sz w:val="22"/>
          <w:szCs w:val="22"/>
          <w:lang w:eastAsia="pl-PL"/>
        </w:rPr>
        <w:t>g</w:t>
      </w:r>
      <w:r w:rsidR="00101CEE" w:rsidRPr="00EF4F6A">
        <w:rPr>
          <w:sz w:val="22"/>
          <w:szCs w:val="22"/>
          <w:lang w:eastAsia="pl-PL"/>
        </w:rPr>
        <w:t>owego</w:t>
      </w:r>
      <w:r w:rsidRPr="00EF4F6A">
        <w:rPr>
          <w:sz w:val="22"/>
          <w:szCs w:val="22"/>
          <w:lang w:eastAsia="pl-PL"/>
        </w:rPr>
        <w:t xml:space="preserve"> w Warszawie za </w:t>
      </w:r>
      <w:r w:rsidR="00101CEE" w:rsidRPr="00EF4F6A">
        <w:rPr>
          <w:sz w:val="22"/>
          <w:szCs w:val="22"/>
          <w:lang w:eastAsia="pl-PL"/>
        </w:rPr>
        <w:t>poś</w:t>
      </w:r>
      <w:r w:rsidR="00101CEE" w:rsidRPr="00EF4F6A">
        <w:rPr>
          <w:rFonts w:eastAsia="ArialMT"/>
          <w:sz w:val="22"/>
          <w:szCs w:val="22"/>
          <w:lang w:eastAsia="pl-PL"/>
        </w:rPr>
        <w:t>r</w:t>
      </w:r>
      <w:r w:rsidR="00101CEE" w:rsidRPr="00EF4F6A">
        <w:rPr>
          <w:sz w:val="22"/>
          <w:szCs w:val="22"/>
          <w:lang w:eastAsia="pl-PL"/>
        </w:rPr>
        <w:t>ednictwem</w:t>
      </w:r>
      <w:r w:rsidRPr="00EF4F6A">
        <w:rPr>
          <w:sz w:val="22"/>
          <w:szCs w:val="22"/>
          <w:lang w:eastAsia="pl-PL"/>
        </w:rPr>
        <w:t xml:space="preserve"> Prezesa Krajowej</w:t>
      </w:r>
      <w:r w:rsidR="00756BA7" w:rsidRPr="00EF4F6A">
        <w:rPr>
          <w:sz w:val="22"/>
          <w:szCs w:val="22"/>
          <w:lang w:eastAsia="pl-PL"/>
        </w:rPr>
        <w:t xml:space="preserve"> </w:t>
      </w:r>
      <w:r w:rsidRPr="00EF4F6A">
        <w:rPr>
          <w:sz w:val="22"/>
          <w:szCs w:val="22"/>
          <w:lang w:eastAsia="pl-PL"/>
        </w:rPr>
        <w:t>Izby Odwoławczej.</w:t>
      </w:r>
    </w:p>
    <w:p w14:paraId="7F0F7FBE" w14:textId="7ABA3B03" w:rsidR="00990622" w:rsidRPr="00EF4F6A" w:rsidRDefault="00990622" w:rsidP="00814253">
      <w:pPr>
        <w:numPr>
          <w:ilvl w:val="0"/>
          <w:numId w:val="7"/>
        </w:numPr>
        <w:suppressAutoHyphens w:val="0"/>
        <w:autoSpaceDE w:val="0"/>
        <w:autoSpaceDN w:val="0"/>
        <w:adjustRightInd w:val="0"/>
        <w:jc w:val="both"/>
        <w:rPr>
          <w:sz w:val="22"/>
          <w:szCs w:val="22"/>
          <w:lang w:eastAsia="pl-PL"/>
        </w:rPr>
      </w:pPr>
      <w:r w:rsidRPr="00EF4F6A">
        <w:rPr>
          <w:sz w:val="22"/>
          <w:szCs w:val="22"/>
          <w:lang w:eastAsia="pl-PL"/>
        </w:rPr>
        <w:t>Szczegółowe informacje dotyczące środków ochrony prawnej określone są</w:t>
      </w:r>
      <w:r w:rsidR="00756BA7" w:rsidRPr="00EF4F6A">
        <w:rPr>
          <w:sz w:val="22"/>
          <w:szCs w:val="22"/>
          <w:lang w:eastAsia="pl-PL"/>
        </w:rPr>
        <w:t xml:space="preserve"> </w:t>
      </w:r>
      <w:r w:rsidRPr="00EF4F6A">
        <w:rPr>
          <w:sz w:val="22"/>
          <w:szCs w:val="22"/>
          <w:lang w:eastAsia="pl-PL"/>
        </w:rPr>
        <w:t xml:space="preserve">w Dziale IX „Środki ochrony prawnej” </w:t>
      </w:r>
      <w:r w:rsidR="00EF4F6A">
        <w:rPr>
          <w:sz w:val="22"/>
          <w:szCs w:val="22"/>
          <w:lang w:eastAsia="pl-PL"/>
        </w:rPr>
        <w:t xml:space="preserve"> ustawy </w:t>
      </w:r>
      <w:proofErr w:type="spellStart"/>
      <w:r w:rsidR="00C26C29" w:rsidRPr="00EF4F6A">
        <w:rPr>
          <w:sz w:val="22"/>
          <w:szCs w:val="22"/>
          <w:lang w:eastAsia="pl-PL"/>
        </w:rPr>
        <w:t>Pzp</w:t>
      </w:r>
      <w:proofErr w:type="spellEnd"/>
      <w:r w:rsidRPr="00EF4F6A">
        <w:rPr>
          <w:sz w:val="22"/>
          <w:szCs w:val="22"/>
          <w:lang w:eastAsia="pl-PL"/>
        </w:rPr>
        <w:t>.</w:t>
      </w:r>
    </w:p>
    <w:p w14:paraId="10A4AB84" w14:textId="77777777" w:rsidR="00756BA7" w:rsidRPr="00EF4F6A" w:rsidRDefault="00756BA7" w:rsidP="00990622">
      <w:pPr>
        <w:suppressAutoHyphens w:val="0"/>
        <w:autoSpaceDE w:val="0"/>
        <w:autoSpaceDN w:val="0"/>
        <w:adjustRightInd w:val="0"/>
        <w:rPr>
          <w:b/>
          <w:bCs/>
          <w:sz w:val="22"/>
          <w:szCs w:val="22"/>
          <w:lang w:eastAsia="pl-PL"/>
        </w:rPr>
      </w:pPr>
    </w:p>
    <w:p w14:paraId="18549470" w14:textId="77777777" w:rsidR="00EA7370" w:rsidRPr="00EF4F6A" w:rsidRDefault="001D3400" w:rsidP="005C5015">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t>X</w:t>
      </w:r>
      <w:r w:rsidR="0036139C" w:rsidRPr="00EF4F6A">
        <w:rPr>
          <w:b/>
          <w:bCs/>
          <w:sz w:val="22"/>
          <w:szCs w:val="22"/>
          <w:lang w:eastAsia="pl-PL"/>
        </w:rPr>
        <w:t>XXV</w:t>
      </w:r>
      <w:r w:rsidRPr="00EF4F6A">
        <w:rPr>
          <w:b/>
          <w:bCs/>
          <w:sz w:val="22"/>
          <w:szCs w:val="22"/>
          <w:lang w:eastAsia="pl-PL"/>
        </w:rPr>
        <w:t>. Klauzula</w:t>
      </w:r>
      <w:r w:rsidR="007339DE" w:rsidRPr="00EF4F6A">
        <w:rPr>
          <w:b/>
          <w:bCs/>
          <w:sz w:val="22"/>
          <w:szCs w:val="22"/>
          <w:lang w:eastAsia="pl-PL"/>
        </w:rPr>
        <w:t xml:space="preserve"> informacyjna dotycząca przetwarzania danych osobowych</w:t>
      </w:r>
    </w:p>
    <w:p w14:paraId="35D72A7F" w14:textId="5CD0279A" w:rsidR="005C5015" w:rsidRPr="00EF4F6A" w:rsidRDefault="003A5895" w:rsidP="001F0D08">
      <w:pPr>
        <w:pStyle w:val="Akapitzlist"/>
        <w:numPr>
          <w:ilvl w:val="0"/>
          <w:numId w:val="41"/>
        </w:numPr>
        <w:spacing w:line="240" w:lineRule="auto"/>
        <w:rPr>
          <w:rFonts w:ascii="Times New Roman" w:hAnsi="Times New Roman" w:cs="Times New Roman"/>
        </w:rPr>
      </w:pPr>
      <w:r w:rsidRPr="00EF4F6A">
        <w:rPr>
          <w:rFonts w:ascii="Times New Roman" w:hAnsi="Times New Roman" w:cs="Times New Roman"/>
        </w:rPr>
        <w:t xml:space="preserve">W związku z realizacją wymogów Rozporządzenia Parlamentu Europejskiego i Rady (UE) 2016/679 z dnia 27 kwietnia 2016 r. w sprawie ochrony osób fizycznych w związku z przetwarzaniem danych osobowych </w:t>
      </w:r>
      <w:r w:rsidR="001F0D08" w:rsidRPr="00EF4F6A">
        <w:rPr>
          <w:rFonts w:ascii="Times New Roman" w:hAnsi="Times New Roman" w:cs="Times New Roman"/>
        </w:rPr>
        <w:br/>
      </w:r>
      <w:r w:rsidRPr="00EF4F6A">
        <w:rPr>
          <w:rFonts w:ascii="Times New Roman" w:hAnsi="Times New Roman" w:cs="Times New Roman"/>
        </w:rPr>
        <w:t>i w sprawie swobodnego przepływu takich danych oraz uchylenia dyrektywy 95/46/WE (ogólne rozporządzenie o ochronie danych „RODO”), informujemy o zasadach przetwarzania Pani/Pana danych osobowych oraz  o</w:t>
      </w:r>
      <w:r w:rsidR="00B3146D" w:rsidRPr="00EF4F6A">
        <w:rPr>
          <w:rFonts w:ascii="Times New Roman" w:hAnsi="Times New Roman" w:cs="Times New Roman"/>
        </w:rPr>
        <w:t xml:space="preserve"> </w:t>
      </w:r>
      <w:r w:rsidRPr="00EF4F6A">
        <w:rPr>
          <w:rFonts w:ascii="Times New Roman" w:hAnsi="Times New Roman" w:cs="Times New Roman"/>
        </w:rPr>
        <w:t xml:space="preserve">przysługujących Pani/Panu prawach z tym związanych. </w:t>
      </w:r>
    </w:p>
    <w:p w14:paraId="65F0BDE9" w14:textId="77777777" w:rsidR="005C5015" w:rsidRPr="00EF4F6A" w:rsidRDefault="00B3146D" w:rsidP="001F0D08">
      <w:pPr>
        <w:pStyle w:val="Akapitzlist"/>
        <w:numPr>
          <w:ilvl w:val="0"/>
          <w:numId w:val="41"/>
        </w:numPr>
        <w:spacing w:line="240" w:lineRule="auto"/>
        <w:rPr>
          <w:rFonts w:ascii="Times New Roman" w:hAnsi="Times New Roman" w:cs="Times New Roman"/>
        </w:rPr>
      </w:pPr>
      <w:r w:rsidRPr="00EF4F6A">
        <w:rPr>
          <w:rFonts w:ascii="Times New Roman" w:hAnsi="Times New Roman" w:cs="Times New Roman"/>
        </w:rPr>
        <w:t xml:space="preserve">Zgodnie z Rozporządzeniem UE 2016/679 z 27 kwietnia 2016r. (zwanym dalej </w:t>
      </w:r>
      <w:r w:rsidR="00101CEE" w:rsidRPr="00EF4F6A">
        <w:rPr>
          <w:rFonts w:ascii="Times New Roman" w:hAnsi="Times New Roman" w:cs="Times New Roman"/>
        </w:rPr>
        <w:t>RODO) Administratorem</w:t>
      </w:r>
      <w:r w:rsidRPr="00EF4F6A">
        <w:rPr>
          <w:rFonts w:ascii="Times New Roman" w:hAnsi="Times New Roman" w:cs="Times New Roman"/>
        </w:rPr>
        <w:t xml:space="preserve"> danych osobowych przetwarzanych w ramach zadań realizowanych przez </w:t>
      </w:r>
      <w:r w:rsidR="003A2402" w:rsidRPr="00EF4F6A">
        <w:rPr>
          <w:rFonts w:ascii="Times New Roman" w:hAnsi="Times New Roman" w:cs="Times New Roman"/>
        </w:rPr>
        <w:t>Gminę Milejewo</w:t>
      </w:r>
      <w:r w:rsidRPr="00EF4F6A">
        <w:rPr>
          <w:rFonts w:ascii="Times New Roman" w:hAnsi="Times New Roman" w:cs="Times New Roman"/>
        </w:rPr>
        <w:t xml:space="preserve"> zgodnie </w:t>
      </w:r>
      <w:r w:rsidR="005C5015" w:rsidRPr="00EF4F6A">
        <w:rPr>
          <w:rFonts w:ascii="Times New Roman" w:hAnsi="Times New Roman" w:cs="Times New Roman"/>
        </w:rPr>
        <w:br/>
      </w:r>
      <w:r w:rsidRPr="00EF4F6A">
        <w:rPr>
          <w:rFonts w:ascii="Times New Roman" w:hAnsi="Times New Roman" w:cs="Times New Roman"/>
        </w:rPr>
        <w:t xml:space="preserve">z regulaminem organizacyjnym jest </w:t>
      </w:r>
      <w:r w:rsidR="003A2402" w:rsidRPr="00EF4F6A">
        <w:rPr>
          <w:rFonts w:ascii="Times New Roman" w:hAnsi="Times New Roman" w:cs="Times New Roman"/>
        </w:rPr>
        <w:t>Wójt Gminy Milejewo</w:t>
      </w:r>
      <w:r w:rsidRPr="00EF4F6A">
        <w:rPr>
          <w:rFonts w:ascii="Times New Roman" w:hAnsi="Times New Roman" w:cs="Times New Roman"/>
        </w:rPr>
        <w:t xml:space="preserve">, </w:t>
      </w:r>
      <w:r w:rsidR="003A2402" w:rsidRPr="00EF4F6A">
        <w:rPr>
          <w:rFonts w:ascii="Times New Roman" w:hAnsi="Times New Roman" w:cs="Times New Roman"/>
        </w:rPr>
        <w:t>82-316 Milejewo</w:t>
      </w:r>
      <w:r w:rsidRPr="00EF4F6A">
        <w:rPr>
          <w:rFonts w:ascii="Times New Roman" w:hAnsi="Times New Roman" w:cs="Times New Roman"/>
        </w:rPr>
        <w:t xml:space="preserve">, ul. </w:t>
      </w:r>
      <w:r w:rsidR="003A2402" w:rsidRPr="00EF4F6A">
        <w:rPr>
          <w:rFonts w:ascii="Times New Roman" w:hAnsi="Times New Roman" w:cs="Times New Roman"/>
        </w:rPr>
        <w:t>Elbląska 47</w:t>
      </w:r>
      <w:r w:rsidRPr="00EF4F6A">
        <w:rPr>
          <w:rFonts w:ascii="Times New Roman" w:hAnsi="Times New Roman" w:cs="Times New Roman"/>
        </w:rPr>
        <w:t>.</w:t>
      </w:r>
    </w:p>
    <w:p w14:paraId="266A7351" w14:textId="06D70808" w:rsidR="005C5015" w:rsidRPr="00EF4F6A" w:rsidRDefault="003A2402" w:rsidP="001F0D08">
      <w:pPr>
        <w:pStyle w:val="Akapitzlist"/>
        <w:numPr>
          <w:ilvl w:val="0"/>
          <w:numId w:val="41"/>
        </w:numPr>
        <w:spacing w:line="240" w:lineRule="auto"/>
        <w:rPr>
          <w:rFonts w:ascii="Times New Roman" w:hAnsi="Times New Roman" w:cs="Times New Roman"/>
        </w:rPr>
      </w:pPr>
      <w:r w:rsidRPr="00EF4F6A">
        <w:rPr>
          <w:rFonts w:ascii="Times New Roman" w:hAnsi="Times New Roman" w:cs="Times New Roman"/>
        </w:rPr>
        <w:t>Wójt Gminy</w:t>
      </w:r>
      <w:r w:rsidR="00B3146D" w:rsidRPr="00EF4F6A">
        <w:rPr>
          <w:rFonts w:ascii="Times New Roman" w:hAnsi="Times New Roman" w:cs="Times New Roman"/>
        </w:rPr>
        <w:t xml:space="preserve"> wyznaczył Inspektora Ochrony Danych - e-mail: </w:t>
      </w:r>
      <w:hyperlink r:id="rId19" w:history="1">
        <w:r w:rsidR="005C5015" w:rsidRPr="00EF4F6A">
          <w:rPr>
            <w:rStyle w:val="Hipercze"/>
            <w:rFonts w:ascii="Times New Roman" w:hAnsi="Times New Roman" w:cs="Times New Roman"/>
          </w:rPr>
          <w:t>iod@milejewo.gmina.pl</w:t>
        </w:r>
      </w:hyperlink>
    </w:p>
    <w:p w14:paraId="7E0BB668" w14:textId="77777777" w:rsidR="005C5015" w:rsidRPr="00EF4F6A" w:rsidRDefault="00B3146D" w:rsidP="001F0D08">
      <w:pPr>
        <w:pStyle w:val="Akapitzlist"/>
        <w:numPr>
          <w:ilvl w:val="0"/>
          <w:numId w:val="41"/>
        </w:numPr>
        <w:spacing w:line="240" w:lineRule="auto"/>
        <w:rPr>
          <w:rFonts w:ascii="Times New Roman" w:hAnsi="Times New Roman" w:cs="Times New Roman"/>
        </w:rPr>
      </w:pPr>
      <w:r w:rsidRPr="00EF4F6A">
        <w:rPr>
          <w:rFonts w:ascii="Times New Roman" w:hAnsi="Times New Roman" w:cs="Times New Roman"/>
        </w:rPr>
        <w:t>Podstawy prawne przetwarzania:</w:t>
      </w:r>
    </w:p>
    <w:p w14:paraId="36C2A6CC" w14:textId="77777777" w:rsidR="005C5015" w:rsidRPr="00EF4F6A" w:rsidRDefault="00B3146D" w:rsidP="001F0D08">
      <w:pPr>
        <w:numPr>
          <w:ilvl w:val="1"/>
          <w:numId w:val="7"/>
        </w:numPr>
        <w:tabs>
          <w:tab w:val="left" w:pos="567"/>
        </w:tabs>
        <w:suppressAutoHyphens w:val="0"/>
        <w:autoSpaceDE w:val="0"/>
        <w:autoSpaceDN w:val="0"/>
        <w:adjustRightInd w:val="0"/>
        <w:ind w:left="851" w:hanging="425"/>
        <w:jc w:val="both"/>
        <w:rPr>
          <w:sz w:val="22"/>
          <w:szCs w:val="22"/>
        </w:rPr>
      </w:pPr>
      <w:r w:rsidRPr="00EF4F6A">
        <w:rPr>
          <w:sz w:val="22"/>
          <w:szCs w:val="22"/>
        </w:rPr>
        <w:t xml:space="preserve">w przypadku realizacji obowiązku prawnego nałożonego na </w:t>
      </w:r>
      <w:r w:rsidR="003A2402" w:rsidRPr="00EF4F6A">
        <w:rPr>
          <w:sz w:val="22"/>
          <w:szCs w:val="22"/>
        </w:rPr>
        <w:t>Wójta Gminy Milejewo</w:t>
      </w:r>
      <w:r w:rsidRPr="00EF4F6A">
        <w:rPr>
          <w:sz w:val="22"/>
          <w:szCs w:val="22"/>
        </w:rPr>
        <w:t xml:space="preserve"> na podstawie przepisów prawa - państwa dane osobowe przetwarzane są:</w:t>
      </w:r>
    </w:p>
    <w:p w14:paraId="02832320" w14:textId="77777777" w:rsidR="005C5015" w:rsidRPr="00EF4F6A" w:rsidRDefault="00B3146D" w:rsidP="001F0D08">
      <w:pPr>
        <w:pStyle w:val="Akapitzlist"/>
        <w:numPr>
          <w:ilvl w:val="0"/>
          <w:numId w:val="42"/>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w celu realizacji zadań wynikających z przepisów prawa,</w:t>
      </w:r>
    </w:p>
    <w:p w14:paraId="3413D448" w14:textId="77777777" w:rsidR="005C5015" w:rsidRPr="00EF4F6A" w:rsidRDefault="00B3146D" w:rsidP="001F0D08">
      <w:pPr>
        <w:pStyle w:val="Akapitzlist"/>
        <w:numPr>
          <w:ilvl w:val="0"/>
          <w:numId w:val="42"/>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na podstawie art. 6 ust. 1 lit c) RODO,</w:t>
      </w:r>
    </w:p>
    <w:p w14:paraId="0F42F73B" w14:textId="5637C1D4" w:rsidR="00B3146D" w:rsidRPr="00EF4F6A" w:rsidRDefault="00B3146D" w:rsidP="001F0D08">
      <w:pPr>
        <w:pStyle w:val="Akapitzlist"/>
        <w:numPr>
          <w:ilvl w:val="0"/>
          <w:numId w:val="42"/>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ich podanie jest obowiązkowe co wynika z przepisów prawa. </w:t>
      </w:r>
    </w:p>
    <w:p w14:paraId="1713513A" w14:textId="3A553E3A" w:rsidR="00B3146D" w:rsidRPr="00EF4F6A" w:rsidRDefault="00B3146D" w:rsidP="001F0D08">
      <w:pPr>
        <w:numPr>
          <w:ilvl w:val="1"/>
          <w:numId w:val="7"/>
        </w:numPr>
        <w:tabs>
          <w:tab w:val="left" w:pos="567"/>
        </w:tabs>
        <w:suppressAutoHyphens w:val="0"/>
        <w:autoSpaceDE w:val="0"/>
        <w:autoSpaceDN w:val="0"/>
        <w:adjustRightInd w:val="0"/>
        <w:ind w:left="851" w:hanging="425"/>
        <w:jc w:val="both"/>
        <w:rPr>
          <w:sz w:val="22"/>
          <w:szCs w:val="22"/>
        </w:rPr>
      </w:pPr>
      <w:r w:rsidRPr="00EF4F6A">
        <w:rPr>
          <w:sz w:val="22"/>
          <w:szCs w:val="22"/>
        </w:rPr>
        <w:t xml:space="preserve">w przypadku zadań realizowanych w interesie publicznym lub w ramach sprawowania przez </w:t>
      </w:r>
      <w:r w:rsidR="003A2402" w:rsidRPr="00EF4F6A">
        <w:rPr>
          <w:sz w:val="22"/>
          <w:szCs w:val="22"/>
        </w:rPr>
        <w:t>Wójta Gminy Milejewo</w:t>
      </w:r>
      <w:r w:rsidRPr="00EF4F6A">
        <w:rPr>
          <w:sz w:val="22"/>
          <w:szCs w:val="22"/>
        </w:rPr>
        <w:t xml:space="preserve"> władzy publicznej na podstawie właściwych przepisów prawa - państwa dane osobowe przetwarzane są:</w:t>
      </w:r>
    </w:p>
    <w:p w14:paraId="5B1FD9C9" w14:textId="149C9D5F" w:rsidR="00B3146D" w:rsidRPr="00EF4F6A" w:rsidRDefault="00B3146D" w:rsidP="001F0D08">
      <w:pPr>
        <w:pStyle w:val="Akapitzlist"/>
        <w:numPr>
          <w:ilvl w:val="0"/>
          <w:numId w:val="43"/>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w celu realizacji zadań wynikających z przepisów prawa,</w:t>
      </w:r>
    </w:p>
    <w:p w14:paraId="6FF2EB4E" w14:textId="0DB9AA6B" w:rsidR="00B3146D" w:rsidRPr="00EF4F6A" w:rsidRDefault="00B3146D" w:rsidP="001F0D08">
      <w:pPr>
        <w:pStyle w:val="Akapitzlist"/>
        <w:numPr>
          <w:ilvl w:val="0"/>
          <w:numId w:val="43"/>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na podstawie art. 6 ust. 1 lit. e) RODO,</w:t>
      </w:r>
    </w:p>
    <w:p w14:paraId="5539EFC5" w14:textId="26CB8A43" w:rsidR="00B3146D" w:rsidRPr="00EF4F6A" w:rsidRDefault="00B3146D" w:rsidP="001F0D08">
      <w:pPr>
        <w:pStyle w:val="Akapitzlist"/>
        <w:numPr>
          <w:ilvl w:val="0"/>
          <w:numId w:val="43"/>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ich podanie jest obowiązkowe co wynika z przepisów prawa. </w:t>
      </w:r>
    </w:p>
    <w:p w14:paraId="2AB029B7" w14:textId="6983F970" w:rsidR="00B3146D" w:rsidRPr="00EF4F6A" w:rsidRDefault="00B3146D" w:rsidP="001F0D08">
      <w:pPr>
        <w:numPr>
          <w:ilvl w:val="1"/>
          <w:numId w:val="7"/>
        </w:numPr>
        <w:tabs>
          <w:tab w:val="left" w:pos="567"/>
        </w:tabs>
        <w:suppressAutoHyphens w:val="0"/>
        <w:autoSpaceDE w:val="0"/>
        <w:autoSpaceDN w:val="0"/>
        <w:adjustRightInd w:val="0"/>
        <w:ind w:left="851" w:hanging="425"/>
        <w:jc w:val="both"/>
        <w:rPr>
          <w:sz w:val="22"/>
          <w:szCs w:val="22"/>
        </w:rPr>
      </w:pPr>
      <w:r w:rsidRPr="00EF4F6A">
        <w:rPr>
          <w:sz w:val="22"/>
          <w:szCs w:val="22"/>
        </w:rPr>
        <w:t>w przypadku zawarcia umowy na wykonanie usług lub dostaw lub zawarcia umowy o charakterze cywilnoprawnym - państwa dane osobowe przetwarzane są:</w:t>
      </w:r>
    </w:p>
    <w:p w14:paraId="433D2074" w14:textId="69073280" w:rsidR="00B3146D" w:rsidRPr="00EF4F6A" w:rsidRDefault="00B3146D" w:rsidP="001F0D08">
      <w:pPr>
        <w:pStyle w:val="Akapitzlist"/>
        <w:numPr>
          <w:ilvl w:val="0"/>
          <w:numId w:val="44"/>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w celu przygotowania, realizacji i rozliczenia umowy,</w:t>
      </w:r>
    </w:p>
    <w:p w14:paraId="1B12ED37" w14:textId="3E084C0F" w:rsidR="00B3146D" w:rsidRPr="00EF4F6A" w:rsidRDefault="00B3146D" w:rsidP="001F0D08">
      <w:pPr>
        <w:pStyle w:val="Akapitzlist"/>
        <w:numPr>
          <w:ilvl w:val="0"/>
          <w:numId w:val="44"/>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na podstawie art. 6 ust. 1 lit. b) RODO,</w:t>
      </w:r>
    </w:p>
    <w:p w14:paraId="4023201C" w14:textId="5F5ABDFA" w:rsidR="00B3146D" w:rsidRPr="00EF4F6A" w:rsidRDefault="00B3146D" w:rsidP="001F0D08">
      <w:pPr>
        <w:pStyle w:val="Akapitzlist"/>
        <w:numPr>
          <w:ilvl w:val="0"/>
          <w:numId w:val="44"/>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ich podanie jest dobrowolne, jednakże ich podanie jest warunkiem zawarcia umowy.</w:t>
      </w:r>
    </w:p>
    <w:p w14:paraId="1E93B6CE" w14:textId="37371A8E" w:rsidR="00B3146D" w:rsidRPr="00EF4F6A" w:rsidRDefault="00B3146D" w:rsidP="001F0D08">
      <w:pPr>
        <w:numPr>
          <w:ilvl w:val="1"/>
          <w:numId w:val="7"/>
        </w:numPr>
        <w:tabs>
          <w:tab w:val="left" w:pos="567"/>
        </w:tabs>
        <w:suppressAutoHyphens w:val="0"/>
        <w:autoSpaceDE w:val="0"/>
        <w:autoSpaceDN w:val="0"/>
        <w:adjustRightInd w:val="0"/>
        <w:ind w:left="851" w:hanging="425"/>
        <w:jc w:val="both"/>
        <w:rPr>
          <w:sz w:val="22"/>
          <w:szCs w:val="22"/>
        </w:rPr>
      </w:pPr>
      <w:r w:rsidRPr="00EF4F6A">
        <w:rPr>
          <w:sz w:val="22"/>
          <w:szCs w:val="22"/>
        </w:rPr>
        <w:t xml:space="preserve">w przypadku dobrowolnego korzystania z usług ułatwiających dostęp lub załatwienie spraw w </w:t>
      </w:r>
      <w:r w:rsidR="003A2402" w:rsidRPr="00EF4F6A">
        <w:rPr>
          <w:sz w:val="22"/>
          <w:szCs w:val="22"/>
        </w:rPr>
        <w:t>Gminie Milejewo</w:t>
      </w:r>
      <w:r w:rsidRPr="00EF4F6A">
        <w:rPr>
          <w:sz w:val="22"/>
          <w:szCs w:val="22"/>
        </w:rPr>
        <w:t xml:space="preserve"> - państwa dane osobowe przetwarzane są:</w:t>
      </w:r>
    </w:p>
    <w:p w14:paraId="23D8AE24" w14:textId="1B89A778" w:rsidR="00B3146D" w:rsidRPr="00EF4F6A" w:rsidRDefault="00B3146D" w:rsidP="001F0D08">
      <w:pPr>
        <w:pStyle w:val="Akapitzlist"/>
        <w:numPr>
          <w:ilvl w:val="0"/>
          <w:numId w:val="45"/>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 xml:space="preserve">wyłącznie w celu realizacji usługi udostępnionej przez </w:t>
      </w:r>
      <w:r w:rsidR="003A2402" w:rsidRPr="00EF4F6A">
        <w:rPr>
          <w:rFonts w:ascii="Times New Roman" w:hAnsi="Times New Roman" w:cs="Times New Roman"/>
        </w:rPr>
        <w:t>Gminę Milejewo</w:t>
      </w:r>
      <w:r w:rsidRPr="00EF4F6A">
        <w:rPr>
          <w:rFonts w:ascii="Times New Roman" w:hAnsi="Times New Roman" w:cs="Times New Roman"/>
        </w:rPr>
        <w:t>,</w:t>
      </w:r>
    </w:p>
    <w:p w14:paraId="4A9D627C" w14:textId="4CEA596F" w:rsidR="00B3146D" w:rsidRPr="00EF4F6A" w:rsidRDefault="00B3146D" w:rsidP="001F0D08">
      <w:pPr>
        <w:pStyle w:val="Akapitzlist"/>
        <w:numPr>
          <w:ilvl w:val="0"/>
          <w:numId w:val="45"/>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na podstawie art. 6 ust. 1 lit. b) RODO,</w:t>
      </w:r>
    </w:p>
    <w:p w14:paraId="12D80CDC" w14:textId="5575E146" w:rsidR="00B3146D" w:rsidRPr="00EF4F6A" w:rsidRDefault="00B3146D" w:rsidP="001F0D08">
      <w:pPr>
        <w:pStyle w:val="Akapitzlist"/>
        <w:numPr>
          <w:ilvl w:val="0"/>
          <w:numId w:val="45"/>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t>podanie danych osobowych jest dobrowolne,</w:t>
      </w:r>
    </w:p>
    <w:p w14:paraId="05721749" w14:textId="26500E20" w:rsidR="00B3146D" w:rsidRPr="00EF4F6A" w:rsidRDefault="00B3146D" w:rsidP="001F0D08">
      <w:pPr>
        <w:pStyle w:val="Akapitzlist"/>
        <w:numPr>
          <w:ilvl w:val="0"/>
          <w:numId w:val="45"/>
        </w:numPr>
        <w:tabs>
          <w:tab w:val="left" w:pos="567"/>
        </w:tabs>
        <w:autoSpaceDE w:val="0"/>
        <w:autoSpaceDN w:val="0"/>
        <w:adjustRightInd w:val="0"/>
        <w:spacing w:line="240" w:lineRule="auto"/>
        <w:rPr>
          <w:rFonts w:ascii="Times New Roman" w:hAnsi="Times New Roman" w:cs="Times New Roman"/>
        </w:rPr>
      </w:pPr>
      <w:r w:rsidRPr="00EF4F6A">
        <w:rPr>
          <w:rFonts w:ascii="Times New Roman" w:hAnsi="Times New Roman" w:cs="Times New Roman"/>
        </w:rPr>
        <w:lastRenderedPageBreak/>
        <w:t xml:space="preserve">w tym zakresie przysługuje Państwu prawo cofnięcia zgody w dowolnym momencie, które będzie skutkowało zatrzymaniem realizacji usługi udostępnianej przez </w:t>
      </w:r>
      <w:r w:rsidR="003A2402" w:rsidRPr="00EF4F6A">
        <w:rPr>
          <w:rFonts w:ascii="Times New Roman" w:hAnsi="Times New Roman" w:cs="Times New Roman"/>
        </w:rPr>
        <w:t>Gminę Milejewo</w:t>
      </w:r>
      <w:r w:rsidRPr="00EF4F6A">
        <w:rPr>
          <w:rFonts w:ascii="Times New Roman" w:hAnsi="Times New Roman" w:cs="Times New Roman"/>
        </w:rPr>
        <w:t>. Cofnięcie zgody pozostaje bez wpływu na zgodność z prawem przetwarzania, którego dokonano na podstawie zgody przed jej cofnięciem.</w:t>
      </w:r>
    </w:p>
    <w:p w14:paraId="7F8D65E5" w14:textId="49F40039" w:rsidR="005C5015" w:rsidRPr="00EF4F6A" w:rsidRDefault="00B3146D" w:rsidP="001F0D08">
      <w:pPr>
        <w:pStyle w:val="Akapitzlist"/>
        <w:numPr>
          <w:ilvl w:val="0"/>
          <w:numId w:val="41"/>
        </w:numPr>
        <w:spacing w:line="240" w:lineRule="auto"/>
        <w:ind w:left="357" w:hanging="357"/>
        <w:rPr>
          <w:rFonts w:ascii="Times New Roman" w:hAnsi="Times New Roman" w:cs="Times New Roman"/>
        </w:rPr>
      </w:pPr>
      <w:r w:rsidRPr="00EF4F6A">
        <w:rPr>
          <w:rFonts w:ascii="Times New Roman" w:hAnsi="Times New Roman" w:cs="Times New Roman"/>
        </w:rPr>
        <w:t xml:space="preserve">Informujemy, iż dane osobowe będą przetwarzane przez okres niezbędny do realizacji wymienianych </w:t>
      </w:r>
      <w:r w:rsidR="001F0D08" w:rsidRPr="00EF4F6A">
        <w:rPr>
          <w:rFonts w:ascii="Times New Roman" w:hAnsi="Times New Roman" w:cs="Times New Roman"/>
        </w:rPr>
        <w:br/>
      </w:r>
      <w:r w:rsidRPr="00EF4F6A">
        <w:rPr>
          <w:rFonts w:ascii="Times New Roman" w:hAnsi="Times New Roman" w:cs="Times New Roman"/>
        </w:rPr>
        <w:t>w punkcie 3 celów:</w:t>
      </w:r>
    </w:p>
    <w:p w14:paraId="213C5AC8" w14:textId="33452AF2" w:rsidR="00B3146D" w:rsidRPr="00EF4F6A" w:rsidRDefault="00B3146D" w:rsidP="001F0D08">
      <w:pPr>
        <w:numPr>
          <w:ilvl w:val="1"/>
          <w:numId w:val="46"/>
        </w:numPr>
        <w:tabs>
          <w:tab w:val="left" w:pos="567"/>
        </w:tabs>
        <w:suppressAutoHyphens w:val="0"/>
        <w:autoSpaceDE w:val="0"/>
        <w:autoSpaceDN w:val="0"/>
        <w:adjustRightInd w:val="0"/>
        <w:jc w:val="both"/>
        <w:rPr>
          <w:sz w:val="22"/>
          <w:szCs w:val="22"/>
        </w:rPr>
      </w:pPr>
      <w:r w:rsidRPr="00EF4F6A">
        <w:rPr>
          <w:sz w:val="22"/>
          <w:szCs w:val="22"/>
        </w:rPr>
        <w:t>przez okres wymagany przepisami prawa,</w:t>
      </w:r>
    </w:p>
    <w:p w14:paraId="23737B95" w14:textId="0D27E95B" w:rsidR="00B3146D" w:rsidRPr="00EF4F6A" w:rsidRDefault="00B3146D" w:rsidP="001F0D08">
      <w:pPr>
        <w:numPr>
          <w:ilvl w:val="1"/>
          <w:numId w:val="46"/>
        </w:numPr>
        <w:tabs>
          <w:tab w:val="left" w:pos="567"/>
        </w:tabs>
        <w:suppressAutoHyphens w:val="0"/>
        <w:autoSpaceDE w:val="0"/>
        <w:autoSpaceDN w:val="0"/>
        <w:adjustRightInd w:val="0"/>
        <w:ind w:left="851" w:hanging="425"/>
        <w:jc w:val="both"/>
        <w:rPr>
          <w:sz w:val="22"/>
          <w:szCs w:val="22"/>
        </w:rPr>
      </w:pPr>
      <w:r w:rsidRPr="00EF4F6A">
        <w:rPr>
          <w:sz w:val="22"/>
          <w:szCs w:val="22"/>
        </w:rPr>
        <w:t>do końca okresu przedawnienia potencjalnych roszczeń z umowy,</w:t>
      </w:r>
    </w:p>
    <w:p w14:paraId="2058BD33" w14:textId="204A5934" w:rsidR="00B3146D" w:rsidRPr="00EF4F6A" w:rsidRDefault="00B3146D" w:rsidP="001F0D08">
      <w:pPr>
        <w:numPr>
          <w:ilvl w:val="1"/>
          <w:numId w:val="46"/>
        </w:numPr>
        <w:tabs>
          <w:tab w:val="left" w:pos="567"/>
        </w:tabs>
        <w:suppressAutoHyphens w:val="0"/>
        <w:autoSpaceDE w:val="0"/>
        <w:autoSpaceDN w:val="0"/>
        <w:adjustRightInd w:val="0"/>
        <w:ind w:left="851" w:hanging="425"/>
        <w:jc w:val="both"/>
        <w:rPr>
          <w:sz w:val="22"/>
          <w:szCs w:val="22"/>
        </w:rPr>
      </w:pPr>
      <w:r w:rsidRPr="00EF4F6A">
        <w:rPr>
          <w:sz w:val="22"/>
          <w:szCs w:val="22"/>
        </w:rPr>
        <w:t>do czasu wycofania zgody na przetwarzanie danych osobowych.</w:t>
      </w:r>
    </w:p>
    <w:p w14:paraId="075F1E9B" w14:textId="30B96E96" w:rsidR="00B3146D" w:rsidRPr="00EF4F6A" w:rsidRDefault="00B3146D" w:rsidP="001F0D08">
      <w:pPr>
        <w:pStyle w:val="Akapitzlist"/>
        <w:numPr>
          <w:ilvl w:val="0"/>
          <w:numId w:val="41"/>
        </w:numPr>
        <w:spacing w:line="240" w:lineRule="auto"/>
        <w:ind w:left="357" w:hanging="357"/>
        <w:rPr>
          <w:rFonts w:ascii="Times New Roman" w:hAnsi="Times New Roman" w:cs="Times New Roman"/>
        </w:rPr>
      </w:pPr>
      <w:r w:rsidRPr="00EF4F6A">
        <w:rPr>
          <w:rFonts w:ascii="Times New Roman" w:hAnsi="Times New Roman" w:cs="Times New Roman"/>
        </w:rPr>
        <w:t xml:space="preserve">Państwa dane osobowe mogą być ujawnione podmiotom realizującym zadania na rzecz administratora danych osobowych, takim jak dostawcy oprogramowania wyłącznie w celu zapewnienia ich sprawnego działania </w:t>
      </w:r>
      <w:r w:rsidR="001F0D08" w:rsidRPr="00EF4F6A">
        <w:rPr>
          <w:rFonts w:ascii="Times New Roman" w:hAnsi="Times New Roman" w:cs="Times New Roman"/>
        </w:rPr>
        <w:br/>
      </w:r>
      <w:r w:rsidRPr="00EF4F6A">
        <w:rPr>
          <w:rFonts w:ascii="Times New Roman" w:hAnsi="Times New Roman" w:cs="Times New Roman"/>
        </w:rPr>
        <w:t>z zachowaniem zasad ochrony danych osobowych i poufności przetwarzania, operatorzy pocztowi w celu zapewnienia korespondencji, banki w celu realizacji przelewów, podmioty publiczne w ramach zawartych porozumień i umów oraz w zakresie obowiązujących przepisów prawa.</w:t>
      </w:r>
    </w:p>
    <w:p w14:paraId="4977C90E" w14:textId="77777777" w:rsidR="005C5015" w:rsidRPr="00EF4F6A" w:rsidRDefault="00B3146D" w:rsidP="001F0D08">
      <w:pPr>
        <w:pStyle w:val="Akapitzlist"/>
        <w:numPr>
          <w:ilvl w:val="0"/>
          <w:numId w:val="41"/>
        </w:numPr>
        <w:spacing w:line="240" w:lineRule="auto"/>
        <w:ind w:left="357" w:hanging="357"/>
        <w:rPr>
          <w:rFonts w:ascii="Times New Roman" w:hAnsi="Times New Roman" w:cs="Times New Roman"/>
        </w:rPr>
      </w:pPr>
      <w:r w:rsidRPr="00EF4F6A">
        <w:rPr>
          <w:rFonts w:ascii="Times New Roman" w:hAnsi="Times New Roman" w:cs="Times New Roman"/>
        </w:rPr>
        <w:t>Przysługuje Państwu prawo do żądania od Administratora danych osobowych dostępu do swoich danych osobowych, ich sprostowania, usunięcia lub ograniczenia ich przetwarzania.</w:t>
      </w:r>
    </w:p>
    <w:p w14:paraId="37363EE1" w14:textId="77777777" w:rsidR="005C5015" w:rsidRPr="00EF4F6A" w:rsidRDefault="00B3146D" w:rsidP="001F0D08">
      <w:pPr>
        <w:pStyle w:val="Akapitzlist"/>
        <w:numPr>
          <w:ilvl w:val="0"/>
          <w:numId w:val="41"/>
        </w:numPr>
        <w:spacing w:line="240" w:lineRule="auto"/>
        <w:ind w:left="357" w:hanging="357"/>
        <w:rPr>
          <w:rFonts w:ascii="Times New Roman" w:hAnsi="Times New Roman" w:cs="Times New Roman"/>
        </w:rPr>
      </w:pPr>
      <w:r w:rsidRPr="00EF4F6A">
        <w:rPr>
          <w:rFonts w:ascii="Times New Roman" w:hAnsi="Times New Roman" w:cs="Times New Roman"/>
        </w:rPr>
        <w:t>Przysługuje Państwu prawo do przenoszenia danych w zakresie w jakim są one przetwarzane w systemach informatycznych na podstawie udzielonej zgody lub w celu zawarcia, wykonania i realizacji umowy.</w:t>
      </w:r>
    </w:p>
    <w:p w14:paraId="51C31626" w14:textId="77777777" w:rsidR="005C5015" w:rsidRPr="00EF4F6A" w:rsidRDefault="00B3146D" w:rsidP="001F0D08">
      <w:pPr>
        <w:pStyle w:val="Akapitzlist"/>
        <w:numPr>
          <w:ilvl w:val="0"/>
          <w:numId w:val="41"/>
        </w:numPr>
        <w:spacing w:line="240" w:lineRule="auto"/>
        <w:ind w:left="357" w:hanging="357"/>
        <w:rPr>
          <w:rFonts w:ascii="Times New Roman" w:hAnsi="Times New Roman" w:cs="Times New Roman"/>
        </w:rPr>
      </w:pPr>
      <w:r w:rsidRPr="00EF4F6A">
        <w:rPr>
          <w:rFonts w:ascii="Times New Roman" w:hAnsi="Times New Roman" w:cs="Times New Roman"/>
        </w:rPr>
        <w:t>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w:t>
      </w:r>
    </w:p>
    <w:p w14:paraId="5117D644" w14:textId="6ED47496" w:rsidR="001F0D08" w:rsidRPr="00EF4F6A" w:rsidRDefault="00B3146D" w:rsidP="001F0D08">
      <w:pPr>
        <w:pStyle w:val="Akapitzlist"/>
        <w:numPr>
          <w:ilvl w:val="0"/>
          <w:numId w:val="41"/>
        </w:numPr>
        <w:spacing w:after="113" w:line="240" w:lineRule="auto"/>
        <w:rPr>
          <w:rFonts w:ascii="Times New Roman" w:hAnsi="Times New Roman" w:cs="Times New Roman"/>
        </w:rPr>
      </w:pPr>
      <w:r w:rsidRPr="00EF4F6A">
        <w:rPr>
          <w:rFonts w:ascii="Times New Roman" w:hAnsi="Times New Roman" w:cs="Times New Roman"/>
        </w:rPr>
        <w:t>Przysługuje Państwu prawo wniesienia skargi do organu nadzorczego: Prezesa Urzędu Ochrony Danych Osobowych, ul. Stawki 2, 00-193 Warszawa.</w:t>
      </w:r>
    </w:p>
    <w:p w14:paraId="753D4FDF" w14:textId="25C5028C" w:rsidR="00E60592" w:rsidRPr="00EF4F6A" w:rsidRDefault="001F0D08" w:rsidP="001F0D08">
      <w:pPr>
        <w:suppressAutoHyphens w:val="0"/>
        <w:rPr>
          <w:rFonts w:eastAsia="Calibri"/>
          <w:sz w:val="22"/>
          <w:szCs w:val="22"/>
        </w:rPr>
      </w:pPr>
      <w:r w:rsidRPr="00EF4F6A">
        <w:br w:type="page"/>
      </w:r>
    </w:p>
    <w:p w14:paraId="4C2E0257" w14:textId="77777777" w:rsidR="00990622" w:rsidRPr="00EF4F6A" w:rsidRDefault="00990622" w:rsidP="001F0D08">
      <w:pPr>
        <w:shd w:val="clear" w:color="auto" w:fill="D9D9D9" w:themeFill="background1" w:themeFillShade="D9"/>
        <w:suppressAutoHyphens w:val="0"/>
        <w:autoSpaceDE w:val="0"/>
        <w:autoSpaceDN w:val="0"/>
        <w:adjustRightInd w:val="0"/>
        <w:rPr>
          <w:b/>
          <w:bCs/>
          <w:sz w:val="22"/>
          <w:szCs w:val="22"/>
          <w:lang w:eastAsia="pl-PL"/>
        </w:rPr>
      </w:pPr>
      <w:r w:rsidRPr="00EF4F6A">
        <w:rPr>
          <w:b/>
          <w:bCs/>
          <w:sz w:val="22"/>
          <w:szCs w:val="22"/>
          <w:lang w:eastAsia="pl-PL"/>
        </w:rPr>
        <w:lastRenderedPageBreak/>
        <w:t>X</w:t>
      </w:r>
      <w:r w:rsidR="0036139C" w:rsidRPr="00EF4F6A">
        <w:rPr>
          <w:b/>
          <w:bCs/>
          <w:sz w:val="22"/>
          <w:szCs w:val="22"/>
          <w:lang w:eastAsia="pl-PL"/>
        </w:rPr>
        <w:t>X</w:t>
      </w:r>
      <w:r w:rsidRPr="00EF4F6A">
        <w:rPr>
          <w:b/>
          <w:bCs/>
          <w:sz w:val="22"/>
          <w:szCs w:val="22"/>
          <w:lang w:eastAsia="pl-PL"/>
        </w:rPr>
        <w:t>X</w:t>
      </w:r>
      <w:r w:rsidR="0036139C" w:rsidRPr="00EF4F6A">
        <w:rPr>
          <w:b/>
          <w:bCs/>
          <w:sz w:val="22"/>
          <w:szCs w:val="22"/>
          <w:lang w:eastAsia="pl-PL"/>
        </w:rPr>
        <w:t>V</w:t>
      </w:r>
      <w:r w:rsidR="00372274" w:rsidRPr="00EF4F6A">
        <w:rPr>
          <w:b/>
          <w:bCs/>
          <w:sz w:val="22"/>
          <w:szCs w:val="22"/>
          <w:lang w:eastAsia="pl-PL"/>
        </w:rPr>
        <w:t>I</w:t>
      </w:r>
      <w:r w:rsidRPr="00EF4F6A">
        <w:rPr>
          <w:b/>
          <w:bCs/>
          <w:sz w:val="22"/>
          <w:szCs w:val="22"/>
          <w:lang w:eastAsia="pl-PL"/>
        </w:rPr>
        <w:t>. Załączniki do SWZ</w:t>
      </w:r>
    </w:p>
    <w:p w14:paraId="1C1CA5D7" w14:textId="77777777" w:rsidR="00990622" w:rsidRPr="00EF4F6A" w:rsidRDefault="00990622" w:rsidP="00990622">
      <w:pPr>
        <w:suppressAutoHyphens w:val="0"/>
        <w:autoSpaceDE w:val="0"/>
        <w:autoSpaceDN w:val="0"/>
        <w:adjustRightInd w:val="0"/>
        <w:rPr>
          <w:sz w:val="22"/>
          <w:szCs w:val="22"/>
          <w:lang w:eastAsia="pl-PL"/>
        </w:rPr>
      </w:pPr>
      <w:r w:rsidRPr="00EF4F6A">
        <w:rPr>
          <w:sz w:val="22"/>
          <w:szCs w:val="22"/>
          <w:lang w:eastAsia="pl-PL"/>
        </w:rPr>
        <w:t>Integralną częś</w:t>
      </w:r>
      <w:r w:rsidR="00267FE8" w:rsidRPr="00EF4F6A">
        <w:rPr>
          <w:sz w:val="22"/>
          <w:szCs w:val="22"/>
          <w:lang w:eastAsia="pl-PL"/>
        </w:rPr>
        <w:t>ć</w:t>
      </w:r>
      <w:r w:rsidRPr="00EF4F6A">
        <w:rPr>
          <w:sz w:val="22"/>
          <w:szCs w:val="22"/>
          <w:lang w:eastAsia="pl-PL"/>
        </w:rPr>
        <w:t xml:space="preserve"> niniejszej SWZ s</w:t>
      </w:r>
      <w:r w:rsidR="00267FE8" w:rsidRPr="00EF4F6A">
        <w:rPr>
          <w:sz w:val="22"/>
          <w:szCs w:val="22"/>
          <w:lang w:eastAsia="pl-PL"/>
        </w:rPr>
        <w:t>tanowią</w:t>
      </w:r>
      <w:r w:rsidRPr="00EF4F6A">
        <w:rPr>
          <w:sz w:val="22"/>
          <w:szCs w:val="22"/>
          <w:lang w:eastAsia="pl-PL"/>
        </w:rPr>
        <w:t xml:space="preserve"> następujące załączniki:</w:t>
      </w:r>
    </w:p>
    <w:p w14:paraId="1212E19B" w14:textId="6D812A75" w:rsidR="00C33264" w:rsidRPr="00EF4F6A" w:rsidRDefault="00806B5D" w:rsidP="00A71857">
      <w:pPr>
        <w:suppressAutoHyphens w:val="0"/>
        <w:autoSpaceDE w:val="0"/>
        <w:autoSpaceDN w:val="0"/>
        <w:adjustRightInd w:val="0"/>
        <w:jc w:val="both"/>
        <w:rPr>
          <w:sz w:val="22"/>
          <w:szCs w:val="22"/>
          <w:lang w:eastAsia="pl-PL"/>
        </w:rPr>
      </w:pPr>
      <w:r w:rsidRPr="00EF4F6A">
        <w:rPr>
          <w:b/>
          <w:bCs/>
          <w:sz w:val="22"/>
          <w:szCs w:val="22"/>
          <w:lang w:eastAsia="pl-PL"/>
        </w:rPr>
        <w:t>Załącznik nr 1</w:t>
      </w:r>
      <w:r w:rsidRPr="00EF4F6A">
        <w:rPr>
          <w:sz w:val="22"/>
          <w:szCs w:val="22"/>
          <w:lang w:eastAsia="pl-PL"/>
        </w:rPr>
        <w:t xml:space="preserve"> </w:t>
      </w:r>
      <w:r w:rsidR="001F0D08" w:rsidRPr="00EF4F6A">
        <w:rPr>
          <w:sz w:val="22"/>
          <w:szCs w:val="22"/>
          <w:lang w:eastAsia="pl-PL"/>
        </w:rPr>
        <w:tab/>
      </w:r>
      <w:r w:rsidRPr="00EF4F6A">
        <w:rPr>
          <w:sz w:val="22"/>
          <w:szCs w:val="22"/>
          <w:lang w:eastAsia="pl-PL"/>
        </w:rPr>
        <w:t>– Formularz oferty</w:t>
      </w:r>
      <w:r w:rsidR="00D868E4" w:rsidRPr="00EF4F6A">
        <w:rPr>
          <w:sz w:val="22"/>
          <w:szCs w:val="22"/>
          <w:lang w:eastAsia="pl-PL"/>
        </w:rPr>
        <w:t xml:space="preserve">, </w:t>
      </w:r>
    </w:p>
    <w:p w14:paraId="36A8F638" w14:textId="0F46B2E2" w:rsidR="00BB002D" w:rsidRPr="00EF4F6A" w:rsidRDefault="00BB002D" w:rsidP="00A71857">
      <w:pPr>
        <w:suppressAutoHyphens w:val="0"/>
        <w:autoSpaceDE w:val="0"/>
        <w:autoSpaceDN w:val="0"/>
        <w:adjustRightInd w:val="0"/>
        <w:jc w:val="both"/>
        <w:rPr>
          <w:sz w:val="22"/>
          <w:szCs w:val="22"/>
          <w:lang w:eastAsia="pl-PL"/>
        </w:rPr>
      </w:pPr>
      <w:r w:rsidRPr="00EF4F6A">
        <w:rPr>
          <w:b/>
          <w:bCs/>
          <w:sz w:val="22"/>
          <w:szCs w:val="22"/>
          <w:lang w:eastAsia="pl-PL"/>
        </w:rPr>
        <w:t>Załącznik nr 1a</w:t>
      </w:r>
      <w:r w:rsidRPr="00EF4F6A">
        <w:rPr>
          <w:sz w:val="22"/>
          <w:szCs w:val="22"/>
          <w:lang w:eastAsia="pl-PL"/>
        </w:rPr>
        <w:t xml:space="preserve"> </w:t>
      </w:r>
      <w:r w:rsidR="001F0D08" w:rsidRPr="00EF4F6A">
        <w:rPr>
          <w:sz w:val="22"/>
          <w:szCs w:val="22"/>
          <w:lang w:eastAsia="pl-PL"/>
        </w:rPr>
        <w:tab/>
      </w:r>
      <w:r w:rsidRPr="00EF4F6A">
        <w:rPr>
          <w:sz w:val="22"/>
          <w:szCs w:val="22"/>
          <w:lang w:eastAsia="pl-PL"/>
        </w:rPr>
        <w:t xml:space="preserve">– Formularz ofertowo - techniczny, </w:t>
      </w:r>
    </w:p>
    <w:p w14:paraId="7965A922" w14:textId="5596628C" w:rsidR="00806B5D" w:rsidRPr="00EF4F6A" w:rsidRDefault="00806B5D" w:rsidP="005A36EC">
      <w:pPr>
        <w:suppressAutoHyphens w:val="0"/>
        <w:autoSpaceDE w:val="0"/>
        <w:autoSpaceDN w:val="0"/>
        <w:adjustRightInd w:val="0"/>
        <w:jc w:val="both"/>
        <w:rPr>
          <w:sz w:val="22"/>
          <w:szCs w:val="22"/>
          <w:lang w:eastAsia="pl-PL"/>
        </w:rPr>
      </w:pPr>
      <w:r w:rsidRPr="00EF4F6A">
        <w:rPr>
          <w:b/>
          <w:bCs/>
          <w:sz w:val="22"/>
          <w:szCs w:val="22"/>
          <w:lang w:eastAsia="pl-PL"/>
        </w:rPr>
        <w:t xml:space="preserve">Załącznik nr </w:t>
      </w:r>
      <w:r w:rsidR="00B626C6" w:rsidRPr="00EF4F6A">
        <w:rPr>
          <w:b/>
          <w:bCs/>
          <w:sz w:val="22"/>
          <w:szCs w:val="22"/>
          <w:lang w:eastAsia="pl-PL"/>
        </w:rPr>
        <w:t>2</w:t>
      </w:r>
      <w:r w:rsidR="001F0D08" w:rsidRPr="00EF4F6A">
        <w:rPr>
          <w:b/>
          <w:bCs/>
          <w:sz w:val="22"/>
          <w:szCs w:val="22"/>
          <w:lang w:eastAsia="pl-PL"/>
        </w:rPr>
        <w:tab/>
      </w:r>
      <w:r w:rsidR="001F0D08" w:rsidRPr="00EF4F6A">
        <w:rPr>
          <w:b/>
          <w:bCs/>
          <w:sz w:val="22"/>
          <w:szCs w:val="22"/>
          <w:lang w:eastAsia="pl-PL"/>
        </w:rPr>
        <w:tab/>
      </w:r>
      <w:r w:rsidRPr="00EF4F6A">
        <w:rPr>
          <w:sz w:val="22"/>
          <w:szCs w:val="22"/>
          <w:lang w:eastAsia="pl-PL"/>
        </w:rPr>
        <w:t xml:space="preserve">– Oświadczenie </w:t>
      </w:r>
      <w:r w:rsidR="00F83931" w:rsidRPr="00EF4F6A">
        <w:rPr>
          <w:sz w:val="22"/>
          <w:szCs w:val="22"/>
          <w:lang w:eastAsia="pl-PL"/>
        </w:rPr>
        <w:t>wykonawcy dotyczące podstaw do</w:t>
      </w:r>
      <w:r w:rsidRPr="00EF4F6A">
        <w:rPr>
          <w:sz w:val="22"/>
          <w:szCs w:val="22"/>
          <w:lang w:eastAsia="pl-PL"/>
        </w:rPr>
        <w:t xml:space="preserve"> wykluczeni</w:t>
      </w:r>
      <w:r w:rsidR="00F83931" w:rsidRPr="00EF4F6A">
        <w:rPr>
          <w:sz w:val="22"/>
          <w:szCs w:val="22"/>
          <w:lang w:eastAsia="pl-PL"/>
        </w:rPr>
        <w:t>a</w:t>
      </w:r>
      <w:r w:rsidR="00D52B95" w:rsidRPr="00EF4F6A">
        <w:rPr>
          <w:sz w:val="22"/>
          <w:szCs w:val="22"/>
          <w:lang w:eastAsia="pl-PL"/>
        </w:rPr>
        <w:t xml:space="preserve"> z postępowania </w:t>
      </w:r>
    </w:p>
    <w:p w14:paraId="4C167589" w14:textId="30303179" w:rsidR="00806B5D" w:rsidRPr="00EF4F6A" w:rsidRDefault="00806B5D" w:rsidP="005A36EC">
      <w:pPr>
        <w:suppressAutoHyphens w:val="0"/>
        <w:autoSpaceDE w:val="0"/>
        <w:autoSpaceDN w:val="0"/>
        <w:adjustRightInd w:val="0"/>
        <w:jc w:val="both"/>
        <w:rPr>
          <w:sz w:val="22"/>
          <w:szCs w:val="22"/>
          <w:lang w:eastAsia="pl-PL"/>
        </w:rPr>
      </w:pPr>
      <w:r w:rsidRPr="00EF4F6A">
        <w:rPr>
          <w:b/>
          <w:bCs/>
          <w:sz w:val="22"/>
          <w:szCs w:val="22"/>
          <w:lang w:eastAsia="pl-PL"/>
        </w:rPr>
        <w:t xml:space="preserve">Załącznik nr </w:t>
      </w:r>
      <w:r w:rsidR="00B626C6" w:rsidRPr="00EF4F6A">
        <w:rPr>
          <w:b/>
          <w:bCs/>
          <w:sz w:val="22"/>
          <w:szCs w:val="22"/>
          <w:lang w:eastAsia="pl-PL"/>
        </w:rPr>
        <w:t>3</w:t>
      </w:r>
      <w:r w:rsidR="001F0D08" w:rsidRPr="00EF4F6A">
        <w:rPr>
          <w:b/>
          <w:bCs/>
          <w:sz w:val="22"/>
          <w:szCs w:val="22"/>
          <w:lang w:eastAsia="pl-PL"/>
        </w:rPr>
        <w:tab/>
      </w:r>
      <w:r w:rsidR="001F0D08" w:rsidRPr="00EF4F6A">
        <w:rPr>
          <w:b/>
          <w:bCs/>
          <w:sz w:val="22"/>
          <w:szCs w:val="22"/>
          <w:lang w:eastAsia="pl-PL"/>
        </w:rPr>
        <w:tab/>
      </w:r>
      <w:r w:rsidRPr="00EF4F6A">
        <w:rPr>
          <w:sz w:val="22"/>
          <w:szCs w:val="22"/>
          <w:lang w:eastAsia="pl-PL"/>
        </w:rPr>
        <w:t xml:space="preserve">– Oświadczenie </w:t>
      </w:r>
      <w:r w:rsidR="00F83931" w:rsidRPr="00EF4F6A">
        <w:rPr>
          <w:sz w:val="22"/>
          <w:szCs w:val="22"/>
          <w:lang w:eastAsia="pl-PL"/>
        </w:rPr>
        <w:t xml:space="preserve">wykonawcy dotyczące spełniania </w:t>
      </w:r>
      <w:r w:rsidRPr="00EF4F6A">
        <w:rPr>
          <w:sz w:val="22"/>
          <w:szCs w:val="22"/>
          <w:lang w:eastAsia="pl-PL"/>
        </w:rPr>
        <w:t>warunków udziału w postępowaniu</w:t>
      </w:r>
    </w:p>
    <w:p w14:paraId="14A7F019" w14:textId="43E6ADAC" w:rsidR="00AE5FD9" w:rsidRPr="00EF4F6A" w:rsidRDefault="00AE5FD9" w:rsidP="001F0D08">
      <w:pPr>
        <w:pStyle w:val="Text"/>
        <w:ind w:left="2127" w:hanging="2127"/>
        <w:rPr>
          <w:rFonts w:ascii="Times New Roman" w:eastAsia="Times New Roman" w:hAnsi="Times New Roman" w:cs="Times New Roman"/>
          <w:color w:val="000000"/>
          <w:sz w:val="22"/>
          <w:szCs w:val="22"/>
          <w:lang w:val="pl-PL"/>
        </w:rPr>
      </w:pPr>
      <w:r w:rsidRPr="00EF4F6A">
        <w:rPr>
          <w:rFonts w:ascii="Times New Roman" w:eastAsia="Times New Roman" w:hAnsi="Times New Roman" w:cs="Times New Roman"/>
          <w:b/>
          <w:bCs/>
          <w:color w:val="000000"/>
          <w:sz w:val="22"/>
          <w:szCs w:val="22"/>
          <w:lang w:val="pl-PL"/>
        </w:rPr>
        <w:t>Załącznik</w:t>
      </w:r>
      <w:r w:rsidR="001F0D08" w:rsidRPr="00EF4F6A">
        <w:rPr>
          <w:rFonts w:ascii="Times New Roman" w:eastAsia="Times New Roman" w:hAnsi="Times New Roman" w:cs="Times New Roman"/>
          <w:b/>
          <w:bCs/>
          <w:color w:val="000000"/>
          <w:sz w:val="22"/>
          <w:szCs w:val="22"/>
          <w:lang w:val="pl-PL"/>
        </w:rPr>
        <w:t xml:space="preserve"> </w:t>
      </w:r>
      <w:r w:rsidRPr="00EF4F6A">
        <w:rPr>
          <w:rFonts w:ascii="Times New Roman" w:eastAsia="Times New Roman" w:hAnsi="Times New Roman" w:cs="Times New Roman"/>
          <w:b/>
          <w:bCs/>
          <w:color w:val="000000"/>
          <w:sz w:val="22"/>
          <w:szCs w:val="22"/>
          <w:lang w:val="pl-PL"/>
        </w:rPr>
        <w:t xml:space="preserve">nr </w:t>
      </w:r>
      <w:r w:rsidR="00B626C6" w:rsidRPr="00EF4F6A">
        <w:rPr>
          <w:rFonts w:ascii="Times New Roman" w:eastAsia="Times New Roman" w:hAnsi="Times New Roman" w:cs="Times New Roman"/>
          <w:b/>
          <w:bCs/>
          <w:color w:val="000000"/>
          <w:sz w:val="22"/>
          <w:szCs w:val="22"/>
          <w:lang w:val="pl-PL"/>
        </w:rPr>
        <w:t>4</w:t>
      </w:r>
      <w:r w:rsidRPr="00EF4F6A">
        <w:rPr>
          <w:rFonts w:ascii="Times New Roman" w:eastAsia="Times New Roman" w:hAnsi="Times New Roman" w:cs="Times New Roman"/>
          <w:color w:val="000000"/>
          <w:sz w:val="22"/>
          <w:szCs w:val="22"/>
          <w:lang w:val="pl-PL"/>
        </w:rPr>
        <w:t xml:space="preserve"> </w:t>
      </w:r>
      <w:r w:rsidR="001F0D08" w:rsidRPr="00EF4F6A">
        <w:rPr>
          <w:rFonts w:ascii="Times New Roman" w:eastAsia="Times New Roman" w:hAnsi="Times New Roman" w:cs="Times New Roman"/>
          <w:color w:val="000000"/>
          <w:sz w:val="22"/>
          <w:szCs w:val="22"/>
          <w:lang w:val="pl-PL"/>
        </w:rPr>
        <w:tab/>
      </w:r>
      <w:r w:rsidRPr="00EF4F6A">
        <w:rPr>
          <w:rFonts w:ascii="Times New Roman" w:eastAsia="Times New Roman" w:hAnsi="Times New Roman" w:cs="Times New Roman"/>
          <w:color w:val="000000"/>
          <w:sz w:val="22"/>
          <w:szCs w:val="22"/>
          <w:lang w:val="pl-PL"/>
        </w:rPr>
        <w:t>– Oświadczenie podmiotu udostępniającego zasoby w zakresie podstaw do wykluczenia</w:t>
      </w:r>
      <w:r w:rsidR="00F83931" w:rsidRPr="00EF4F6A">
        <w:rPr>
          <w:rFonts w:ascii="Times New Roman" w:eastAsia="Times New Roman" w:hAnsi="Times New Roman" w:cs="Times New Roman"/>
          <w:color w:val="000000"/>
          <w:sz w:val="22"/>
          <w:szCs w:val="22"/>
          <w:lang w:val="pl-PL"/>
        </w:rPr>
        <w:t xml:space="preserve"> </w:t>
      </w:r>
      <w:r w:rsidRPr="00EF4F6A">
        <w:rPr>
          <w:rFonts w:ascii="Times New Roman" w:eastAsia="Times New Roman" w:hAnsi="Times New Roman" w:cs="Times New Roman"/>
          <w:color w:val="000000"/>
          <w:sz w:val="22"/>
          <w:szCs w:val="22"/>
          <w:lang w:val="pl-PL"/>
        </w:rPr>
        <w:t xml:space="preserve">z </w:t>
      </w:r>
      <w:r w:rsidR="001F0D08" w:rsidRPr="00EF4F6A">
        <w:rPr>
          <w:rFonts w:ascii="Times New Roman" w:eastAsia="Times New Roman" w:hAnsi="Times New Roman" w:cs="Times New Roman"/>
          <w:color w:val="000000"/>
          <w:sz w:val="22"/>
          <w:szCs w:val="22"/>
          <w:lang w:val="pl-PL"/>
        </w:rPr>
        <w:t xml:space="preserve">  </w:t>
      </w:r>
      <w:r w:rsidRPr="00EF4F6A">
        <w:rPr>
          <w:rFonts w:ascii="Times New Roman" w:eastAsia="Times New Roman" w:hAnsi="Times New Roman" w:cs="Times New Roman"/>
          <w:color w:val="000000"/>
          <w:sz w:val="22"/>
          <w:szCs w:val="22"/>
          <w:lang w:val="pl-PL"/>
        </w:rPr>
        <w:t>postępowania</w:t>
      </w:r>
    </w:p>
    <w:p w14:paraId="09B2B512" w14:textId="64E914A0" w:rsidR="00AE5FD9" w:rsidRPr="00EF4F6A" w:rsidRDefault="00AE5FD9" w:rsidP="001F0D08">
      <w:pPr>
        <w:pStyle w:val="Text"/>
        <w:ind w:left="2127" w:hanging="2127"/>
        <w:rPr>
          <w:rFonts w:ascii="Times New Roman" w:eastAsia="Times New Roman" w:hAnsi="Times New Roman" w:cs="Times New Roman"/>
          <w:color w:val="000000"/>
          <w:sz w:val="22"/>
          <w:szCs w:val="22"/>
          <w:lang w:val="pl-PL"/>
        </w:rPr>
      </w:pPr>
      <w:r w:rsidRPr="00EF4F6A">
        <w:rPr>
          <w:rFonts w:ascii="Times New Roman" w:eastAsia="Times New Roman" w:hAnsi="Times New Roman" w:cs="Times New Roman"/>
          <w:b/>
          <w:bCs/>
          <w:color w:val="000000"/>
          <w:sz w:val="22"/>
          <w:szCs w:val="22"/>
          <w:lang w:val="pl-PL"/>
        </w:rPr>
        <w:t xml:space="preserve">Załącznik nr </w:t>
      </w:r>
      <w:r w:rsidR="00B626C6" w:rsidRPr="00EF4F6A">
        <w:rPr>
          <w:rFonts w:ascii="Times New Roman" w:eastAsia="Times New Roman" w:hAnsi="Times New Roman" w:cs="Times New Roman"/>
          <w:b/>
          <w:bCs/>
          <w:color w:val="000000"/>
          <w:sz w:val="22"/>
          <w:szCs w:val="22"/>
          <w:lang w:val="pl-PL"/>
        </w:rPr>
        <w:t>5</w:t>
      </w:r>
      <w:r w:rsidRPr="00EF4F6A">
        <w:rPr>
          <w:rFonts w:ascii="Times New Roman" w:eastAsia="Times New Roman" w:hAnsi="Times New Roman" w:cs="Times New Roman"/>
          <w:color w:val="000000"/>
          <w:sz w:val="22"/>
          <w:szCs w:val="22"/>
          <w:lang w:val="pl-PL"/>
        </w:rPr>
        <w:t xml:space="preserve"> </w:t>
      </w:r>
      <w:r w:rsidR="001F0D08" w:rsidRPr="00EF4F6A">
        <w:rPr>
          <w:rFonts w:ascii="Times New Roman" w:eastAsia="Times New Roman" w:hAnsi="Times New Roman" w:cs="Times New Roman"/>
          <w:color w:val="000000"/>
          <w:sz w:val="22"/>
          <w:szCs w:val="22"/>
          <w:lang w:val="pl-PL"/>
        </w:rPr>
        <w:tab/>
      </w:r>
      <w:r w:rsidRPr="00EF4F6A">
        <w:rPr>
          <w:rFonts w:ascii="Times New Roman" w:eastAsia="Times New Roman" w:hAnsi="Times New Roman" w:cs="Times New Roman"/>
          <w:color w:val="000000"/>
          <w:sz w:val="22"/>
          <w:szCs w:val="22"/>
          <w:lang w:val="pl-PL"/>
        </w:rPr>
        <w:t xml:space="preserve">– Oświadczenie podmiotu udostępniającego zasoby </w:t>
      </w:r>
      <w:r w:rsidR="00F83931" w:rsidRPr="00EF4F6A">
        <w:rPr>
          <w:rFonts w:ascii="Times New Roman" w:eastAsia="Times New Roman" w:hAnsi="Times New Roman" w:cs="Times New Roman"/>
          <w:color w:val="000000"/>
          <w:sz w:val="22"/>
          <w:szCs w:val="22"/>
          <w:lang w:val="pl-PL"/>
        </w:rPr>
        <w:t>dotyczące s</w:t>
      </w:r>
      <w:r w:rsidRPr="00EF4F6A">
        <w:rPr>
          <w:rFonts w:ascii="Times New Roman" w:eastAsia="Times New Roman" w:hAnsi="Times New Roman" w:cs="Times New Roman"/>
          <w:color w:val="000000"/>
          <w:sz w:val="22"/>
          <w:szCs w:val="22"/>
          <w:lang w:val="pl-PL"/>
        </w:rPr>
        <w:t>pełniani</w:t>
      </w:r>
      <w:r w:rsidR="00F83931" w:rsidRPr="00EF4F6A">
        <w:rPr>
          <w:rFonts w:ascii="Times New Roman" w:eastAsia="Times New Roman" w:hAnsi="Times New Roman" w:cs="Times New Roman"/>
          <w:color w:val="000000"/>
          <w:sz w:val="22"/>
          <w:szCs w:val="22"/>
          <w:lang w:val="pl-PL"/>
        </w:rPr>
        <w:t>a</w:t>
      </w:r>
      <w:r w:rsidRPr="00EF4F6A">
        <w:rPr>
          <w:rFonts w:ascii="Times New Roman" w:eastAsia="Times New Roman" w:hAnsi="Times New Roman" w:cs="Times New Roman"/>
          <w:color w:val="000000"/>
          <w:sz w:val="22"/>
          <w:szCs w:val="22"/>
          <w:lang w:val="pl-PL"/>
        </w:rPr>
        <w:t xml:space="preserve"> warunków udziału w postępowaniu</w:t>
      </w:r>
    </w:p>
    <w:p w14:paraId="27D919AE" w14:textId="5CC91E2E" w:rsidR="001F670B" w:rsidRPr="00EF4F6A" w:rsidRDefault="001F670B" w:rsidP="001F0D08">
      <w:pPr>
        <w:suppressAutoHyphens w:val="0"/>
        <w:autoSpaceDE w:val="0"/>
        <w:autoSpaceDN w:val="0"/>
        <w:adjustRightInd w:val="0"/>
        <w:ind w:left="2127" w:hanging="2127"/>
        <w:jc w:val="both"/>
        <w:rPr>
          <w:sz w:val="22"/>
          <w:szCs w:val="22"/>
          <w:lang w:eastAsia="pl-PL"/>
        </w:rPr>
      </w:pPr>
      <w:r w:rsidRPr="00EF4F6A">
        <w:rPr>
          <w:b/>
          <w:bCs/>
          <w:sz w:val="22"/>
          <w:szCs w:val="22"/>
          <w:lang w:eastAsia="pl-PL"/>
        </w:rPr>
        <w:t xml:space="preserve">Załącznik nr </w:t>
      </w:r>
      <w:r w:rsidR="00B626C6" w:rsidRPr="00EF4F6A">
        <w:rPr>
          <w:b/>
          <w:bCs/>
          <w:sz w:val="22"/>
          <w:szCs w:val="22"/>
          <w:lang w:eastAsia="pl-PL"/>
        </w:rPr>
        <w:t>6</w:t>
      </w:r>
      <w:r w:rsidRPr="00EF4F6A">
        <w:rPr>
          <w:sz w:val="22"/>
          <w:szCs w:val="22"/>
          <w:lang w:eastAsia="pl-PL"/>
        </w:rPr>
        <w:t xml:space="preserve"> </w:t>
      </w:r>
      <w:r w:rsidR="001F0D08" w:rsidRPr="00EF4F6A">
        <w:rPr>
          <w:sz w:val="22"/>
          <w:szCs w:val="22"/>
          <w:lang w:eastAsia="pl-PL"/>
        </w:rPr>
        <w:tab/>
      </w:r>
      <w:r w:rsidRPr="00EF4F6A">
        <w:rPr>
          <w:sz w:val="22"/>
          <w:szCs w:val="22"/>
          <w:lang w:eastAsia="pl-PL"/>
        </w:rPr>
        <w:t xml:space="preserve">– Oświadczenie wykonawców wspólnie ubiegających się o zamówienie z art. 117 ust. 4 ustawy </w:t>
      </w:r>
      <w:proofErr w:type="spellStart"/>
      <w:r w:rsidRPr="00EF4F6A">
        <w:rPr>
          <w:sz w:val="22"/>
          <w:szCs w:val="22"/>
          <w:lang w:eastAsia="pl-PL"/>
        </w:rPr>
        <w:t>Pzp</w:t>
      </w:r>
      <w:proofErr w:type="spellEnd"/>
    </w:p>
    <w:p w14:paraId="4EBAED25" w14:textId="2726AC41" w:rsidR="00AE5FD9" w:rsidRPr="00EF4F6A" w:rsidRDefault="001F670B" w:rsidP="005A36EC">
      <w:pPr>
        <w:suppressAutoHyphens w:val="0"/>
        <w:autoSpaceDE w:val="0"/>
        <w:autoSpaceDN w:val="0"/>
        <w:adjustRightInd w:val="0"/>
        <w:jc w:val="both"/>
        <w:rPr>
          <w:sz w:val="22"/>
          <w:szCs w:val="22"/>
          <w:lang w:eastAsia="pl-PL"/>
        </w:rPr>
      </w:pPr>
      <w:r w:rsidRPr="00EF4F6A">
        <w:rPr>
          <w:b/>
          <w:bCs/>
          <w:sz w:val="22"/>
          <w:szCs w:val="22"/>
          <w:lang w:eastAsia="pl-PL"/>
        </w:rPr>
        <w:t xml:space="preserve">Załącznik nr </w:t>
      </w:r>
      <w:r w:rsidR="00B626C6" w:rsidRPr="00EF4F6A">
        <w:rPr>
          <w:b/>
          <w:bCs/>
          <w:sz w:val="22"/>
          <w:szCs w:val="22"/>
          <w:lang w:eastAsia="pl-PL"/>
        </w:rPr>
        <w:t>7</w:t>
      </w:r>
      <w:r w:rsidRPr="00EF4F6A">
        <w:rPr>
          <w:sz w:val="22"/>
          <w:szCs w:val="22"/>
          <w:lang w:eastAsia="pl-PL"/>
        </w:rPr>
        <w:t xml:space="preserve"> </w:t>
      </w:r>
      <w:r w:rsidR="001F0D08" w:rsidRPr="00EF4F6A">
        <w:rPr>
          <w:sz w:val="22"/>
          <w:szCs w:val="22"/>
          <w:lang w:eastAsia="pl-PL"/>
        </w:rPr>
        <w:tab/>
      </w:r>
      <w:r w:rsidRPr="00EF4F6A">
        <w:rPr>
          <w:sz w:val="22"/>
          <w:szCs w:val="22"/>
          <w:lang w:eastAsia="pl-PL"/>
        </w:rPr>
        <w:t xml:space="preserve">- </w:t>
      </w:r>
      <w:r w:rsidRPr="00EF4F6A">
        <w:rPr>
          <w:color w:val="000000"/>
          <w:sz w:val="22"/>
          <w:szCs w:val="22"/>
        </w:rPr>
        <w:t>Wzór zobowiązania podmiotu udostępniającego zasoby</w:t>
      </w:r>
      <w:r w:rsidRPr="00EF4F6A">
        <w:rPr>
          <w:sz w:val="22"/>
          <w:szCs w:val="22"/>
          <w:lang w:eastAsia="pl-PL"/>
        </w:rPr>
        <w:t xml:space="preserve"> </w:t>
      </w:r>
    </w:p>
    <w:p w14:paraId="74288279" w14:textId="11AB13FB" w:rsidR="00E231D7" w:rsidRPr="00EF4F6A" w:rsidRDefault="00E231D7" w:rsidP="005A36EC">
      <w:pPr>
        <w:pStyle w:val="Text"/>
        <w:rPr>
          <w:rFonts w:ascii="Times New Roman" w:eastAsia="Times New Roman" w:hAnsi="Times New Roman" w:cs="Times New Roman"/>
          <w:color w:val="000000"/>
          <w:sz w:val="22"/>
          <w:szCs w:val="22"/>
          <w:shd w:val="clear" w:color="auto" w:fill="FFFFFF"/>
          <w:lang w:val="pl-PL"/>
        </w:rPr>
      </w:pPr>
      <w:r w:rsidRPr="00EF4F6A">
        <w:rPr>
          <w:rFonts w:ascii="Times New Roman" w:eastAsia="Times New Roman" w:hAnsi="Times New Roman" w:cs="Times New Roman"/>
          <w:b/>
          <w:bCs/>
          <w:color w:val="000000"/>
          <w:sz w:val="22"/>
          <w:szCs w:val="22"/>
          <w:shd w:val="clear" w:color="auto" w:fill="FFFFFF"/>
          <w:lang w:val="pl-PL"/>
        </w:rPr>
        <w:t xml:space="preserve">Załącznik nr </w:t>
      </w:r>
      <w:r w:rsidR="005F5F38" w:rsidRPr="00EF4F6A">
        <w:rPr>
          <w:rFonts w:ascii="Times New Roman" w:eastAsia="Times New Roman" w:hAnsi="Times New Roman" w:cs="Times New Roman"/>
          <w:b/>
          <w:bCs/>
          <w:color w:val="000000"/>
          <w:sz w:val="22"/>
          <w:szCs w:val="22"/>
          <w:shd w:val="clear" w:color="auto" w:fill="FFFFFF"/>
          <w:lang w:val="pl-PL"/>
        </w:rPr>
        <w:t>8</w:t>
      </w:r>
      <w:r w:rsidR="00BC2A31" w:rsidRPr="00EF4F6A">
        <w:rPr>
          <w:rFonts w:ascii="Times New Roman" w:eastAsia="Times New Roman" w:hAnsi="Times New Roman" w:cs="Times New Roman"/>
          <w:color w:val="000000"/>
          <w:sz w:val="22"/>
          <w:szCs w:val="22"/>
          <w:shd w:val="clear" w:color="auto" w:fill="FFFFFF"/>
          <w:lang w:val="pl-PL"/>
        </w:rPr>
        <w:t xml:space="preserve"> </w:t>
      </w:r>
      <w:r w:rsidR="001F0D08" w:rsidRPr="00EF4F6A">
        <w:rPr>
          <w:rFonts w:ascii="Times New Roman" w:eastAsia="Times New Roman" w:hAnsi="Times New Roman" w:cs="Times New Roman"/>
          <w:color w:val="000000"/>
          <w:sz w:val="22"/>
          <w:szCs w:val="22"/>
          <w:shd w:val="clear" w:color="auto" w:fill="FFFFFF"/>
          <w:lang w:val="pl-PL"/>
        </w:rPr>
        <w:tab/>
      </w:r>
      <w:r w:rsidR="00BC2A31" w:rsidRPr="00EF4F6A">
        <w:rPr>
          <w:rFonts w:ascii="Times New Roman" w:eastAsia="Times New Roman" w:hAnsi="Times New Roman" w:cs="Times New Roman"/>
          <w:color w:val="000000"/>
          <w:sz w:val="22"/>
          <w:szCs w:val="22"/>
          <w:shd w:val="clear" w:color="auto" w:fill="FFFFFF"/>
          <w:lang w:val="pl-PL"/>
        </w:rPr>
        <w:t>–</w:t>
      </w:r>
      <w:r w:rsidRPr="00EF4F6A">
        <w:rPr>
          <w:rFonts w:ascii="Times New Roman" w:eastAsia="Times New Roman" w:hAnsi="Times New Roman" w:cs="Times New Roman"/>
          <w:color w:val="000000"/>
          <w:sz w:val="22"/>
          <w:szCs w:val="22"/>
          <w:shd w:val="clear" w:color="auto" w:fill="FFFFFF"/>
          <w:lang w:val="pl-PL"/>
        </w:rPr>
        <w:t xml:space="preserve"> </w:t>
      </w:r>
      <w:r w:rsidR="00652708" w:rsidRPr="00EF4F6A">
        <w:rPr>
          <w:rFonts w:ascii="Times New Roman" w:eastAsia="Times New Roman" w:hAnsi="Times New Roman" w:cs="Times New Roman"/>
          <w:color w:val="000000"/>
          <w:sz w:val="22"/>
          <w:szCs w:val="22"/>
          <w:shd w:val="clear" w:color="auto" w:fill="FFFFFF"/>
          <w:lang w:val="pl-PL"/>
        </w:rPr>
        <w:t xml:space="preserve">Wykaz </w:t>
      </w:r>
      <w:r w:rsidR="00053ACF" w:rsidRPr="00EF4F6A">
        <w:rPr>
          <w:rFonts w:ascii="Times New Roman" w:eastAsia="Times New Roman" w:hAnsi="Times New Roman" w:cs="Times New Roman"/>
          <w:color w:val="000000"/>
          <w:sz w:val="22"/>
          <w:szCs w:val="22"/>
          <w:shd w:val="clear" w:color="auto" w:fill="FFFFFF"/>
          <w:lang w:val="pl-PL"/>
        </w:rPr>
        <w:t>zamówień</w:t>
      </w:r>
    </w:p>
    <w:p w14:paraId="51225A96" w14:textId="6B2A39E8" w:rsidR="00320546" w:rsidRPr="00EF4F6A" w:rsidRDefault="00320546" w:rsidP="00320546">
      <w:pPr>
        <w:suppressAutoHyphens w:val="0"/>
        <w:autoSpaceDE w:val="0"/>
        <w:autoSpaceDN w:val="0"/>
        <w:adjustRightInd w:val="0"/>
        <w:jc w:val="both"/>
        <w:rPr>
          <w:sz w:val="22"/>
          <w:szCs w:val="22"/>
          <w:lang w:eastAsia="pl-PL"/>
        </w:rPr>
      </w:pPr>
      <w:r w:rsidRPr="00EF4F6A">
        <w:rPr>
          <w:b/>
          <w:bCs/>
          <w:sz w:val="22"/>
          <w:szCs w:val="22"/>
          <w:lang w:eastAsia="pl-PL"/>
        </w:rPr>
        <w:t xml:space="preserve">Załącznik nr </w:t>
      </w:r>
      <w:r w:rsidR="005F5F38" w:rsidRPr="00EF4F6A">
        <w:rPr>
          <w:b/>
          <w:bCs/>
          <w:sz w:val="22"/>
          <w:szCs w:val="22"/>
          <w:lang w:eastAsia="pl-PL"/>
        </w:rPr>
        <w:t>9</w:t>
      </w:r>
      <w:r w:rsidRPr="00EF4F6A">
        <w:rPr>
          <w:sz w:val="22"/>
          <w:szCs w:val="22"/>
          <w:lang w:eastAsia="pl-PL"/>
        </w:rPr>
        <w:t xml:space="preserve"> </w:t>
      </w:r>
      <w:r w:rsidR="001F0D08" w:rsidRPr="00EF4F6A">
        <w:rPr>
          <w:sz w:val="22"/>
          <w:szCs w:val="22"/>
          <w:lang w:eastAsia="pl-PL"/>
        </w:rPr>
        <w:tab/>
      </w:r>
      <w:r w:rsidRPr="00EF4F6A">
        <w:rPr>
          <w:sz w:val="22"/>
          <w:szCs w:val="22"/>
          <w:lang w:eastAsia="pl-PL"/>
        </w:rPr>
        <w:t>– Projektowane postanowienia umowy w sprawie zamówienia</w:t>
      </w:r>
    </w:p>
    <w:p w14:paraId="2DFA0549" w14:textId="65696E48" w:rsidR="00652708" w:rsidRPr="00EF4F6A" w:rsidRDefault="00652708" w:rsidP="00652708">
      <w:pPr>
        <w:pStyle w:val="Text"/>
        <w:rPr>
          <w:rFonts w:ascii="Times New Roman" w:eastAsia="Times New Roman" w:hAnsi="Times New Roman" w:cs="Times New Roman"/>
          <w:color w:val="000000"/>
          <w:sz w:val="22"/>
          <w:szCs w:val="22"/>
          <w:shd w:val="clear" w:color="auto" w:fill="FFFFFF"/>
          <w:lang w:val="pl-PL"/>
        </w:rPr>
      </w:pPr>
      <w:r w:rsidRPr="00EF4F6A">
        <w:rPr>
          <w:rFonts w:ascii="Times New Roman" w:eastAsia="Times New Roman" w:hAnsi="Times New Roman" w:cs="Times New Roman"/>
          <w:b/>
          <w:bCs/>
          <w:color w:val="000000"/>
          <w:sz w:val="22"/>
          <w:szCs w:val="22"/>
          <w:shd w:val="clear" w:color="auto" w:fill="FFFFFF"/>
          <w:lang w:val="pl-PL"/>
        </w:rPr>
        <w:t>Załącznik nr 1</w:t>
      </w:r>
      <w:r w:rsidR="005F5F38" w:rsidRPr="00EF4F6A">
        <w:rPr>
          <w:rFonts w:ascii="Times New Roman" w:eastAsia="Times New Roman" w:hAnsi="Times New Roman" w:cs="Times New Roman"/>
          <w:b/>
          <w:bCs/>
          <w:color w:val="000000"/>
          <w:sz w:val="22"/>
          <w:szCs w:val="22"/>
          <w:shd w:val="clear" w:color="auto" w:fill="FFFFFF"/>
          <w:lang w:val="pl-PL"/>
        </w:rPr>
        <w:t>0</w:t>
      </w:r>
      <w:r w:rsidR="001F0D08" w:rsidRPr="00EF4F6A">
        <w:rPr>
          <w:rFonts w:ascii="Times New Roman" w:eastAsia="Times New Roman" w:hAnsi="Times New Roman" w:cs="Times New Roman"/>
          <w:b/>
          <w:bCs/>
          <w:color w:val="000000"/>
          <w:sz w:val="22"/>
          <w:szCs w:val="22"/>
          <w:shd w:val="clear" w:color="auto" w:fill="FFFFFF"/>
          <w:lang w:val="pl-PL"/>
        </w:rPr>
        <w:tab/>
      </w:r>
      <w:r w:rsidRPr="00EF4F6A">
        <w:rPr>
          <w:rFonts w:ascii="Times New Roman" w:eastAsia="Times New Roman" w:hAnsi="Times New Roman" w:cs="Times New Roman"/>
          <w:color w:val="000000"/>
          <w:sz w:val="22"/>
          <w:szCs w:val="22"/>
          <w:shd w:val="clear" w:color="auto" w:fill="FFFFFF"/>
          <w:lang w:val="pl-PL"/>
        </w:rPr>
        <w:t>– Oświadczenie dotyczące grupy kapitałowej</w:t>
      </w:r>
    </w:p>
    <w:p w14:paraId="6BA97E5C" w14:textId="02A9FBBF" w:rsidR="00A83226" w:rsidRPr="00EF4F6A" w:rsidRDefault="005F141B" w:rsidP="00FA2661">
      <w:pPr>
        <w:jc w:val="both"/>
        <w:rPr>
          <w:color w:val="000000"/>
          <w:sz w:val="22"/>
          <w:szCs w:val="22"/>
          <w:shd w:val="clear" w:color="auto" w:fill="FFFFFF"/>
        </w:rPr>
      </w:pPr>
      <w:r w:rsidRPr="00EF4F6A">
        <w:rPr>
          <w:b/>
          <w:bCs/>
          <w:color w:val="000000"/>
          <w:sz w:val="22"/>
          <w:szCs w:val="22"/>
          <w:shd w:val="clear" w:color="auto" w:fill="FFFFFF"/>
        </w:rPr>
        <w:t>Załącznik nr 1</w:t>
      </w:r>
      <w:r w:rsidR="00D578F2" w:rsidRPr="00EF4F6A">
        <w:rPr>
          <w:b/>
          <w:bCs/>
          <w:color w:val="000000"/>
          <w:sz w:val="22"/>
          <w:szCs w:val="22"/>
          <w:shd w:val="clear" w:color="auto" w:fill="FFFFFF"/>
        </w:rPr>
        <w:t>1</w:t>
      </w:r>
      <w:r w:rsidR="001F0D08" w:rsidRPr="00EF4F6A">
        <w:rPr>
          <w:b/>
          <w:bCs/>
          <w:color w:val="000000"/>
          <w:sz w:val="22"/>
          <w:szCs w:val="22"/>
          <w:shd w:val="clear" w:color="auto" w:fill="FFFFFF"/>
        </w:rPr>
        <w:tab/>
      </w:r>
      <w:r w:rsidRPr="00EF4F6A">
        <w:rPr>
          <w:b/>
          <w:bCs/>
          <w:color w:val="000000"/>
          <w:sz w:val="22"/>
          <w:szCs w:val="22"/>
          <w:shd w:val="clear" w:color="auto" w:fill="FFFFFF"/>
        </w:rPr>
        <w:t xml:space="preserve">– </w:t>
      </w:r>
      <w:r w:rsidR="005F5F38" w:rsidRPr="00EF4F6A">
        <w:rPr>
          <w:color w:val="000000"/>
          <w:sz w:val="22"/>
          <w:szCs w:val="22"/>
          <w:shd w:val="clear" w:color="auto" w:fill="FFFFFF"/>
        </w:rPr>
        <w:t>Szczegółowy opis przedmiotu zamówienia</w:t>
      </w:r>
    </w:p>
    <w:p w14:paraId="60617C24" w14:textId="140EB39F" w:rsidR="005F5F38" w:rsidRPr="00EF4F6A" w:rsidRDefault="005F5F38" w:rsidP="00FA2661">
      <w:pPr>
        <w:jc w:val="both"/>
        <w:rPr>
          <w:color w:val="000000"/>
          <w:sz w:val="22"/>
          <w:szCs w:val="22"/>
          <w:shd w:val="clear" w:color="auto" w:fill="FFFFFF"/>
        </w:rPr>
      </w:pPr>
      <w:r w:rsidRPr="00EF4F6A">
        <w:rPr>
          <w:b/>
          <w:bCs/>
          <w:color w:val="000000"/>
          <w:sz w:val="22"/>
          <w:szCs w:val="22"/>
          <w:shd w:val="clear" w:color="auto" w:fill="FFFFFF"/>
        </w:rPr>
        <w:t>Załącznik nr 12</w:t>
      </w:r>
      <w:r w:rsidR="001F0D08" w:rsidRPr="00EF4F6A">
        <w:rPr>
          <w:b/>
          <w:bCs/>
          <w:color w:val="000000"/>
          <w:sz w:val="22"/>
          <w:szCs w:val="22"/>
          <w:shd w:val="clear" w:color="auto" w:fill="FFFFFF"/>
        </w:rPr>
        <w:tab/>
      </w:r>
      <w:r w:rsidRPr="00EF4F6A">
        <w:rPr>
          <w:color w:val="000000"/>
          <w:sz w:val="22"/>
          <w:szCs w:val="22"/>
          <w:shd w:val="clear" w:color="auto" w:fill="FFFFFF"/>
        </w:rPr>
        <w:t xml:space="preserve">– </w:t>
      </w:r>
      <w:r w:rsidR="00B3146D" w:rsidRPr="00EF4F6A">
        <w:rPr>
          <w:color w:val="000000"/>
          <w:sz w:val="22"/>
          <w:szCs w:val="22"/>
        </w:rPr>
        <w:t>Parametry minimalne sprzętu i oprogramowania oraz zakres prac do wykonania</w:t>
      </w:r>
    </w:p>
    <w:p w14:paraId="16E46080" w14:textId="3AAF8898" w:rsidR="005F5F38" w:rsidRPr="00EF4F6A" w:rsidRDefault="005F5F38" w:rsidP="00FA2661">
      <w:pPr>
        <w:jc w:val="both"/>
        <w:rPr>
          <w:color w:val="000000"/>
          <w:sz w:val="22"/>
          <w:szCs w:val="22"/>
          <w:shd w:val="clear" w:color="auto" w:fill="FFFF00"/>
        </w:rPr>
      </w:pPr>
    </w:p>
    <w:sectPr w:rsidR="005F5F38" w:rsidRPr="00EF4F6A" w:rsidSect="00C340AC">
      <w:headerReference w:type="default" r:id="rId20"/>
      <w:footerReference w:type="default" r:id="rId21"/>
      <w:pgSz w:w="12240" w:h="15840"/>
      <w:pgMar w:top="709" w:right="1134" w:bottom="851" w:left="1134" w:header="1191"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0A11A" w14:textId="77777777" w:rsidR="00032059" w:rsidRDefault="00032059">
      <w:r>
        <w:separator/>
      </w:r>
    </w:p>
  </w:endnote>
  <w:endnote w:type="continuationSeparator" w:id="0">
    <w:p w14:paraId="5DA148D1" w14:textId="77777777" w:rsidR="00032059" w:rsidRDefault="0003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MT">
    <w:altName w:val="Klee One"/>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MT, 'MS Mincho'">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C32B" w14:textId="77777777" w:rsidR="000B04C7" w:rsidRPr="000B04C7" w:rsidRDefault="000B04C7">
    <w:pPr>
      <w:pStyle w:val="Stopka"/>
      <w:jc w:val="right"/>
      <w:rPr>
        <w:sz w:val="16"/>
        <w:szCs w:val="16"/>
      </w:rPr>
    </w:pPr>
    <w:r w:rsidRPr="000B04C7">
      <w:rPr>
        <w:sz w:val="16"/>
        <w:szCs w:val="16"/>
      </w:rPr>
      <w:t xml:space="preserve">str. </w:t>
    </w:r>
    <w:r w:rsidRPr="000B04C7">
      <w:rPr>
        <w:sz w:val="16"/>
        <w:szCs w:val="16"/>
      </w:rPr>
      <w:fldChar w:fldCharType="begin"/>
    </w:r>
    <w:r w:rsidRPr="000B04C7">
      <w:rPr>
        <w:sz w:val="16"/>
        <w:szCs w:val="16"/>
      </w:rPr>
      <w:instrText>PAGE    \* MERGEFORMAT</w:instrText>
    </w:r>
    <w:r w:rsidRPr="000B04C7">
      <w:rPr>
        <w:sz w:val="16"/>
        <w:szCs w:val="16"/>
      </w:rPr>
      <w:fldChar w:fldCharType="separate"/>
    </w:r>
    <w:r w:rsidRPr="000B04C7">
      <w:rPr>
        <w:sz w:val="16"/>
        <w:szCs w:val="16"/>
      </w:rPr>
      <w:t>2</w:t>
    </w:r>
    <w:r w:rsidRPr="000B04C7">
      <w:rPr>
        <w:sz w:val="16"/>
        <w:szCs w:val="16"/>
      </w:rPr>
      <w:fldChar w:fldCharType="end"/>
    </w:r>
  </w:p>
  <w:p w14:paraId="1B5B2B4E" w14:textId="77777777" w:rsidR="00990622" w:rsidRDefault="00990622">
    <w:pPr>
      <w:pStyle w:val="Stopka"/>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36EE2" w14:textId="77777777" w:rsidR="00032059" w:rsidRDefault="00032059">
      <w:r>
        <w:separator/>
      </w:r>
    </w:p>
  </w:footnote>
  <w:footnote w:type="continuationSeparator" w:id="0">
    <w:p w14:paraId="4188607B" w14:textId="77777777" w:rsidR="00032059" w:rsidRDefault="0003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B984" w14:textId="3E72DC06" w:rsidR="00990622" w:rsidRDefault="00C943F3">
    <w:pPr>
      <w:pStyle w:val="Nagwek"/>
      <w:tabs>
        <w:tab w:val="left" w:pos="5340"/>
      </w:tabs>
      <w:spacing w:after="0" w:line="240" w:lineRule="auto"/>
      <w:rPr>
        <w:sz w:val="4"/>
        <w:szCs w:val="4"/>
      </w:rPr>
    </w:pPr>
    <w:r>
      <w:rPr>
        <w:noProof/>
      </w:rPr>
      <w:drawing>
        <wp:inline distT="0" distB="0" distL="0" distR="0" wp14:anchorId="60A2356A" wp14:editId="41503E4D">
          <wp:extent cx="6127750" cy="65532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i w:val="0"/>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3DADB1A"/>
    <w:name w:val="WW8Num3"/>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415000F"/>
    <w:name w:val="WW8Num32"/>
    <w:lvl w:ilvl="0">
      <w:start w:val="1"/>
      <w:numFmt w:val="decimal"/>
      <w:lvlText w:val="%1."/>
      <w:lvlJc w:val="left"/>
      <w:pPr>
        <w:ind w:left="720" w:hanging="360"/>
      </w:pPr>
      <w:rPr>
        <w:b w:val="0"/>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2094"/>
        </w:tabs>
        <w:ind w:left="2094" w:hanging="960"/>
      </w:pPr>
    </w:lvl>
  </w:abstractNum>
  <w:abstractNum w:abstractNumId="5" w15:restartNumberingAfterBreak="0">
    <w:nsid w:val="00000006"/>
    <w:multiLevelType w:val="singleLevel"/>
    <w:tmpl w:val="00000006"/>
    <w:name w:val="WW8Num71"/>
    <w:lvl w:ilvl="0">
      <w:start w:val="1"/>
      <w:numFmt w:val="decimal"/>
      <w:lvlText w:val="%1."/>
      <w:lvlJc w:val="left"/>
      <w:pPr>
        <w:tabs>
          <w:tab w:val="num" w:pos="0"/>
        </w:tabs>
        <w:ind w:left="360" w:hanging="360"/>
      </w:pPr>
    </w:lvl>
  </w:abstractNum>
  <w:abstractNum w:abstractNumId="6" w15:restartNumberingAfterBreak="0">
    <w:nsid w:val="00000007"/>
    <w:multiLevelType w:val="singleLevel"/>
    <w:tmpl w:val="00000007"/>
    <w:name w:val="WW8Num72"/>
    <w:lvl w:ilvl="0">
      <w:start w:val="1"/>
      <w:numFmt w:val="decimal"/>
      <w:lvlText w:val="%1."/>
      <w:lvlJc w:val="left"/>
      <w:pPr>
        <w:tabs>
          <w:tab w:val="num" w:pos="0"/>
        </w:tabs>
        <w:ind w:left="360" w:hanging="360"/>
      </w:pPr>
      <w:rPr>
        <w:rFonts w:ascii="Tahoma" w:hAnsi="Tahoma" w:cs="Tahoma"/>
        <w:color w:val="000000"/>
      </w:rPr>
    </w:lvl>
  </w:abstractNum>
  <w:abstractNum w:abstractNumId="7" w15:restartNumberingAfterBreak="0">
    <w:nsid w:val="00000008"/>
    <w:multiLevelType w:val="singleLevel"/>
    <w:tmpl w:val="00000008"/>
    <w:name w:val="WW8Num73"/>
    <w:lvl w:ilvl="0">
      <w:start w:val="1"/>
      <w:numFmt w:val="decimal"/>
      <w:lvlText w:val="%1."/>
      <w:lvlJc w:val="left"/>
      <w:pPr>
        <w:tabs>
          <w:tab w:val="num" w:pos="0"/>
        </w:tabs>
        <w:ind w:left="360" w:hanging="360"/>
      </w:pPr>
      <w:rPr>
        <w:strike w:val="0"/>
        <w:dstrike w:val="0"/>
      </w:rPr>
    </w:lvl>
  </w:abstractNum>
  <w:abstractNum w:abstractNumId="8" w15:restartNumberingAfterBreak="0">
    <w:nsid w:val="00000009"/>
    <w:multiLevelType w:val="singleLevel"/>
    <w:tmpl w:val="04150011"/>
    <w:name w:val="WW8Num7922332"/>
    <w:lvl w:ilvl="0">
      <w:start w:val="1"/>
      <w:numFmt w:val="decimal"/>
      <w:lvlText w:val="%1)"/>
      <w:lvlJc w:val="left"/>
      <w:pPr>
        <w:ind w:left="720" w:hanging="360"/>
      </w:pPr>
      <w:rPr>
        <w:color w:val="auto"/>
      </w:rPr>
    </w:lvl>
  </w:abstractNum>
  <w:abstractNum w:abstractNumId="9" w15:restartNumberingAfterBreak="0">
    <w:nsid w:val="0000000A"/>
    <w:multiLevelType w:val="singleLevel"/>
    <w:tmpl w:val="6140592E"/>
    <w:name w:val="WW8Num75"/>
    <w:lvl w:ilvl="0">
      <w:start w:val="1"/>
      <w:numFmt w:val="decimal"/>
      <w:lvlText w:val="%1."/>
      <w:lvlJc w:val="left"/>
      <w:pPr>
        <w:tabs>
          <w:tab w:val="num" w:pos="0"/>
        </w:tabs>
        <w:ind w:left="360" w:hanging="360"/>
      </w:pPr>
      <w:rPr>
        <w:b w:val="0"/>
        <w:color w:val="auto"/>
      </w:rPr>
    </w:lvl>
  </w:abstractNum>
  <w:abstractNum w:abstractNumId="10" w15:restartNumberingAfterBreak="0">
    <w:nsid w:val="0000000B"/>
    <w:multiLevelType w:val="singleLevel"/>
    <w:tmpl w:val="0000000B"/>
    <w:name w:val="WW8Num77"/>
    <w:lvl w:ilvl="0">
      <w:start w:val="1"/>
      <w:numFmt w:val="decimal"/>
      <w:lvlText w:val="%1."/>
      <w:lvlJc w:val="left"/>
      <w:pPr>
        <w:tabs>
          <w:tab w:val="num" w:pos="0"/>
        </w:tabs>
        <w:ind w:left="360" w:hanging="360"/>
      </w:pPr>
      <w:rPr>
        <w:rFonts w:ascii="Tahoma" w:hAnsi="Tahoma" w:cs="Tahoma"/>
        <w:b w:val="0"/>
        <w:bCs/>
        <w:color w:val="000000"/>
      </w:rPr>
    </w:lvl>
  </w:abstractNum>
  <w:abstractNum w:abstractNumId="11" w15:restartNumberingAfterBreak="0">
    <w:nsid w:val="0000000C"/>
    <w:multiLevelType w:val="singleLevel"/>
    <w:tmpl w:val="BF6621D8"/>
    <w:name w:val="WW8Num78"/>
    <w:lvl w:ilvl="0">
      <w:start w:val="1"/>
      <w:numFmt w:val="lowerLetter"/>
      <w:lvlText w:val="%1)"/>
      <w:lvlJc w:val="left"/>
      <w:pPr>
        <w:tabs>
          <w:tab w:val="num" w:pos="0"/>
        </w:tabs>
        <w:ind w:left="720" w:hanging="360"/>
      </w:pPr>
      <w:rPr>
        <w:rFonts w:ascii="Tahoma" w:hAnsi="Tahoma" w:cs="Tahoma"/>
        <w:b w:val="0"/>
        <w:color w:val="000000"/>
      </w:rPr>
    </w:lvl>
  </w:abstractNum>
  <w:abstractNum w:abstractNumId="12" w15:restartNumberingAfterBreak="0">
    <w:nsid w:val="0000000E"/>
    <w:multiLevelType w:val="multilevel"/>
    <w:tmpl w:val="56682B06"/>
    <w:name w:val="WW8Num80"/>
    <w:lvl w:ilvl="0">
      <w:start w:val="1"/>
      <w:numFmt w:val="decimal"/>
      <w:lvlText w:val="%1)"/>
      <w:lvlJc w:val="left"/>
      <w:pPr>
        <w:tabs>
          <w:tab w:val="num" w:pos="717"/>
        </w:tabs>
        <w:ind w:left="717" w:hanging="360"/>
      </w:pPr>
      <w:rPr>
        <w:rFonts w:ascii="Tahoma" w:hAnsi="Tahoma" w:cs="Tahoma"/>
        <w:color w:val="000000"/>
      </w:rPr>
    </w:lvl>
    <w:lvl w:ilvl="1">
      <w:start w:val="1"/>
      <w:numFmt w:val="decimal"/>
      <w:lvlText w:val="%2."/>
      <w:lvlJc w:val="left"/>
      <w:pPr>
        <w:tabs>
          <w:tab w:val="num" w:pos="1037"/>
        </w:tabs>
        <w:ind w:left="1037" w:hanging="340"/>
      </w:pPr>
    </w:lvl>
    <w:lvl w:ilvl="2">
      <w:start w:val="1"/>
      <w:numFmt w:val="decimal"/>
      <w:lvlText w:val="%3."/>
      <w:lvlJc w:val="left"/>
      <w:pPr>
        <w:tabs>
          <w:tab w:val="num" w:pos="1207"/>
        </w:tabs>
        <w:ind w:left="1207" w:hanging="283"/>
      </w:pPr>
    </w:lvl>
    <w:lvl w:ilvl="3">
      <w:start w:val="1"/>
      <w:numFmt w:val="decimal"/>
      <w:lvlText w:val="%4."/>
      <w:lvlJc w:val="left"/>
      <w:pPr>
        <w:tabs>
          <w:tab w:val="num" w:pos="1491"/>
        </w:tabs>
        <w:ind w:left="1491" w:hanging="283"/>
      </w:pPr>
    </w:lvl>
    <w:lvl w:ilvl="4">
      <w:start w:val="1"/>
      <w:numFmt w:val="decimal"/>
      <w:lvlText w:val="%5."/>
      <w:lvlJc w:val="left"/>
      <w:pPr>
        <w:tabs>
          <w:tab w:val="num" w:pos="1774"/>
        </w:tabs>
        <w:ind w:left="1774" w:hanging="283"/>
      </w:pPr>
    </w:lvl>
    <w:lvl w:ilvl="5">
      <w:start w:val="1"/>
      <w:numFmt w:val="decimal"/>
      <w:lvlText w:val="%6."/>
      <w:lvlJc w:val="left"/>
      <w:pPr>
        <w:tabs>
          <w:tab w:val="num" w:pos="2058"/>
        </w:tabs>
        <w:ind w:left="2058" w:hanging="283"/>
      </w:pPr>
    </w:lvl>
    <w:lvl w:ilvl="6">
      <w:start w:val="1"/>
      <w:numFmt w:val="decimal"/>
      <w:lvlText w:val="%7."/>
      <w:lvlJc w:val="left"/>
      <w:pPr>
        <w:tabs>
          <w:tab w:val="num" w:pos="2341"/>
        </w:tabs>
        <w:ind w:left="2341" w:hanging="283"/>
      </w:pPr>
    </w:lvl>
    <w:lvl w:ilvl="7">
      <w:start w:val="1"/>
      <w:numFmt w:val="decimal"/>
      <w:lvlText w:val="%8."/>
      <w:lvlJc w:val="left"/>
      <w:pPr>
        <w:tabs>
          <w:tab w:val="num" w:pos="2625"/>
        </w:tabs>
        <w:ind w:left="2625" w:hanging="283"/>
      </w:pPr>
    </w:lvl>
    <w:lvl w:ilvl="8">
      <w:start w:val="1"/>
      <w:numFmt w:val="decimal"/>
      <w:lvlText w:val="%9."/>
      <w:lvlJc w:val="left"/>
      <w:pPr>
        <w:tabs>
          <w:tab w:val="num" w:pos="2908"/>
        </w:tabs>
        <w:ind w:left="2908" w:hanging="283"/>
      </w:pPr>
    </w:lvl>
  </w:abstractNum>
  <w:abstractNum w:abstractNumId="13" w15:restartNumberingAfterBreak="0">
    <w:nsid w:val="0000000F"/>
    <w:multiLevelType w:val="singleLevel"/>
    <w:tmpl w:val="3932888E"/>
    <w:name w:val="WW8Num82"/>
    <w:lvl w:ilvl="0">
      <w:start w:val="1"/>
      <w:numFmt w:val="lowerLetter"/>
      <w:lvlText w:val="%1)"/>
      <w:lvlJc w:val="left"/>
      <w:pPr>
        <w:tabs>
          <w:tab w:val="num" w:pos="0"/>
        </w:tabs>
        <w:ind w:left="720" w:hanging="360"/>
      </w:pPr>
      <w:rPr>
        <w:rFonts w:hint="default"/>
      </w:rPr>
    </w:lvl>
  </w:abstractNum>
  <w:abstractNum w:abstractNumId="14" w15:restartNumberingAfterBreak="0">
    <w:nsid w:val="00000010"/>
    <w:multiLevelType w:val="singleLevel"/>
    <w:tmpl w:val="9DD6C17A"/>
    <w:name w:val="WW8Num83"/>
    <w:lvl w:ilvl="0">
      <w:start w:val="1"/>
      <w:numFmt w:val="decimal"/>
      <w:lvlText w:val="%1."/>
      <w:lvlJc w:val="left"/>
      <w:pPr>
        <w:tabs>
          <w:tab w:val="num" w:pos="0"/>
        </w:tabs>
        <w:ind w:left="360" w:hanging="360"/>
      </w:pPr>
      <w:rPr>
        <w:rFonts w:ascii="Tahoma" w:eastAsia="Lucida Sans Unicode" w:hAnsi="Tahoma" w:cs="Tahoma"/>
        <w:b w:val="0"/>
        <w:shd w:val="clear" w:color="auto" w:fill="FFFFFF"/>
        <w:lang w:eastAsia="hi-IN" w:bidi="hi-IN"/>
      </w:rPr>
    </w:lvl>
  </w:abstractNum>
  <w:abstractNum w:abstractNumId="15" w15:restartNumberingAfterBreak="0">
    <w:nsid w:val="00000011"/>
    <w:multiLevelType w:val="singleLevel"/>
    <w:tmpl w:val="C20A7076"/>
    <w:name w:val="WW8Num79222"/>
    <w:lvl w:ilvl="0">
      <w:start w:val="1"/>
      <w:numFmt w:val="decimal"/>
      <w:lvlText w:val="%1."/>
      <w:lvlJc w:val="left"/>
      <w:pPr>
        <w:ind w:left="360" w:hanging="360"/>
      </w:pPr>
      <w:rPr>
        <w:rFonts w:ascii="Tahoma" w:hAnsi="Tahoma" w:cs="Tahoma" w:hint="default"/>
        <w:b w:val="0"/>
        <w:color w:val="000000"/>
      </w:rPr>
    </w:lvl>
  </w:abstractNum>
  <w:abstractNum w:abstractNumId="16" w15:restartNumberingAfterBreak="0">
    <w:nsid w:val="00000012"/>
    <w:multiLevelType w:val="singleLevel"/>
    <w:tmpl w:val="84A428EE"/>
    <w:name w:val="WW8Num85"/>
    <w:lvl w:ilvl="0">
      <w:start w:val="1"/>
      <w:numFmt w:val="decimal"/>
      <w:lvlText w:val="%1."/>
      <w:lvlJc w:val="left"/>
      <w:pPr>
        <w:tabs>
          <w:tab w:val="num" w:pos="0"/>
        </w:tabs>
        <w:ind w:left="360" w:hanging="360"/>
      </w:pPr>
      <w:rPr>
        <w:rFonts w:ascii="Tahoma" w:hAnsi="Tahoma" w:cs="Tahoma"/>
        <w:b w:val="0"/>
        <w:color w:val="000000"/>
        <w:shd w:val="clear" w:color="auto" w:fill="FFFFFF"/>
      </w:rPr>
    </w:lvl>
  </w:abstractNum>
  <w:abstractNum w:abstractNumId="17" w15:restartNumberingAfterBreak="0">
    <w:nsid w:val="00000013"/>
    <w:multiLevelType w:val="singleLevel"/>
    <w:tmpl w:val="EBD29670"/>
    <w:name w:val="WW8Num87"/>
    <w:lvl w:ilvl="0">
      <w:start w:val="3"/>
      <w:numFmt w:val="decimal"/>
      <w:lvlText w:val="%1."/>
      <w:lvlJc w:val="left"/>
      <w:pPr>
        <w:tabs>
          <w:tab w:val="num" w:pos="0"/>
        </w:tabs>
        <w:ind w:left="360" w:hanging="360"/>
      </w:pPr>
      <w:rPr>
        <w:rFonts w:ascii="Tahoma" w:hAnsi="Tahoma" w:cs="Tahoma" w:hint="default"/>
        <w:b w:val="0"/>
        <w:color w:val="000000"/>
      </w:rPr>
    </w:lvl>
  </w:abstractNum>
  <w:abstractNum w:abstractNumId="18" w15:restartNumberingAfterBreak="0">
    <w:nsid w:val="00000014"/>
    <w:multiLevelType w:val="singleLevel"/>
    <w:tmpl w:val="2A70990E"/>
    <w:name w:val="WW8Num88"/>
    <w:lvl w:ilvl="0">
      <w:start w:val="5"/>
      <w:numFmt w:val="decimal"/>
      <w:lvlText w:val="%1."/>
      <w:lvlJc w:val="left"/>
      <w:pPr>
        <w:tabs>
          <w:tab w:val="num" w:pos="0"/>
        </w:tabs>
        <w:ind w:left="720" w:hanging="360"/>
      </w:pPr>
      <w:rPr>
        <w:rFonts w:ascii="Tahoma" w:hAnsi="Tahoma" w:cs="Tahoma" w:hint="default"/>
        <w:b w:val="0"/>
      </w:rPr>
    </w:lvl>
  </w:abstractNum>
  <w:abstractNum w:abstractNumId="19" w15:restartNumberingAfterBreak="0">
    <w:nsid w:val="00000015"/>
    <w:multiLevelType w:val="singleLevel"/>
    <w:tmpl w:val="00000015"/>
    <w:name w:val="WW8Num89"/>
    <w:lvl w:ilvl="0">
      <w:start w:val="1"/>
      <w:numFmt w:val="lowerLetter"/>
      <w:lvlText w:val="%1)"/>
      <w:lvlJc w:val="left"/>
      <w:pPr>
        <w:tabs>
          <w:tab w:val="num" w:pos="0"/>
        </w:tabs>
        <w:ind w:left="720" w:hanging="360"/>
      </w:pPr>
      <w:rPr>
        <w:rFonts w:ascii="Tahoma" w:hAnsi="Tahoma" w:cs="Tahoma"/>
        <w:color w:val="000000"/>
        <w:shd w:val="clear" w:color="auto" w:fill="FFFFFF"/>
      </w:rPr>
    </w:lvl>
  </w:abstractNum>
  <w:abstractNum w:abstractNumId="20" w15:restartNumberingAfterBreak="0">
    <w:nsid w:val="00000016"/>
    <w:multiLevelType w:val="singleLevel"/>
    <w:tmpl w:val="00000016"/>
    <w:name w:val="WW8Num90"/>
    <w:lvl w:ilvl="0">
      <w:start w:val="1"/>
      <w:numFmt w:val="decimal"/>
      <w:lvlText w:val="%1."/>
      <w:lvlJc w:val="left"/>
      <w:pPr>
        <w:tabs>
          <w:tab w:val="num" w:pos="0"/>
        </w:tabs>
        <w:ind w:left="360" w:hanging="360"/>
      </w:pPr>
      <w:rPr>
        <w:rFonts w:ascii="Tahoma" w:hAnsi="Tahoma" w:cs="Tahoma" w:hint="default"/>
        <w:b w:val="0"/>
        <w:bCs/>
        <w:color w:val="000000"/>
      </w:rPr>
    </w:lvl>
  </w:abstractNum>
  <w:abstractNum w:abstractNumId="21" w15:restartNumberingAfterBreak="0">
    <w:nsid w:val="00000017"/>
    <w:multiLevelType w:val="singleLevel"/>
    <w:tmpl w:val="7688E44C"/>
    <w:name w:val="WW8Num91"/>
    <w:lvl w:ilvl="0">
      <w:start w:val="1"/>
      <w:numFmt w:val="lowerLetter"/>
      <w:lvlText w:val="%1)"/>
      <w:lvlJc w:val="left"/>
      <w:pPr>
        <w:tabs>
          <w:tab w:val="num" w:pos="0"/>
        </w:tabs>
        <w:ind w:left="720" w:hanging="360"/>
      </w:pPr>
      <w:rPr>
        <w:b w:val="0"/>
      </w:rPr>
    </w:lvl>
  </w:abstractNum>
  <w:abstractNum w:abstractNumId="22" w15:restartNumberingAfterBreak="0">
    <w:nsid w:val="0000001B"/>
    <w:multiLevelType w:val="singleLevel"/>
    <w:tmpl w:val="0000001B"/>
    <w:name w:val="WW8Num96"/>
    <w:lvl w:ilvl="0">
      <w:start w:val="1"/>
      <w:numFmt w:val="decimal"/>
      <w:lvlText w:val="%1)"/>
      <w:lvlJc w:val="left"/>
      <w:pPr>
        <w:tabs>
          <w:tab w:val="num" w:pos="0"/>
        </w:tabs>
        <w:ind w:left="720" w:hanging="360"/>
      </w:pPr>
    </w:lvl>
  </w:abstractNum>
  <w:abstractNum w:abstractNumId="23" w15:restartNumberingAfterBreak="0">
    <w:nsid w:val="0000001C"/>
    <w:multiLevelType w:val="singleLevel"/>
    <w:tmpl w:val="B624EFCA"/>
    <w:name w:val="WW8Num97"/>
    <w:lvl w:ilvl="0">
      <w:start w:val="1"/>
      <w:numFmt w:val="decimal"/>
      <w:lvlText w:val="%1."/>
      <w:lvlJc w:val="left"/>
      <w:pPr>
        <w:tabs>
          <w:tab w:val="num" w:pos="0"/>
        </w:tabs>
        <w:ind w:left="360" w:hanging="360"/>
      </w:pPr>
      <w:rPr>
        <w:rFonts w:ascii="Tahoma" w:hAnsi="Tahoma" w:cs="Tahoma"/>
        <w:b/>
        <w:color w:val="000000"/>
      </w:rPr>
    </w:lvl>
  </w:abstractNum>
  <w:abstractNum w:abstractNumId="24" w15:restartNumberingAfterBreak="0">
    <w:nsid w:val="0000001D"/>
    <w:multiLevelType w:val="multilevel"/>
    <w:tmpl w:val="0000001D"/>
    <w:name w:val="WW8Num98"/>
    <w:lvl w:ilvl="0">
      <w:start w:val="1"/>
      <w:numFmt w:val="decimal"/>
      <w:lvlText w:val="%1."/>
      <w:lvlJc w:val="left"/>
      <w:pPr>
        <w:tabs>
          <w:tab w:val="num" w:pos="360"/>
        </w:tabs>
        <w:ind w:left="360" w:hanging="360"/>
      </w:pPr>
      <w:rPr>
        <w:rFonts w:ascii="Tahoma" w:hAnsi="Tahoma" w:cs="Tahoma"/>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1F"/>
    <w:multiLevelType w:val="singleLevel"/>
    <w:tmpl w:val="0000001F"/>
    <w:name w:val="WW8Num100"/>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20"/>
    <w:multiLevelType w:val="singleLevel"/>
    <w:tmpl w:val="3932888E"/>
    <w:name w:val="WW8Num772"/>
    <w:lvl w:ilvl="0">
      <w:start w:val="1"/>
      <w:numFmt w:val="lowerLetter"/>
      <w:lvlText w:val="%1)"/>
      <w:lvlJc w:val="left"/>
      <w:pPr>
        <w:ind w:left="720" w:hanging="360"/>
      </w:pPr>
      <w:rPr>
        <w:rFonts w:cs="Tahoma" w:hint="default"/>
        <w:b w:val="0"/>
        <w:shd w:val="clear" w:color="auto" w:fill="FFFFFF"/>
      </w:rPr>
    </w:lvl>
  </w:abstractNum>
  <w:abstractNum w:abstractNumId="27" w15:restartNumberingAfterBreak="0">
    <w:nsid w:val="00000023"/>
    <w:multiLevelType w:val="singleLevel"/>
    <w:tmpl w:val="00000023"/>
    <w:name w:val="WW8Num35"/>
    <w:lvl w:ilvl="0">
      <w:start w:val="1"/>
      <w:numFmt w:val="lowerLetter"/>
      <w:lvlText w:val="%1)"/>
      <w:lvlJc w:val="left"/>
      <w:pPr>
        <w:tabs>
          <w:tab w:val="num" w:pos="0"/>
        </w:tabs>
        <w:ind w:left="720" w:hanging="360"/>
      </w:pPr>
    </w:lvl>
  </w:abstractNum>
  <w:abstractNum w:abstractNumId="28" w15:restartNumberingAfterBreak="0">
    <w:nsid w:val="00000026"/>
    <w:multiLevelType w:val="singleLevel"/>
    <w:tmpl w:val="00000026"/>
    <w:name w:val="WW8Num38"/>
    <w:lvl w:ilvl="0">
      <w:start w:val="1"/>
      <w:numFmt w:val="decimal"/>
      <w:lvlText w:val="%1."/>
      <w:lvlJc w:val="left"/>
      <w:pPr>
        <w:tabs>
          <w:tab w:val="num" w:pos="0"/>
        </w:tabs>
        <w:ind w:left="360" w:hanging="360"/>
      </w:pPr>
    </w:lvl>
  </w:abstractNum>
  <w:abstractNum w:abstractNumId="29" w15:restartNumberingAfterBreak="0">
    <w:nsid w:val="00000027"/>
    <w:multiLevelType w:val="multilevel"/>
    <w:tmpl w:val="00000027"/>
    <w:name w:val="WW8Num3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0" w15:restartNumberingAfterBreak="0">
    <w:nsid w:val="00000029"/>
    <w:multiLevelType w:val="singleLevel"/>
    <w:tmpl w:val="00000029"/>
    <w:name w:val="WW8Num41"/>
    <w:lvl w:ilvl="0">
      <w:start w:val="1"/>
      <w:numFmt w:val="lowerLetter"/>
      <w:lvlText w:val="%1)"/>
      <w:lvlJc w:val="left"/>
      <w:pPr>
        <w:tabs>
          <w:tab w:val="num" w:pos="0"/>
        </w:tabs>
        <w:ind w:left="720" w:hanging="360"/>
      </w:pPr>
    </w:lvl>
  </w:abstractNum>
  <w:abstractNum w:abstractNumId="31" w15:restartNumberingAfterBreak="0">
    <w:nsid w:val="0000002D"/>
    <w:multiLevelType w:val="singleLevel"/>
    <w:tmpl w:val="0000002D"/>
    <w:name w:val="WW8Num45"/>
    <w:lvl w:ilvl="0">
      <w:start w:val="1"/>
      <w:numFmt w:val="lowerLetter"/>
      <w:lvlText w:val="%1)"/>
      <w:lvlJc w:val="left"/>
      <w:pPr>
        <w:tabs>
          <w:tab w:val="num" w:pos="0"/>
        </w:tabs>
        <w:ind w:left="720" w:hanging="360"/>
      </w:pPr>
    </w:lvl>
  </w:abstractNum>
  <w:abstractNum w:abstractNumId="32" w15:restartNumberingAfterBreak="0">
    <w:nsid w:val="0000002E"/>
    <w:multiLevelType w:val="singleLevel"/>
    <w:tmpl w:val="0000002E"/>
    <w:name w:val="WW8Num46"/>
    <w:lvl w:ilvl="0">
      <w:start w:val="2"/>
      <w:numFmt w:val="decimal"/>
      <w:lvlText w:val="%1."/>
      <w:lvlJc w:val="left"/>
      <w:pPr>
        <w:tabs>
          <w:tab w:val="num" w:pos="0"/>
        </w:tabs>
        <w:ind w:left="360" w:hanging="360"/>
      </w:pPr>
    </w:lvl>
  </w:abstractNum>
  <w:abstractNum w:abstractNumId="33" w15:restartNumberingAfterBreak="0">
    <w:nsid w:val="00000033"/>
    <w:multiLevelType w:val="singleLevel"/>
    <w:tmpl w:val="1E60AD1A"/>
    <w:name w:val="WW8Num7922332"/>
    <w:lvl w:ilvl="0">
      <w:start w:val="13"/>
      <w:numFmt w:val="decimal"/>
      <w:lvlText w:val="%1."/>
      <w:lvlJc w:val="left"/>
      <w:pPr>
        <w:ind w:left="720" w:hanging="360"/>
      </w:pPr>
      <w:rPr>
        <w:rFonts w:hint="default"/>
        <w:b w:val="0"/>
        <w:color w:val="000000"/>
      </w:rPr>
    </w:lvl>
  </w:abstractNum>
  <w:abstractNum w:abstractNumId="34"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35" w15:restartNumberingAfterBreak="0">
    <w:nsid w:val="0000003A"/>
    <w:multiLevelType w:val="singleLevel"/>
    <w:tmpl w:val="2744BE34"/>
    <w:name w:val="WW8Num58"/>
    <w:lvl w:ilvl="0">
      <w:start w:val="1"/>
      <w:numFmt w:val="lowerLetter"/>
      <w:lvlText w:val="%1)"/>
      <w:lvlJc w:val="left"/>
      <w:pPr>
        <w:tabs>
          <w:tab w:val="num" w:pos="0"/>
        </w:tabs>
        <w:ind w:left="720" w:hanging="360"/>
      </w:pPr>
      <w:rPr>
        <w:b w:val="0"/>
        <w:color w:val="auto"/>
      </w:rPr>
    </w:lvl>
  </w:abstractNum>
  <w:abstractNum w:abstractNumId="36" w15:restartNumberingAfterBreak="0">
    <w:nsid w:val="0000003B"/>
    <w:multiLevelType w:val="singleLevel"/>
    <w:tmpl w:val="0000003B"/>
    <w:name w:val="WW8Num59"/>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3D"/>
    <w:multiLevelType w:val="singleLevel"/>
    <w:tmpl w:val="0000003D"/>
    <w:name w:val="WW8Num61"/>
    <w:lvl w:ilvl="0">
      <w:start w:val="1"/>
      <w:numFmt w:val="decimal"/>
      <w:lvlText w:val="%1)"/>
      <w:lvlJc w:val="left"/>
      <w:pPr>
        <w:tabs>
          <w:tab w:val="num" w:pos="720"/>
        </w:tabs>
        <w:ind w:left="720" w:hanging="360"/>
      </w:pPr>
      <w:rPr>
        <w:b w:val="0"/>
      </w:rPr>
    </w:lvl>
  </w:abstractNum>
  <w:abstractNum w:abstractNumId="38" w15:restartNumberingAfterBreak="0">
    <w:nsid w:val="00000041"/>
    <w:multiLevelType w:val="multilevel"/>
    <w:tmpl w:val="00000041"/>
    <w:name w:val="WW8Num65"/>
    <w:lvl w:ilvl="0">
      <w:start w:val="1"/>
      <w:numFmt w:val="decimal"/>
      <w:lvlText w:val="%1."/>
      <w:lvlJc w:val="left"/>
      <w:pPr>
        <w:tabs>
          <w:tab w:val="num" w:pos="0"/>
        </w:tabs>
        <w:ind w:left="360" w:hanging="360"/>
      </w:pPr>
    </w:lvl>
    <w:lvl w:ilvl="1">
      <w:start w:val="1"/>
      <w:numFmt w:val="none"/>
      <w:suff w:val="nothing"/>
      <w:lvlText w:val="5.2."/>
      <w:lvlJc w:val="left"/>
      <w:pPr>
        <w:tabs>
          <w:tab w:val="num" w:pos="0"/>
        </w:tabs>
        <w:ind w:left="792" w:hanging="432"/>
      </w:pPr>
    </w:lvl>
    <w:lvl w:ilvl="2">
      <w:start w:val="1"/>
      <w:numFmt w:val="decimal"/>
      <w:lvlText w:val="%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39" w15:restartNumberingAfterBreak="0">
    <w:nsid w:val="00000043"/>
    <w:multiLevelType w:val="singleLevel"/>
    <w:tmpl w:val="00000043"/>
    <w:name w:val="WW8Num67"/>
    <w:lvl w:ilvl="0">
      <w:start w:val="1"/>
      <w:numFmt w:val="decimal"/>
      <w:lvlText w:val="%1."/>
      <w:lvlJc w:val="left"/>
      <w:pPr>
        <w:tabs>
          <w:tab w:val="num" w:pos="0"/>
        </w:tabs>
        <w:ind w:left="360" w:hanging="360"/>
      </w:pPr>
    </w:lvl>
  </w:abstractNum>
  <w:abstractNum w:abstractNumId="40" w15:restartNumberingAfterBreak="0">
    <w:nsid w:val="00711644"/>
    <w:multiLevelType w:val="hybridMultilevel"/>
    <w:tmpl w:val="A71A1CC4"/>
    <w:name w:val="WW8Num7922"/>
    <w:lvl w:ilvl="0" w:tplc="3932888E">
      <w:start w:val="1"/>
      <w:numFmt w:val="lowerLetter"/>
      <w:lvlText w:val="%1)"/>
      <w:lvlJc w:val="left"/>
      <w:pPr>
        <w:ind w:left="360" w:hanging="360"/>
      </w:pPr>
      <w:rPr>
        <w:rFonts w:hint="default"/>
        <w:b w:val="0"/>
        <w:color w:val="000000"/>
      </w:rPr>
    </w:lvl>
    <w:lvl w:ilvl="1" w:tplc="04150017">
      <w:start w:val="1"/>
      <w:numFmt w:val="lowerLetter"/>
      <w:lvlText w:val="%2)"/>
      <w:lvlJc w:val="left"/>
      <w:pPr>
        <w:ind w:left="1440" w:hanging="360"/>
      </w:pPr>
    </w:lvl>
    <w:lvl w:ilvl="2" w:tplc="E200968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0777DE5"/>
    <w:multiLevelType w:val="hybridMultilevel"/>
    <w:tmpl w:val="6B704A4A"/>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2" w15:restartNumberingAfterBreak="0">
    <w:nsid w:val="00A72C89"/>
    <w:multiLevelType w:val="hybridMultilevel"/>
    <w:tmpl w:val="A502CAA0"/>
    <w:name w:val="WW8Num772"/>
    <w:lvl w:ilvl="0" w:tplc="B1605A64">
      <w:start w:val="1"/>
      <w:numFmt w:val="decimal"/>
      <w:lvlText w:val="%1."/>
      <w:lvlJc w:val="left"/>
      <w:pPr>
        <w:tabs>
          <w:tab w:val="num" w:pos="0"/>
        </w:tabs>
        <w:ind w:left="360" w:hanging="360"/>
      </w:pPr>
      <w:rPr>
        <w:rFonts w:ascii="Tahoma" w:hAnsi="Tahoma" w:cs="Tahoma"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1067F65"/>
    <w:multiLevelType w:val="hybridMultilevel"/>
    <w:tmpl w:val="2F94B514"/>
    <w:name w:val="WW8Num792232222"/>
    <w:lvl w:ilvl="0" w:tplc="81865BE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2DC5F3B"/>
    <w:multiLevelType w:val="hybridMultilevel"/>
    <w:tmpl w:val="4846FF98"/>
    <w:lvl w:ilvl="0" w:tplc="FCAA9926">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038F3308"/>
    <w:multiLevelType w:val="hybridMultilevel"/>
    <w:tmpl w:val="BD4C7C78"/>
    <w:lvl w:ilvl="0" w:tplc="FFFFFFFF">
      <w:start w:val="1"/>
      <w:numFmt w:val="lowerLetter"/>
      <w:lvlText w:val="%1)"/>
      <w:lvlJc w:val="left"/>
      <w:pPr>
        <w:ind w:left="1069" w:hanging="360"/>
      </w:pPr>
      <w:rPr>
        <w:b w:val="0"/>
        <w:b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 w15:restartNumberingAfterBreak="0">
    <w:nsid w:val="04474E12"/>
    <w:multiLevelType w:val="hybridMultilevel"/>
    <w:tmpl w:val="A53A3A7A"/>
    <w:name w:val="WW8Num792233"/>
    <w:lvl w:ilvl="0" w:tplc="6C02F394">
      <w:start w:val="16"/>
      <w:numFmt w:val="decimal"/>
      <w:lvlText w:val="%1."/>
      <w:lvlJc w:val="left"/>
      <w:pPr>
        <w:ind w:left="360" w:hanging="360"/>
      </w:pPr>
      <w:rPr>
        <w:rFonts w:hint="default"/>
        <w:b w:val="0"/>
        <w:color w:val="000000"/>
      </w:rPr>
    </w:lvl>
    <w:lvl w:ilvl="1" w:tplc="E59407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47B1ECF"/>
    <w:multiLevelType w:val="hybridMultilevel"/>
    <w:tmpl w:val="43E893A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8" w15:restartNumberingAfterBreak="0">
    <w:nsid w:val="04AF5C7C"/>
    <w:multiLevelType w:val="multilevel"/>
    <w:tmpl w:val="040235B6"/>
    <w:lvl w:ilvl="0">
      <w:start w:val="1"/>
      <w:numFmt w:val="decimal"/>
      <w:lvlText w:val="%1."/>
      <w:lvlJc w:val="left"/>
      <w:pPr>
        <w:ind w:left="360" w:hanging="360"/>
      </w:pPr>
      <w:rPr>
        <w:b w:val="0"/>
        <w:bCs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49" w15:restartNumberingAfterBreak="0">
    <w:nsid w:val="05A77E38"/>
    <w:multiLevelType w:val="hybridMultilevel"/>
    <w:tmpl w:val="0C3CA2BE"/>
    <w:name w:val="WW8Num462"/>
    <w:lvl w:ilvl="0" w:tplc="51B4CD78">
      <w:start w:val="2"/>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6407E7D"/>
    <w:multiLevelType w:val="hybridMultilevel"/>
    <w:tmpl w:val="80AE0F5A"/>
    <w:lvl w:ilvl="0" w:tplc="2B327546">
      <w:start w:val="1"/>
      <w:numFmt w:val="decimal"/>
      <w:lvlText w:val="%1."/>
      <w:lvlJc w:val="left"/>
      <w:pPr>
        <w:ind w:left="502" w:hanging="360"/>
      </w:pPr>
      <w:rPr>
        <w:rFonts w:ascii="Times New Roman" w:hAnsi="Times New Roman" w:cs="Times New Roman"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1" w15:restartNumberingAfterBreak="0">
    <w:nsid w:val="066E61C4"/>
    <w:multiLevelType w:val="hybridMultilevel"/>
    <w:tmpl w:val="89C49362"/>
    <w:lvl w:ilvl="0" w:tplc="AB24F312">
      <w:start w:val="1"/>
      <w:numFmt w:val="decimal"/>
      <w:lvlText w:val="%1."/>
      <w:lvlJc w:val="left"/>
      <w:pPr>
        <w:ind w:left="502" w:hanging="360"/>
      </w:pPr>
      <w:rPr>
        <w:rFonts w:ascii="Times New Roman" w:hAnsi="Times New Roman" w:cs="Times New Roman" w:hint="default"/>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2" w15:restartNumberingAfterBreak="0">
    <w:nsid w:val="06DD09A5"/>
    <w:multiLevelType w:val="hybridMultilevel"/>
    <w:tmpl w:val="6B5C48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08166F87"/>
    <w:multiLevelType w:val="hybridMultilevel"/>
    <w:tmpl w:val="C804C136"/>
    <w:name w:val="WW8Num452"/>
    <w:lvl w:ilvl="0" w:tplc="BE14B234">
      <w:start w:val="1"/>
      <w:numFmt w:val="lowerLetter"/>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AAC1CF7"/>
    <w:multiLevelType w:val="hybridMultilevel"/>
    <w:tmpl w:val="C1F0C6AA"/>
    <w:name w:val="WW8Num412"/>
    <w:lvl w:ilvl="0" w:tplc="14627496">
      <w:start w:val="1"/>
      <w:numFmt w:val="lowerLetter"/>
      <w:lvlText w:val="%1)"/>
      <w:lvlJc w:val="left"/>
      <w:pPr>
        <w:tabs>
          <w:tab w:val="num" w:pos="1058"/>
        </w:tabs>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5" w15:restartNumberingAfterBreak="0">
    <w:nsid w:val="0C960F64"/>
    <w:multiLevelType w:val="multilevel"/>
    <w:tmpl w:val="5F188A3C"/>
    <w:styleLink w:val="WW8Num2"/>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6" w15:restartNumberingAfterBreak="0">
    <w:nsid w:val="0D7F7BA5"/>
    <w:multiLevelType w:val="hybridMultilevel"/>
    <w:tmpl w:val="08C0EDE0"/>
    <w:name w:val="WW8Num9922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0F590CED"/>
    <w:multiLevelType w:val="multilevel"/>
    <w:tmpl w:val="226C01E6"/>
    <w:name w:val="WW8Num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0F817DCE"/>
    <w:multiLevelType w:val="hybridMultilevel"/>
    <w:tmpl w:val="9C7834E0"/>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rPr>
        <w:rFonts w:ascii="Times New Roman" w:eastAsia="Times New Roman" w:hAnsi="Times New Roman" w:cs="Times New Roman"/>
      </w:r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0F8B699F"/>
    <w:multiLevelType w:val="hybridMultilevel"/>
    <w:tmpl w:val="4648880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02B7AE5"/>
    <w:multiLevelType w:val="hybridMultilevel"/>
    <w:tmpl w:val="CC8CD5F8"/>
    <w:name w:val="WW8Num492"/>
    <w:lvl w:ilvl="0" w:tplc="53F67D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0AF490F"/>
    <w:multiLevelType w:val="hybridMultilevel"/>
    <w:tmpl w:val="3FCE0D38"/>
    <w:lvl w:ilvl="0" w:tplc="5CF22274">
      <w:start w:val="1"/>
      <w:numFmt w:val="decimal"/>
      <w:lvlText w:val="%1."/>
      <w:lvlJc w:val="left"/>
      <w:pPr>
        <w:ind w:left="360" w:hanging="360"/>
      </w:pPr>
      <w:rPr>
        <w:rFonts w:hint="default"/>
        <w:b w:val="0"/>
        <w:bCs w:val="0"/>
        <w:color w:val="231F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145128EE"/>
    <w:multiLevelType w:val="multilevel"/>
    <w:tmpl w:val="F942E594"/>
    <w:lvl w:ilvl="0">
      <w:start w:val="1"/>
      <w:numFmt w:val="decimal"/>
      <w:lvlText w:val="%1."/>
      <w:lvlJc w:val="left"/>
      <w:pPr>
        <w:ind w:left="360" w:hanging="360"/>
      </w:pPr>
      <w:rPr>
        <w:rFonts w:hint="default"/>
      </w:rPr>
    </w:lvl>
    <w:lvl w:ilvl="1">
      <w:start w:val="1"/>
      <w:numFmt w:val="decimal"/>
      <w:lvlText w:val="%2)"/>
      <w:lvlJc w:val="left"/>
      <w:pPr>
        <w:ind w:left="786"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3" w15:restartNumberingAfterBreak="0">
    <w:nsid w:val="15F755EC"/>
    <w:multiLevelType w:val="hybridMultilevel"/>
    <w:tmpl w:val="43E893A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64" w15:restartNumberingAfterBreak="0">
    <w:nsid w:val="179F7258"/>
    <w:multiLevelType w:val="hybridMultilevel"/>
    <w:tmpl w:val="B7281554"/>
    <w:name w:val="WW8Num832"/>
    <w:lvl w:ilvl="0" w:tplc="496E62A8">
      <w:start w:val="1"/>
      <w:numFmt w:val="decimal"/>
      <w:lvlText w:val="%1."/>
      <w:lvlJc w:val="left"/>
      <w:pPr>
        <w:tabs>
          <w:tab w:val="num" w:pos="0"/>
        </w:tabs>
        <w:ind w:left="360" w:hanging="360"/>
      </w:pPr>
      <w:rPr>
        <w:rFonts w:ascii="Tahoma" w:eastAsia="Lucida Sans Unicode"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7D878EA"/>
    <w:multiLevelType w:val="hybridMultilevel"/>
    <w:tmpl w:val="11320BE8"/>
    <w:name w:val="WW8Num992232"/>
    <w:lvl w:ilvl="0" w:tplc="C5DCFB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F10C0C"/>
    <w:multiLevelType w:val="hybridMultilevel"/>
    <w:tmpl w:val="34BA1048"/>
    <w:lvl w:ilvl="0" w:tplc="0415000F">
      <w:start w:val="1"/>
      <w:numFmt w:val="decimal"/>
      <w:lvlText w:val="%1."/>
      <w:lvlJc w:val="left"/>
      <w:pPr>
        <w:ind w:left="786"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1B716A96"/>
    <w:multiLevelType w:val="multilevel"/>
    <w:tmpl w:val="B58892C6"/>
    <w:name w:val="WW8Num802"/>
    <w:lvl w:ilvl="0">
      <w:start w:val="1"/>
      <w:numFmt w:val="decimal"/>
      <w:lvlText w:val="%1)"/>
      <w:lvlJc w:val="left"/>
      <w:pPr>
        <w:tabs>
          <w:tab w:val="num" w:pos="717"/>
        </w:tabs>
        <w:ind w:left="717" w:hanging="360"/>
      </w:pPr>
      <w:rPr>
        <w:rFonts w:ascii="Tahoma" w:hAnsi="Tahoma" w:cs="Tahoma" w:hint="default"/>
        <w:color w:val="000000"/>
      </w:rPr>
    </w:lvl>
    <w:lvl w:ilvl="1">
      <w:start w:val="1"/>
      <w:numFmt w:val="decimal"/>
      <w:lvlText w:val="%2."/>
      <w:lvlJc w:val="left"/>
      <w:pPr>
        <w:tabs>
          <w:tab w:val="num" w:pos="1037"/>
        </w:tabs>
        <w:ind w:left="1037" w:hanging="340"/>
      </w:pPr>
      <w:rPr>
        <w:rFonts w:hint="default"/>
      </w:rPr>
    </w:lvl>
    <w:lvl w:ilvl="2">
      <w:start w:val="1"/>
      <w:numFmt w:val="decimal"/>
      <w:lvlText w:val="%3."/>
      <w:lvlJc w:val="left"/>
      <w:pPr>
        <w:tabs>
          <w:tab w:val="num" w:pos="1207"/>
        </w:tabs>
        <w:ind w:left="1207" w:hanging="283"/>
      </w:pPr>
      <w:rPr>
        <w:rFonts w:hint="default"/>
      </w:rPr>
    </w:lvl>
    <w:lvl w:ilvl="3">
      <w:start w:val="1"/>
      <w:numFmt w:val="decimal"/>
      <w:lvlText w:val="%4."/>
      <w:lvlJc w:val="left"/>
      <w:pPr>
        <w:tabs>
          <w:tab w:val="num" w:pos="1491"/>
        </w:tabs>
        <w:ind w:left="1491" w:hanging="283"/>
      </w:pPr>
      <w:rPr>
        <w:rFonts w:hint="default"/>
      </w:rPr>
    </w:lvl>
    <w:lvl w:ilvl="4">
      <w:start w:val="1"/>
      <w:numFmt w:val="decimal"/>
      <w:lvlText w:val="%5."/>
      <w:lvlJc w:val="left"/>
      <w:pPr>
        <w:tabs>
          <w:tab w:val="num" w:pos="1774"/>
        </w:tabs>
        <w:ind w:left="1774" w:hanging="283"/>
      </w:pPr>
      <w:rPr>
        <w:rFonts w:hint="default"/>
      </w:rPr>
    </w:lvl>
    <w:lvl w:ilvl="5">
      <w:start w:val="1"/>
      <w:numFmt w:val="decimal"/>
      <w:lvlText w:val="%6."/>
      <w:lvlJc w:val="left"/>
      <w:pPr>
        <w:tabs>
          <w:tab w:val="num" w:pos="2058"/>
        </w:tabs>
        <w:ind w:left="2058" w:hanging="283"/>
      </w:pPr>
      <w:rPr>
        <w:rFonts w:hint="default"/>
      </w:rPr>
    </w:lvl>
    <w:lvl w:ilvl="6">
      <w:start w:val="1"/>
      <w:numFmt w:val="decimal"/>
      <w:lvlText w:val="%7."/>
      <w:lvlJc w:val="left"/>
      <w:pPr>
        <w:tabs>
          <w:tab w:val="num" w:pos="2341"/>
        </w:tabs>
        <w:ind w:left="2341" w:hanging="283"/>
      </w:pPr>
      <w:rPr>
        <w:rFonts w:hint="default"/>
      </w:rPr>
    </w:lvl>
    <w:lvl w:ilvl="7">
      <w:start w:val="1"/>
      <w:numFmt w:val="decimal"/>
      <w:lvlText w:val="%8."/>
      <w:lvlJc w:val="left"/>
      <w:pPr>
        <w:tabs>
          <w:tab w:val="num" w:pos="2625"/>
        </w:tabs>
        <w:ind w:left="2625" w:hanging="283"/>
      </w:pPr>
      <w:rPr>
        <w:rFonts w:hint="default"/>
      </w:rPr>
    </w:lvl>
    <w:lvl w:ilvl="8">
      <w:start w:val="1"/>
      <w:numFmt w:val="decimal"/>
      <w:lvlText w:val="%9."/>
      <w:lvlJc w:val="left"/>
      <w:pPr>
        <w:tabs>
          <w:tab w:val="num" w:pos="2908"/>
        </w:tabs>
        <w:ind w:left="2908" w:hanging="283"/>
      </w:pPr>
      <w:rPr>
        <w:rFonts w:hint="default"/>
      </w:rPr>
    </w:lvl>
  </w:abstractNum>
  <w:abstractNum w:abstractNumId="68" w15:restartNumberingAfterBreak="0">
    <w:nsid w:val="1BBB05A6"/>
    <w:multiLevelType w:val="hybridMultilevel"/>
    <w:tmpl w:val="DACA2756"/>
    <w:name w:val="WW8Num792232"/>
    <w:lvl w:ilvl="0" w:tplc="F1DE9746">
      <w:start w:val="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1E044AA"/>
    <w:multiLevelType w:val="hybridMultilevel"/>
    <w:tmpl w:val="ED02FB40"/>
    <w:lvl w:ilvl="0" w:tplc="4FC0F636">
      <w:start w:val="1"/>
      <w:numFmt w:val="lowerLetter"/>
      <w:lvlText w:val="%1)"/>
      <w:lvlJc w:val="left"/>
      <w:pPr>
        <w:ind w:left="1068" w:hanging="360"/>
      </w:pPr>
      <w:rPr>
        <w:rFonts w:cs="Times New Roman"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0" w15:restartNumberingAfterBreak="0">
    <w:nsid w:val="220A1529"/>
    <w:multiLevelType w:val="hybridMultilevel"/>
    <w:tmpl w:val="EB526A60"/>
    <w:name w:val="WW8Num792"/>
    <w:lvl w:ilvl="0" w:tplc="81865BE0">
      <w:start w:val="1"/>
      <w:numFmt w:val="decimal"/>
      <w:lvlText w:val="%1."/>
      <w:lvlJc w:val="left"/>
      <w:pPr>
        <w:tabs>
          <w:tab w:val="num" w:pos="-360"/>
        </w:tabs>
        <w:ind w:left="360" w:hanging="360"/>
      </w:pPr>
      <w:rPr>
        <w:rFonts w:ascii="Tahoma" w:hAnsi="Tahoma" w:cs="Tahoma"/>
        <w:b w:val="0"/>
        <w:b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46436B4"/>
    <w:multiLevelType w:val="hybridMultilevel"/>
    <w:tmpl w:val="6B704A4A"/>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2" w15:restartNumberingAfterBreak="0">
    <w:nsid w:val="247F4E16"/>
    <w:multiLevelType w:val="hybridMultilevel"/>
    <w:tmpl w:val="EEFA6BB4"/>
    <w:name w:val="WW8Num99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9A61DD"/>
    <w:multiLevelType w:val="hybridMultilevel"/>
    <w:tmpl w:val="2B1C5EFA"/>
    <w:name w:val="WW8Num992"/>
    <w:lvl w:ilvl="0" w:tplc="3414534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8481051"/>
    <w:multiLevelType w:val="hybridMultilevel"/>
    <w:tmpl w:val="F8E86116"/>
    <w:lvl w:ilvl="0" w:tplc="E76E2588">
      <w:start w:val="1"/>
      <w:numFmt w:val="decimal"/>
      <w:lvlText w:val="%1)"/>
      <w:lvlJc w:val="left"/>
      <w:pPr>
        <w:ind w:left="862" w:hanging="360"/>
      </w:pPr>
      <w:rPr>
        <w:b w:val="0"/>
        <w:bCs w:val="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5" w15:restartNumberingAfterBreak="0">
    <w:nsid w:val="286A141B"/>
    <w:multiLevelType w:val="hybridMultilevel"/>
    <w:tmpl w:val="40E86972"/>
    <w:name w:val="WW8Num99224"/>
    <w:lvl w:ilvl="0" w:tplc="D230F5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8BC7781"/>
    <w:multiLevelType w:val="hybridMultilevel"/>
    <w:tmpl w:val="E6D4CF3C"/>
    <w:name w:val="WW8Num992223"/>
    <w:lvl w:ilvl="0" w:tplc="9328027A">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9625AD1"/>
    <w:multiLevelType w:val="hybridMultilevel"/>
    <w:tmpl w:val="1B141564"/>
    <w:name w:val="WW8Num99223"/>
    <w:lvl w:ilvl="0" w:tplc="C5DCFB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AF8144A"/>
    <w:multiLevelType w:val="hybridMultilevel"/>
    <w:tmpl w:val="02F00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C5D2FCD"/>
    <w:multiLevelType w:val="hybridMultilevel"/>
    <w:tmpl w:val="F8E86116"/>
    <w:lvl w:ilvl="0" w:tplc="FFFFFFFF">
      <w:start w:val="1"/>
      <w:numFmt w:val="decimal"/>
      <w:lvlText w:val="%1)"/>
      <w:lvlJc w:val="left"/>
      <w:pPr>
        <w:ind w:left="862" w:hanging="360"/>
      </w:pPr>
      <w:rPr>
        <w:b w:val="0"/>
        <w:bCs w:val="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0" w15:restartNumberingAfterBreak="0">
    <w:nsid w:val="2CE341B3"/>
    <w:multiLevelType w:val="hybridMultilevel"/>
    <w:tmpl w:val="8910A136"/>
    <w:lvl w:ilvl="0" w:tplc="020010EC">
      <w:start w:val="1"/>
      <w:numFmt w:val="decimal"/>
      <w:lvlText w:val="%1."/>
      <w:lvlJc w:val="left"/>
      <w:pPr>
        <w:ind w:left="502" w:hanging="360"/>
      </w:pPr>
      <w:rPr>
        <w:rFonts w:ascii="Times New Roman" w:hAnsi="Times New Roman" w:cs="Times New Roman" w:hint="default"/>
        <w:b w:val="0"/>
        <w:bCs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1" w15:restartNumberingAfterBreak="0">
    <w:nsid w:val="2D4205BF"/>
    <w:multiLevelType w:val="hybridMultilevel"/>
    <w:tmpl w:val="2556C2FA"/>
    <w:name w:val="WW8Num792233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2DD57CAF"/>
    <w:multiLevelType w:val="hybridMultilevel"/>
    <w:tmpl w:val="54B63E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1747338"/>
    <w:multiLevelType w:val="hybridMultilevel"/>
    <w:tmpl w:val="F6164CCA"/>
    <w:lvl w:ilvl="0" w:tplc="5A88AFB0">
      <w:start w:val="1"/>
      <w:numFmt w:val="decimal"/>
      <w:lvlText w:val="%1."/>
      <w:lvlJc w:val="lef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4" w15:restartNumberingAfterBreak="0">
    <w:nsid w:val="31793B31"/>
    <w:multiLevelType w:val="hybridMultilevel"/>
    <w:tmpl w:val="BD4C7C78"/>
    <w:lvl w:ilvl="0" w:tplc="9336FA32">
      <w:start w:val="1"/>
      <w:numFmt w:val="lowerLetter"/>
      <w:lvlText w:val="%1)"/>
      <w:lvlJc w:val="left"/>
      <w:pPr>
        <w:ind w:left="1069" w:hanging="360"/>
      </w:pPr>
      <w:rPr>
        <w:b w:val="0"/>
        <w:b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5" w15:restartNumberingAfterBreak="0">
    <w:nsid w:val="321927A5"/>
    <w:multiLevelType w:val="hybridMultilevel"/>
    <w:tmpl w:val="4648880A"/>
    <w:lvl w:ilvl="0" w:tplc="6DEEDB5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25D5D70"/>
    <w:multiLevelType w:val="hybridMultilevel"/>
    <w:tmpl w:val="D44632AA"/>
    <w:name w:val="WW8Num99222"/>
    <w:lvl w:ilvl="0" w:tplc="3932888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D95ADA"/>
    <w:multiLevelType w:val="hybridMultilevel"/>
    <w:tmpl w:val="3D24F266"/>
    <w:lvl w:ilvl="0" w:tplc="C9C87CB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7934495"/>
    <w:multiLevelType w:val="hybridMultilevel"/>
    <w:tmpl w:val="74405D8C"/>
    <w:name w:val="WW8Num992232222"/>
    <w:lvl w:ilvl="0" w:tplc="04150011">
      <w:start w:val="1"/>
      <w:numFmt w:val="decimal"/>
      <w:lvlText w:val="%1)"/>
      <w:lvlJc w:val="left"/>
      <w:pPr>
        <w:ind w:left="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DD395C"/>
    <w:multiLevelType w:val="hybridMultilevel"/>
    <w:tmpl w:val="93C8F686"/>
    <w:name w:val="WW8Num9922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2466EE"/>
    <w:multiLevelType w:val="hybridMultilevel"/>
    <w:tmpl w:val="9C7834E0"/>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rPr>
        <w:rFonts w:ascii="Times New Roman" w:eastAsia="Times New Roman" w:hAnsi="Times New Roman" w:cs="Times New Roman"/>
      </w:r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3C8F6C81"/>
    <w:multiLevelType w:val="multilevel"/>
    <w:tmpl w:val="F942E594"/>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2" w15:restartNumberingAfterBreak="0">
    <w:nsid w:val="3CE26666"/>
    <w:multiLevelType w:val="hybridMultilevel"/>
    <w:tmpl w:val="F8E86116"/>
    <w:lvl w:ilvl="0" w:tplc="FFFFFFFF">
      <w:start w:val="1"/>
      <w:numFmt w:val="decimal"/>
      <w:lvlText w:val="%1)"/>
      <w:lvlJc w:val="left"/>
      <w:pPr>
        <w:ind w:left="862" w:hanging="360"/>
      </w:pPr>
      <w:rPr>
        <w:b w:val="0"/>
        <w:bCs w:val="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3" w15:restartNumberingAfterBreak="0">
    <w:nsid w:val="3DBF7FA6"/>
    <w:multiLevelType w:val="hybridMultilevel"/>
    <w:tmpl w:val="8FE82ED4"/>
    <w:name w:val="WW8Num79223"/>
    <w:lvl w:ilvl="0" w:tplc="81865BE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3CE75B4"/>
    <w:multiLevelType w:val="multilevel"/>
    <w:tmpl w:val="2194AED4"/>
    <w:name w:val="WW8Num652"/>
    <w:lvl w:ilvl="0">
      <w:start w:val="1"/>
      <w:numFmt w:val="decimal"/>
      <w:lvlText w:val="%1."/>
      <w:lvlJc w:val="left"/>
      <w:pPr>
        <w:tabs>
          <w:tab w:val="num" w:pos="0"/>
        </w:tabs>
        <w:ind w:left="360" w:hanging="360"/>
      </w:pPr>
      <w:rPr>
        <w:rFonts w:hint="default"/>
      </w:rPr>
    </w:lvl>
    <w:lvl w:ilvl="1">
      <w:start w:val="1"/>
      <w:numFmt w:val="none"/>
      <w:suff w:val="nothing"/>
      <w:lvlText w:val="5.2."/>
      <w:lvlJc w:val="left"/>
      <w:pPr>
        <w:ind w:left="792" w:hanging="432"/>
      </w:pPr>
      <w:rPr>
        <w:rFonts w:hint="default"/>
      </w:rPr>
    </w:lvl>
    <w:lvl w:ilvl="2">
      <w:start w:val="1"/>
      <w:numFmt w:val="decimal"/>
      <w:lvlText w:val="%3.."/>
      <w:lvlJc w:val="left"/>
      <w:pPr>
        <w:tabs>
          <w:tab w:val="num" w:pos="0"/>
        </w:tabs>
        <w:ind w:left="1224" w:hanging="504"/>
      </w:pPr>
      <w:rPr>
        <w:rFonts w:hint="default"/>
      </w:rPr>
    </w:lvl>
    <w:lvl w:ilvl="3">
      <w:start w:val="1"/>
      <w:numFmt w:val="decimal"/>
      <w:lvlText w:val="%4.."/>
      <w:lvlJc w:val="left"/>
      <w:pPr>
        <w:tabs>
          <w:tab w:val="num" w:pos="0"/>
        </w:tabs>
        <w:ind w:left="1728" w:hanging="648"/>
      </w:pPr>
      <w:rPr>
        <w:rFonts w:hint="default"/>
      </w:rPr>
    </w:lvl>
    <w:lvl w:ilvl="4">
      <w:start w:val="1"/>
      <w:numFmt w:val="decimal"/>
      <w:lvlText w:val="%3.%4.%5."/>
      <w:lvlJc w:val="left"/>
      <w:pPr>
        <w:tabs>
          <w:tab w:val="num" w:pos="0"/>
        </w:tabs>
        <w:ind w:left="2232" w:hanging="792"/>
      </w:pPr>
      <w:rPr>
        <w:rFonts w:hint="default"/>
      </w:rPr>
    </w:lvl>
    <w:lvl w:ilvl="5">
      <w:start w:val="1"/>
      <w:numFmt w:val="decimal"/>
      <w:lvlText w:val="%3.%4.%5.%6."/>
      <w:lvlJc w:val="left"/>
      <w:pPr>
        <w:tabs>
          <w:tab w:val="num" w:pos="0"/>
        </w:tabs>
        <w:ind w:left="2736" w:hanging="936"/>
      </w:pPr>
      <w:rPr>
        <w:rFonts w:hint="default"/>
      </w:rPr>
    </w:lvl>
    <w:lvl w:ilvl="6">
      <w:start w:val="1"/>
      <w:numFmt w:val="decimal"/>
      <w:lvlText w:val="%3.%4.%5.%6.%7."/>
      <w:lvlJc w:val="left"/>
      <w:pPr>
        <w:tabs>
          <w:tab w:val="num" w:pos="0"/>
        </w:tabs>
        <w:ind w:left="3240" w:hanging="1080"/>
      </w:pPr>
      <w:rPr>
        <w:rFonts w:hint="default"/>
      </w:rPr>
    </w:lvl>
    <w:lvl w:ilvl="7">
      <w:start w:val="1"/>
      <w:numFmt w:val="decimal"/>
      <w:lvlText w:val="%3.%4.%5.%6.%7.%8."/>
      <w:lvlJc w:val="left"/>
      <w:pPr>
        <w:tabs>
          <w:tab w:val="num" w:pos="0"/>
        </w:tabs>
        <w:ind w:left="3744" w:hanging="1224"/>
      </w:pPr>
      <w:rPr>
        <w:rFonts w:hint="default"/>
      </w:rPr>
    </w:lvl>
    <w:lvl w:ilvl="8">
      <w:start w:val="1"/>
      <w:numFmt w:val="decimal"/>
      <w:lvlText w:val="%3.%4.%5.%6.%7.%8.%9."/>
      <w:lvlJc w:val="left"/>
      <w:pPr>
        <w:tabs>
          <w:tab w:val="num" w:pos="0"/>
        </w:tabs>
        <w:ind w:left="4320" w:hanging="1440"/>
      </w:pPr>
      <w:rPr>
        <w:rFonts w:hint="default"/>
      </w:rPr>
    </w:lvl>
  </w:abstractNum>
  <w:abstractNum w:abstractNumId="95" w15:restartNumberingAfterBreak="0">
    <w:nsid w:val="43D7460C"/>
    <w:multiLevelType w:val="hybridMultilevel"/>
    <w:tmpl w:val="57921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163EAD"/>
    <w:multiLevelType w:val="hybridMultilevel"/>
    <w:tmpl w:val="7EA644BA"/>
    <w:name w:val="WW8Num822"/>
    <w:lvl w:ilvl="0" w:tplc="393288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4245536"/>
    <w:multiLevelType w:val="hybridMultilevel"/>
    <w:tmpl w:val="AE30ECC2"/>
    <w:lvl w:ilvl="0" w:tplc="FFFFFFFF">
      <w:start w:val="1"/>
      <w:numFmt w:val="decimal"/>
      <w:lvlText w:val="%1."/>
      <w:lvlJc w:val="left"/>
      <w:pPr>
        <w:ind w:left="502" w:hanging="360"/>
      </w:pPr>
      <w:rPr>
        <w:rFonts w:ascii="Times New Roman" w:hAnsi="Times New Roman" w:cs="Times New Roman" w:hint="default"/>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8" w15:restartNumberingAfterBreak="0">
    <w:nsid w:val="46880211"/>
    <w:multiLevelType w:val="hybridMultilevel"/>
    <w:tmpl w:val="A2F4D5B0"/>
    <w:lvl w:ilvl="0" w:tplc="7C846D02">
      <w:start w:val="1"/>
      <w:numFmt w:val="lowerLetter"/>
      <w:lvlText w:val="%1)"/>
      <w:lvlJc w:val="left"/>
      <w:pPr>
        <w:ind w:left="1211" w:hanging="360"/>
      </w:pPr>
      <w:rPr>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9" w15:restartNumberingAfterBreak="0">
    <w:nsid w:val="48884C39"/>
    <w:multiLevelType w:val="hybridMultilevel"/>
    <w:tmpl w:val="ED4E53E0"/>
    <w:name w:val="WW8Num582"/>
    <w:lvl w:ilvl="0" w:tplc="D46A78BE">
      <w:start w:val="1"/>
      <w:numFmt w:val="lowerLetter"/>
      <w:lvlText w:val="%1)"/>
      <w:lvlJc w:val="left"/>
      <w:pPr>
        <w:tabs>
          <w:tab w:val="num" w:pos="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4C7B6D"/>
    <w:multiLevelType w:val="hybridMultilevel"/>
    <w:tmpl w:val="AF26CD82"/>
    <w:name w:val="WW8Num822223"/>
    <w:lvl w:ilvl="0" w:tplc="C2B896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00A95"/>
    <w:multiLevelType w:val="hybridMultilevel"/>
    <w:tmpl w:val="1B20052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4C330309"/>
    <w:multiLevelType w:val="hybridMultilevel"/>
    <w:tmpl w:val="95A6AE22"/>
    <w:lvl w:ilvl="0" w:tplc="96CEE4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E701CA"/>
    <w:multiLevelType w:val="hybridMultilevel"/>
    <w:tmpl w:val="C3C28B32"/>
    <w:name w:val="WW8Num99223222"/>
    <w:lvl w:ilvl="0" w:tplc="C5DCFBE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CEE7E6F"/>
    <w:multiLevelType w:val="hybridMultilevel"/>
    <w:tmpl w:val="9B8E35DE"/>
    <w:name w:val="WW8Num552"/>
    <w:lvl w:ilvl="0" w:tplc="B6FC72B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D0B6B12"/>
    <w:multiLevelType w:val="multilevel"/>
    <w:tmpl w:val="EC1EFABC"/>
    <w:name w:val="WW8Num8022"/>
    <w:lvl w:ilvl="0">
      <w:start w:val="1"/>
      <w:numFmt w:val="decimal"/>
      <w:lvlText w:val="%1)"/>
      <w:lvlJc w:val="left"/>
      <w:pPr>
        <w:tabs>
          <w:tab w:val="num" w:pos="717"/>
        </w:tabs>
        <w:ind w:left="717" w:hanging="360"/>
      </w:pPr>
      <w:rPr>
        <w:rFonts w:ascii="Tahoma" w:hAnsi="Tahoma" w:cs="Tahoma" w:hint="default"/>
        <w:color w:val="000000"/>
      </w:rPr>
    </w:lvl>
    <w:lvl w:ilvl="1">
      <w:start w:val="1"/>
      <w:numFmt w:val="decimal"/>
      <w:lvlText w:val="%2."/>
      <w:lvlJc w:val="left"/>
      <w:pPr>
        <w:tabs>
          <w:tab w:val="num" w:pos="1037"/>
        </w:tabs>
        <w:ind w:left="1037" w:hanging="340"/>
      </w:pPr>
      <w:rPr>
        <w:rFonts w:hint="default"/>
      </w:rPr>
    </w:lvl>
    <w:lvl w:ilvl="2">
      <w:start w:val="1"/>
      <w:numFmt w:val="decimal"/>
      <w:lvlText w:val="%3."/>
      <w:lvlJc w:val="left"/>
      <w:pPr>
        <w:tabs>
          <w:tab w:val="num" w:pos="1207"/>
        </w:tabs>
        <w:ind w:left="1207" w:hanging="283"/>
      </w:pPr>
      <w:rPr>
        <w:rFonts w:hint="default"/>
      </w:rPr>
    </w:lvl>
    <w:lvl w:ilvl="3">
      <w:start w:val="1"/>
      <w:numFmt w:val="decimal"/>
      <w:lvlText w:val="%4."/>
      <w:lvlJc w:val="left"/>
      <w:pPr>
        <w:tabs>
          <w:tab w:val="num" w:pos="1491"/>
        </w:tabs>
        <w:ind w:left="1491" w:hanging="283"/>
      </w:pPr>
      <w:rPr>
        <w:rFonts w:hint="default"/>
      </w:rPr>
    </w:lvl>
    <w:lvl w:ilvl="4">
      <w:start w:val="1"/>
      <w:numFmt w:val="decimal"/>
      <w:lvlText w:val="%5."/>
      <w:lvlJc w:val="left"/>
      <w:pPr>
        <w:tabs>
          <w:tab w:val="num" w:pos="1774"/>
        </w:tabs>
        <w:ind w:left="1774" w:hanging="283"/>
      </w:pPr>
      <w:rPr>
        <w:rFonts w:hint="default"/>
      </w:rPr>
    </w:lvl>
    <w:lvl w:ilvl="5">
      <w:start w:val="1"/>
      <w:numFmt w:val="decimal"/>
      <w:lvlText w:val="%6."/>
      <w:lvlJc w:val="left"/>
      <w:pPr>
        <w:tabs>
          <w:tab w:val="num" w:pos="2058"/>
        </w:tabs>
        <w:ind w:left="2058" w:hanging="283"/>
      </w:pPr>
      <w:rPr>
        <w:rFonts w:hint="default"/>
      </w:rPr>
    </w:lvl>
    <w:lvl w:ilvl="6">
      <w:start w:val="1"/>
      <w:numFmt w:val="decimal"/>
      <w:lvlText w:val="%7."/>
      <w:lvlJc w:val="left"/>
      <w:pPr>
        <w:tabs>
          <w:tab w:val="num" w:pos="2341"/>
        </w:tabs>
        <w:ind w:left="2341" w:hanging="283"/>
      </w:pPr>
      <w:rPr>
        <w:rFonts w:hint="default"/>
      </w:rPr>
    </w:lvl>
    <w:lvl w:ilvl="7">
      <w:start w:val="1"/>
      <w:numFmt w:val="decimal"/>
      <w:lvlText w:val="%8."/>
      <w:lvlJc w:val="left"/>
      <w:pPr>
        <w:tabs>
          <w:tab w:val="num" w:pos="2625"/>
        </w:tabs>
        <w:ind w:left="2625" w:hanging="283"/>
      </w:pPr>
      <w:rPr>
        <w:rFonts w:hint="default"/>
      </w:rPr>
    </w:lvl>
    <w:lvl w:ilvl="8">
      <w:start w:val="1"/>
      <w:numFmt w:val="decimal"/>
      <w:lvlText w:val="%9."/>
      <w:lvlJc w:val="left"/>
      <w:pPr>
        <w:tabs>
          <w:tab w:val="num" w:pos="2908"/>
        </w:tabs>
        <w:ind w:left="2908" w:hanging="283"/>
      </w:pPr>
      <w:rPr>
        <w:rFonts w:hint="default"/>
      </w:rPr>
    </w:lvl>
  </w:abstractNum>
  <w:abstractNum w:abstractNumId="106" w15:restartNumberingAfterBreak="0">
    <w:nsid w:val="4EBC42C6"/>
    <w:multiLevelType w:val="hybridMultilevel"/>
    <w:tmpl w:val="A9FCCD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4F12318F"/>
    <w:multiLevelType w:val="multilevel"/>
    <w:tmpl w:val="533ED310"/>
    <w:name w:val="WW8Num39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108" w15:restartNumberingAfterBreak="0">
    <w:nsid w:val="4F7623CB"/>
    <w:multiLevelType w:val="hybridMultilevel"/>
    <w:tmpl w:val="AE8A7914"/>
    <w:name w:val="WW8Num672"/>
    <w:lvl w:ilvl="0" w:tplc="92FA07DA">
      <w:start w:val="1"/>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05336DD"/>
    <w:multiLevelType w:val="hybridMultilevel"/>
    <w:tmpl w:val="F7366EFE"/>
    <w:name w:val="WW8Num7722"/>
    <w:lvl w:ilvl="0" w:tplc="EA28A864">
      <w:start w:val="1"/>
      <w:numFmt w:val="decimal"/>
      <w:lvlText w:val="%1."/>
      <w:lvlJc w:val="left"/>
      <w:pPr>
        <w:tabs>
          <w:tab w:val="num" w:pos="0"/>
        </w:tabs>
        <w:ind w:left="360" w:hanging="360"/>
      </w:pPr>
      <w:rPr>
        <w:rFonts w:ascii="Tahoma" w:hAnsi="Tahoma" w:cs="Tahoma"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16E23B7"/>
    <w:multiLevelType w:val="hybridMultilevel"/>
    <w:tmpl w:val="BA6AE856"/>
    <w:name w:val="WW8Num792232223"/>
    <w:lvl w:ilvl="0" w:tplc="53F67D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1" w15:restartNumberingAfterBreak="0">
    <w:nsid w:val="52C3390A"/>
    <w:multiLevelType w:val="hybridMultilevel"/>
    <w:tmpl w:val="07245EA2"/>
    <w:name w:val="WW8Num4122"/>
    <w:lvl w:ilvl="0" w:tplc="370C2BCC">
      <w:start w:val="1"/>
      <w:numFmt w:val="lowerLetter"/>
      <w:lvlText w:val="%1)"/>
      <w:lvlJc w:val="left"/>
      <w:pPr>
        <w:tabs>
          <w:tab w:val="num" w:pos="0"/>
        </w:tabs>
        <w:ind w:left="720" w:hanging="360"/>
      </w:pPr>
      <w:rPr>
        <w:rFonts w:hint="default"/>
        <w:b w:val="0"/>
      </w:rPr>
    </w:lvl>
    <w:lvl w:ilvl="1" w:tplc="04150019" w:tentative="1">
      <w:start w:val="1"/>
      <w:numFmt w:val="lowerLetter"/>
      <w:lvlText w:val="%2."/>
      <w:lvlJc w:val="left"/>
      <w:pPr>
        <w:ind w:left="382" w:hanging="360"/>
      </w:pPr>
    </w:lvl>
    <w:lvl w:ilvl="2" w:tplc="0415001B" w:tentative="1">
      <w:start w:val="1"/>
      <w:numFmt w:val="lowerRoman"/>
      <w:lvlText w:val="%3."/>
      <w:lvlJc w:val="right"/>
      <w:pPr>
        <w:ind w:left="1102" w:hanging="180"/>
      </w:pPr>
    </w:lvl>
    <w:lvl w:ilvl="3" w:tplc="0415000F" w:tentative="1">
      <w:start w:val="1"/>
      <w:numFmt w:val="decimal"/>
      <w:lvlText w:val="%4."/>
      <w:lvlJc w:val="left"/>
      <w:pPr>
        <w:ind w:left="1822" w:hanging="360"/>
      </w:pPr>
    </w:lvl>
    <w:lvl w:ilvl="4" w:tplc="04150019" w:tentative="1">
      <w:start w:val="1"/>
      <w:numFmt w:val="lowerLetter"/>
      <w:lvlText w:val="%5."/>
      <w:lvlJc w:val="left"/>
      <w:pPr>
        <w:ind w:left="2542" w:hanging="360"/>
      </w:pPr>
    </w:lvl>
    <w:lvl w:ilvl="5" w:tplc="0415001B" w:tentative="1">
      <w:start w:val="1"/>
      <w:numFmt w:val="lowerRoman"/>
      <w:lvlText w:val="%6."/>
      <w:lvlJc w:val="right"/>
      <w:pPr>
        <w:ind w:left="3262" w:hanging="180"/>
      </w:pPr>
    </w:lvl>
    <w:lvl w:ilvl="6" w:tplc="0415000F" w:tentative="1">
      <w:start w:val="1"/>
      <w:numFmt w:val="decimal"/>
      <w:lvlText w:val="%7."/>
      <w:lvlJc w:val="left"/>
      <w:pPr>
        <w:ind w:left="3982" w:hanging="360"/>
      </w:pPr>
    </w:lvl>
    <w:lvl w:ilvl="7" w:tplc="04150019" w:tentative="1">
      <w:start w:val="1"/>
      <w:numFmt w:val="lowerLetter"/>
      <w:lvlText w:val="%8."/>
      <w:lvlJc w:val="left"/>
      <w:pPr>
        <w:ind w:left="4702" w:hanging="360"/>
      </w:pPr>
    </w:lvl>
    <w:lvl w:ilvl="8" w:tplc="0415001B" w:tentative="1">
      <w:start w:val="1"/>
      <w:numFmt w:val="lowerRoman"/>
      <w:lvlText w:val="%9."/>
      <w:lvlJc w:val="right"/>
      <w:pPr>
        <w:ind w:left="5422" w:hanging="180"/>
      </w:pPr>
    </w:lvl>
  </w:abstractNum>
  <w:abstractNum w:abstractNumId="112" w15:restartNumberingAfterBreak="0">
    <w:nsid w:val="530B245B"/>
    <w:multiLevelType w:val="multilevel"/>
    <w:tmpl w:val="0EDED32A"/>
    <w:styleLink w:val="Biecalista1"/>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53ED68EC"/>
    <w:multiLevelType w:val="hybridMultilevel"/>
    <w:tmpl w:val="AE30ECC2"/>
    <w:lvl w:ilvl="0" w:tplc="5E16FEEA">
      <w:start w:val="1"/>
      <w:numFmt w:val="decimal"/>
      <w:lvlText w:val="%1."/>
      <w:lvlJc w:val="left"/>
      <w:pPr>
        <w:ind w:left="502" w:hanging="360"/>
      </w:pPr>
      <w:rPr>
        <w:rFonts w:ascii="Times New Roman" w:hAnsi="Times New Roman" w:cs="Times New Roman" w:hint="default"/>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4" w15:restartNumberingAfterBreak="0">
    <w:nsid w:val="557C30A4"/>
    <w:multiLevelType w:val="multilevel"/>
    <w:tmpl w:val="E4205574"/>
    <w:name w:val="WW8Num3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56C57D6C"/>
    <w:multiLevelType w:val="hybridMultilevel"/>
    <w:tmpl w:val="EE803908"/>
    <w:name w:val="WW8Num822222"/>
    <w:lvl w:ilvl="0" w:tplc="000000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AAB08B7"/>
    <w:multiLevelType w:val="hybridMultilevel"/>
    <w:tmpl w:val="FF10D0AA"/>
    <w:name w:val="WW8Num82222"/>
    <w:lvl w:ilvl="0" w:tplc="393288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BC56DF8"/>
    <w:multiLevelType w:val="hybridMultilevel"/>
    <w:tmpl w:val="05FC0D38"/>
    <w:name w:val="WW8Num8322"/>
    <w:lvl w:ilvl="0" w:tplc="197E8054">
      <w:start w:val="1"/>
      <w:numFmt w:val="decimal"/>
      <w:lvlText w:val="%1."/>
      <w:lvlJc w:val="left"/>
      <w:pPr>
        <w:tabs>
          <w:tab w:val="num" w:pos="0"/>
        </w:tabs>
        <w:ind w:left="360" w:hanging="360"/>
      </w:pPr>
      <w:rPr>
        <w:rFonts w:ascii="Tahoma" w:eastAsia="Lucida Sans Unicode"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0100B0D"/>
    <w:multiLevelType w:val="hybridMultilevel"/>
    <w:tmpl w:val="C630A9DE"/>
    <w:lvl w:ilvl="0" w:tplc="23CEDA6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0450312"/>
    <w:multiLevelType w:val="hybridMultilevel"/>
    <w:tmpl w:val="3FCE0D38"/>
    <w:lvl w:ilvl="0" w:tplc="FFFFFFFF">
      <w:start w:val="1"/>
      <w:numFmt w:val="decimal"/>
      <w:lvlText w:val="%1."/>
      <w:lvlJc w:val="left"/>
      <w:pPr>
        <w:ind w:left="360" w:hanging="360"/>
      </w:pPr>
      <w:rPr>
        <w:rFonts w:hint="default"/>
        <w:b w:val="0"/>
        <w:bCs w:val="0"/>
        <w:color w:val="231F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61134E59"/>
    <w:multiLevelType w:val="hybridMultilevel"/>
    <w:tmpl w:val="E6B8CB82"/>
    <w:name w:val="WW8Num382"/>
    <w:lvl w:ilvl="0" w:tplc="C8FC114A">
      <w:start w:val="1"/>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135C27"/>
    <w:multiLevelType w:val="hybridMultilevel"/>
    <w:tmpl w:val="89C49362"/>
    <w:lvl w:ilvl="0" w:tplc="FFFFFFFF">
      <w:start w:val="1"/>
      <w:numFmt w:val="decimal"/>
      <w:lvlText w:val="%1."/>
      <w:lvlJc w:val="left"/>
      <w:pPr>
        <w:ind w:left="502" w:hanging="360"/>
      </w:pPr>
      <w:rPr>
        <w:rFonts w:ascii="Times New Roman" w:hAnsi="Times New Roman" w:cs="Times New Roman" w:hint="default"/>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2" w15:restartNumberingAfterBreak="0">
    <w:nsid w:val="632F4C29"/>
    <w:multiLevelType w:val="hybridMultilevel"/>
    <w:tmpl w:val="2654BAC0"/>
    <w:name w:val="WW8Num7922322"/>
    <w:lvl w:ilvl="0" w:tplc="F1DE9746">
      <w:start w:val="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AA124D"/>
    <w:multiLevelType w:val="hybridMultilevel"/>
    <w:tmpl w:val="6B704A4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4" w15:restartNumberingAfterBreak="0">
    <w:nsid w:val="675B586D"/>
    <w:multiLevelType w:val="hybridMultilevel"/>
    <w:tmpl w:val="279CED1A"/>
    <w:name w:val="WW8Num8222"/>
    <w:lvl w:ilvl="0" w:tplc="307C909E">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7864D79"/>
    <w:multiLevelType w:val="hybridMultilevel"/>
    <w:tmpl w:val="5568E9E0"/>
    <w:lvl w:ilvl="0" w:tplc="BF2C8042">
      <w:start w:val="1"/>
      <w:numFmt w:val="decimal"/>
      <w:lvlText w:val="%1."/>
      <w:lvlJc w:val="left"/>
      <w:pPr>
        <w:ind w:left="360" w:hanging="360"/>
      </w:pPr>
      <w:rPr>
        <w:rFonts w:hint="default"/>
        <w:b w:val="0"/>
        <w:bCs w:val="0"/>
        <w:color w:val="231F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7C00C73"/>
    <w:multiLevelType w:val="hybridMultilevel"/>
    <w:tmpl w:val="9DB83BC0"/>
    <w:name w:val="WW8Num6722"/>
    <w:lvl w:ilvl="0" w:tplc="40D6C62A">
      <w:start w:val="3"/>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92D24D6"/>
    <w:multiLevelType w:val="hybridMultilevel"/>
    <w:tmpl w:val="43E893A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28" w15:restartNumberingAfterBreak="0">
    <w:nsid w:val="6AD11065"/>
    <w:multiLevelType w:val="hybridMultilevel"/>
    <w:tmpl w:val="6B704A4A"/>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9" w15:restartNumberingAfterBreak="0">
    <w:nsid w:val="6AF90EBD"/>
    <w:multiLevelType w:val="hybridMultilevel"/>
    <w:tmpl w:val="3A288DF2"/>
    <w:name w:val="WW8Num9923"/>
    <w:lvl w:ilvl="0" w:tplc="10D2AE7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E86A35"/>
    <w:multiLevelType w:val="hybridMultilevel"/>
    <w:tmpl w:val="A5AC1F7C"/>
    <w:name w:val="WW8Num792233222"/>
    <w:lvl w:ilvl="0" w:tplc="BF1059DC">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C9B33F1"/>
    <w:multiLevelType w:val="hybridMultilevel"/>
    <w:tmpl w:val="B442BC16"/>
    <w:name w:val="WW8Num822224"/>
    <w:lvl w:ilvl="0" w:tplc="D95061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0E5477F"/>
    <w:multiLevelType w:val="hybridMultilevel"/>
    <w:tmpl w:val="3B187092"/>
    <w:lvl w:ilvl="0" w:tplc="7D080FBA">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2474CFB"/>
    <w:multiLevelType w:val="hybridMultilevel"/>
    <w:tmpl w:val="EBB07E96"/>
    <w:name w:val="WW8Num99225"/>
    <w:lvl w:ilvl="0" w:tplc="29724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3223DF3"/>
    <w:multiLevelType w:val="hybridMultilevel"/>
    <w:tmpl w:val="43E893A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35" w15:restartNumberingAfterBreak="0">
    <w:nsid w:val="73961A5B"/>
    <w:multiLevelType w:val="hybridMultilevel"/>
    <w:tmpl w:val="AD700F80"/>
    <w:name w:val="WW8Num992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4C62834"/>
    <w:multiLevelType w:val="hybridMultilevel"/>
    <w:tmpl w:val="5F1E7068"/>
    <w:lvl w:ilvl="0" w:tplc="3F96E078">
      <w:start w:val="1"/>
      <w:numFmt w:val="decimal"/>
      <w:lvlText w:val="%1."/>
      <w:lvlJc w:val="left"/>
      <w:pPr>
        <w:ind w:left="360" w:hanging="360"/>
      </w:pPr>
      <w:rPr>
        <w:b w:val="0"/>
      </w:rPr>
    </w:lvl>
    <w:lvl w:ilvl="1" w:tplc="04150011">
      <w:start w:val="1"/>
      <w:numFmt w:val="decimal"/>
      <w:lvlText w:val="%2)"/>
      <w:lvlJc w:val="left"/>
      <w:pPr>
        <w:ind w:left="862" w:hanging="360"/>
      </w:pPr>
    </w:lvl>
    <w:lvl w:ilvl="2" w:tplc="DD466F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75371AEE"/>
    <w:multiLevelType w:val="hybridMultilevel"/>
    <w:tmpl w:val="B8BA6232"/>
    <w:name w:val="WW8Num79223322"/>
    <w:lvl w:ilvl="0" w:tplc="673CED16">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75B0286E"/>
    <w:multiLevelType w:val="hybridMultilevel"/>
    <w:tmpl w:val="3B940F84"/>
    <w:name w:val="WW8Num79223222"/>
    <w:lvl w:ilvl="0" w:tplc="2DDA4D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86E5DBC"/>
    <w:multiLevelType w:val="hybridMultilevel"/>
    <w:tmpl w:val="5BD6B08A"/>
    <w:lvl w:ilvl="0" w:tplc="550AFB76">
      <w:start w:val="1"/>
      <w:numFmt w:val="lowerLetter"/>
      <w:lvlText w:val="%1)"/>
      <w:lvlJc w:val="left"/>
      <w:pPr>
        <w:ind w:left="1211" w:hanging="360"/>
      </w:pPr>
      <w:rPr>
        <w:b w:val="0"/>
        <w:bCs w:val="0"/>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0" w15:restartNumberingAfterBreak="0">
    <w:nsid w:val="7BFE1832"/>
    <w:multiLevelType w:val="hybridMultilevel"/>
    <w:tmpl w:val="213E8B84"/>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244412216">
    <w:abstractNumId w:val="0"/>
  </w:num>
  <w:num w:numId="2" w16cid:durableId="1212762511">
    <w:abstractNumId w:val="55"/>
  </w:num>
  <w:num w:numId="3" w16cid:durableId="981155159">
    <w:abstractNumId w:val="44"/>
  </w:num>
  <w:num w:numId="4" w16cid:durableId="89736951">
    <w:abstractNumId w:val="136"/>
  </w:num>
  <w:num w:numId="5" w16cid:durableId="1029380688">
    <w:abstractNumId w:val="48"/>
  </w:num>
  <w:num w:numId="6" w16cid:durableId="608850667">
    <w:abstractNumId w:val="82"/>
  </w:num>
  <w:num w:numId="7" w16cid:durableId="1126192924">
    <w:abstractNumId w:val="91"/>
  </w:num>
  <w:num w:numId="8" w16cid:durableId="583540225">
    <w:abstractNumId w:val="106"/>
  </w:num>
  <w:num w:numId="9" w16cid:durableId="106121364">
    <w:abstractNumId w:val="125"/>
  </w:num>
  <w:num w:numId="10" w16cid:durableId="656304684">
    <w:abstractNumId w:val="102"/>
  </w:num>
  <w:num w:numId="11" w16cid:durableId="1891458267">
    <w:abstractNumId w:val="112"/>
  </w:num>
  <w:num w:numId="12" w16cid:durableId="1201015258">
    <w:abstractNumId w:val="118"/>
  </w:num>
  <w:num w:numId="13" w16cid:durableId="1381325401">
    <w:abstractNumId w:val="95"/>
  </w:num>
  <w:num w:numId="14" w16cid:durableId="1387292410">
    <w:abstractNumId w:val="101"/>
  </w:num>
  <w:num w:numId="15" w16cid:durableId="1917545223">
    <w:abstractNumId w:val="69"/>
  </w:num>
  <w:num w:numId="16" w16cid:durableId="1492522166">
    <w:abstractNumId w:val="87"/>
  </w:num>
  <w:num w:numId="17" w16cid:durableId="766997803">
    <w:abstractNumId w:val="83"/>
  </w:num>
  <w:num w:numId="18" w16cid:durableId="1439446758">
    <w:abstractNumId w:val="51"/>
  </w:num>
  <w:num w:numId="19" w16cid:durableId="2127968048">
    <w:abstractNumId w:val="121"/>
  </w:num>
  <w:num w:numId="20" w16cid:durableId="1886021524">
    <w:abstractNumId w:val="123"/>
  </w:num>
  <w:num w:numId="21" w16cid:durableId="228610636">
    <w:abstractNumId w:val="41"/>
  </w:num>
  <w:num w:numId="22" w16cid:durableId="1736781229">
    <w:abstractNumId w:val="50"/>
  </w:num>
  <w:num w:numId="23" w16cid:durableId="872428506">
    <w:abstractNumId w:val="128"/>
  </w:num>
  <w:num w:numId="24" w16cid:durableId="1838154587">
    <w:abstractNumId w:val="113"/>
  </w:num>
  <w:num w:numId="25" w16cid:durableId="1709334123">
    <w:abstractNumId w:val="98"/>
  </w:num>
  <w:num w:numId="26" w16cid:durableId="1736194661">
    <w:abstractNumId w:val="71"/>
  </w:num>
  <w:num w:numId="27" w16cid:durableId="1234778137">
    <w:abstractNumId w:val="97"/>
  </w:num>
  <w:num w:numId="28" w16cid:durableId="1120802177">
    <w:abstractNumId w:val="80"/>
  </w:num>
  <w:num w:numId="29" w16cid:durableId="498811927">
    <w:abstractNumId w:val="74"/>
  </w:num>
  <w:num w:numId="30" w16cid:durableId="896210783">
    <w:abstractNumId w:val="139"/>
  </w:num>
  <w:num w:numId="31" w16cid:durableId="1994410072">
    <w:abstractNumId w:val="79"/>
  </w:num>
  <w:num w:numId="32" w16cid:durableId="319584013">
    <w:abstractNumId w:val="92"/>
  </w:num>
  <w:num w:numId="33" w16cid:durableId="257105730">
    <w:abstractNumId w:val="58"/>
  </w:num>
  <w:num w:numId="34" w16cid:durableId="1991908917">
    <w:abstractNumId w:val="90"/>
  </w:num>
  <w:num w:numId="35" w16cid:durableId="299846294">
    <w:abstractNumId w:val="61"/>
  </w:num>
  <w:num w:numId="36" w16cid:durableId="499777885">
    <w:abstractNumId w:val="85"/>
  </w:num>
  <w:num w:numId="37" w16cid:durableId="1207259490">
    <w:abstractNumId w:val="59"/>
  </w:num>
  <w:num w:numId="38" w16cid:durableId="17434892">
    <w:abstractNumId w:val="84"/>
  </w:num>
  <w:num w:numId="39" w16cid:durableId="140774847">
    <w:abstractNumId w:val="45"/>
  </w:num>
  <w:num w:numId="40" w16cid:durableId="4869254">
    <w:abstractNumId w:val="119"/>
  </w:num>
  <w:num w:numId="41" w16cid:durableId="2141922610">
    <w:abstractNumId w:val="78"/>
  </w:num>
  <w:num w:numId="42" w16cid:durableId="1237478280">
    <w:abstractNumId w:val="47"/>
  </w:num>
  <w:num w:numId="43" w16cid:durableId="23285396">
    <w:abstractNumId w:val="63"/>
  </w:num>
  <w:num w:numId="44" w16cid:durableId="1136145522">
    <w:abstractNumId w:val="134"/>
  </w:num>
  <w:num w:numId="45" w16cid:durableId="1847549389">
    <w:abstractNumId w:val="127"/>
  </w:num>
  <w:num w:numId="46" w16cid:durableId="2141678689">
    <w:abstractNumId w:val="62"/>
  </w:num>
  <w:num w:numId="47" w16cid:durableId="518934740">
    <w:abstractNumId w:val="66"/>
  </w:num>
  <w:num w:numId="48" w16cid:durableId="1633487326">
    <w:abstractNumId w:val="140"/>
  </w:num>
  <w:num w:numId="49" w16cid:durableId="208698">
    <w:abstractNumId w:val="52"/>
  </w:num>
  <w:num w:numId="50" w16cid:durableId="1818374096">
    <w:abstractNumId w:val="1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91"/>
    <w:rsid w:val="0000177A"/>
    <w:rsid w:val="00001BE8"/>
    <w:rsid w:val="0000220E"/>
    <w:rsid w:val="00002C51"/>
    <w:rsid w:val="0000575B"/>
    <w:rsid w:val="0000671F"/>
    <w:rsid w:val="000071AF"/>
    <w:rsid w:val="000071F5"/>
    <w:rsid w:val="0000751E"/>
    <w:rsid w:val="00010A3E"/>
    <w:rsid w:val="00011FDF"/>
    <w:rsid w:val="00013A6F"/>
    <w:rsid w:val="00015F19"/>
    <w:rsid w:val="00016662"/>
    <w:rsid w:val="000176DD"/>
    <w:rsid w:val="0002073F"/>
    <w:rsid w:val="000219A9"/>
    <w:rsid w:val="00022DA6"/>
    <w:rsid w:val="00023768"/>
    <w:rsid w:val="00024A39"/>
    <w:rsid w:val="00025B7E"/>
    <w:rsid w:val="00025E97"/>
    <w:rsid w:val="00026E60"/>
    <w:rsid w:val="00027635"/>
    <w:rsid w:val="000279D8"/>
    <w:rsid w:val="00027F0C"/>
    <w:rsid w:val="00030E04"/>
    <w:rsid w:val="0003170E"/>
    <w:rsid w:val="00032059"/>
    <w:rsid w:val="00032FE2"/>
    <w:rsid w:val="00033C15"/>
    <w:rsid w:val="00033CF6"/>
    <w:rsid w:val="00034CD8"/>
    <w:rsid w:val="000361E9"/>
    <w:rsid w:val="000369B1"/>
    <w:rsid w:val="00036DF4"/>
    <w:rsid w:val="00037A9E"/>
    <w:rsid w:val="00040597"/>
    <w:rsid w:val="00040D70"/>
    <w:rsid w:val="000417BC"/>
    <w:rsid w:val="00042B03"/>
    <w:rsid w:val="00044686"/>
    <w:rsid w:val="000456DC"/>
    <w:rsid w:val="00047076"/>
    <w:rsid w:val="000470D3"/>
    <w:rsid w:val="00047E80"/>
    <w:rsid w:val="00051C5B"/>
    <w:rsid w:val="0005322A"/>
    <w:rsid w:val="00053855"/>
    <w:rsid w:val="00053ACF"/>
    <w:rsid w:val="000562EE"/>
    <w:rsid w:val="00056DD0"/>
    <w:rsid w:val="00056E4F"/>
    <w:rsid w:val="0006025D"/>
    <w:rsid w:val="00060525"/>
    <w:rsid w:val="000607D5"/>
    <w:rsid w:val="00062C6C"/>
    <w:rsid w:val="00066821"/>
    <w:rsid w:val="00066B67"/>
    <w:rsid w:val="0006701D"/>
    <w:rsid w:val="00067BA2"/>
    <w:rsid w:val="00067BB0"/>
    <w:rsid w:val="0007118D"/>
    <w:rsid w:val="00071F28"/>
    <w:rsid w:val="0007225F"/>
    <w:rsid w:val="00075224"/>
    <w:rsid w:val="00075663"/>
    <w:rsid w:val="00080B51"/>
    <w:rsid w:val="00082290"/>
    <w:rsid w:val="00083438"/>
    <w:rsid w:val="00084105"/>
    <w:rsid w:val="00085713"/>
    <w:rsid w:val="00086AFE"/>
    <w:rsid w:val="0008791D"/>
    <w:rsid w:val="000911D2"/>
    <w:rsid w:val="00091386"/>
    <w:rsid w:val="00091D02"/>
    <w:rsid w:val="00091F21"/>
    <w:rsid w:val="0009263D"/>
    <w:rsid w:val="00093C4D"/>
    <w:rsid w:val="00093C5B"/>
    <w:rsid w:val="00094D08"/>
    <w:rsid w:val="0009585B"/>
    <w:rsid w:val="00095A18"/>
    <w:rsid w:val="00095F7D"/>
    <w:rsid w:val="00096176"/>
    <w:rsid w:val="00096362"/>
    <w:rsid w:val="00096CAE"/>
    <w:rsid w:val="000A066A"/>
    <w:rsid w:val="000A0D0D"/>
    <w:rsid w:val="000A103D"/>
    <w:rsid w:val="000A1383"/>
    <w:rsid w:val="000A1655"/>
    <w:rsid w:val="000A20BF"/>
    <w:rsid w:val="000A2F0F"/>
    <w:rsid w:val="000A3C88"/>
    <w:rsid w:val="000A5521"/>
    <w:rsid w:val="000A765F"/>
    <w:rsid w:val="000A7BD4"/>
    <w:rsid w:val="000A7CAB"/>
    <w:rsid w:val="000B04C7"/>
    <w:rsid w:val="000B0A9A"/>
    <w:rsid w:val="000B2AA6"/>
    <w:rsid w:val="000B5B5C"/>
    <w:rsid w:val="000B7BA3"/>
    <w:rsid w:val="000C0E16"/>
    <w:rsid w:val="000C30B4"/>
    <w:rsid w:val="000C4069"/>
    <w:rsid w:val="000C529C"/>
    <w:rsid w:val="000C5B31"/>
    <w:rsid w:val="000D0020"/>
    <w:rsid w:val="000D1323"/>
    <w:rsid w:val="000D1682"/>
    <w:rsid w:val="000D2C77"/>
    <w:rsid w:val="000D595B"/>
    <w:rsid w:val="000D6871"/>
    <w:rsid w:val="000D7708"/>
    <w:rsid w:val="000D7E7C"/>
    <w:rsid w:val="000E0716"/>
    <w:rsid w:val="000E1A48"/>
    <w:rsid w:val="000E1BB4"/>
    <w:rsid w:val="000E40CF"/>
    <w:rsid w:val="000E4AED"/>
    <w:rsid w:val="000E537E"/>
    <w:rsid w:val="000E6D4E"/>
    <w:rsid w:val="000E74F8"/>
    <w:rsid w:val="000F44C9"/>
    <w:rsid w:val="000F4AD9"/>
    <w:rsid w:val="000F5763"/>
    <w:rsid w:val="000F6845"/>
    <w:rsid w:val="000F699E"/>
    <w:rsid w:val="00100213"/>
    <w:rsid w:val="00101993"/>
    <w:rsid w:val="00101CEE"/>
    <w:rsid w:val="00103072"/>
    <w:rsid w:val="001053E0"/>
    <w:rsid w:val="001100C4"/>
    <w:rsid w:val="00110577"/>
    <w:rsid w:val="00110CED"/>
    <w:rsid w:val="00111728"/>
    <w:rsid w:val="00111D56"/>
    <w:rsid w:val="00112C98"/>
    <w:rsid w:val="00113B97"/>
    <w:rsid w:val="00114C03"/>
    <w:rsid w:val="00117B2B"/>
    <w:rsid w:val="00122389"/>
    <w:rsid w:val="00124A15"/>
    <w:rsid w:val="00127A1B"/>
    <w:rsid w:val="00130189"/>
    <w:rsid w:val="001305EF"/>
    <w:rsid w:val="00131A5E"/>
    <w:rsid w:val="001367B2"/>
    <w:rsid w:val="001370C7"/>
    <w:rsid w:val="00137391"/>
    <w:rsid w:val="00137B56"/>
    <w:rsid w:val="00137D2D"/>
    <w:rsid w:val="00141F57"/>
    <w:rsid w:val="001425AA"/>
    <w:rsid w:val="0014333F"/>
    <w:rsid w:val="001435AA"/>
    <w:rsid w:val="00146000"/>
    <w:rsid w:val="001469E3"/>
    <w:rsid w:val="00151919"/>
    <w:rsid w:val="00152CD3"/>
    <w:rsid w:val="001548B0"/>
    <w:rsid w:val="0015513C"/>
    <w:rsid w:val="001554D2"/>
    <w:rsid w:val="00155919"/>
    <w:rsid w:val="00157B20"/>
    <w:rsid w:val="001602CE"/>
    <w:rsid w:val="0016120E"/>
    <w:rsid w:val="00163C1B"/>
    <w:rsid w:val="001723DB"/>
    <w:rsid w:val="00172A92"/>
    <w:rsid w:val="00172B09"/>
    <w:rsid w:val="00172E18"/>
    <w:rsid w:val="00173D81"/>
    <w:rsid w:val="00174FFB"/>
    <w:rsid w:val="00175AD7"/>
    <w:rsid w:val="001767D3"/>
    <w:rsid w:val="00176977"/>
    <w:rsid w:val="00176C79"/>
    <w:rsid w:val="001772CD"/>
    <w:rsid w:val="0017736E"/>
    <w:rsid w:val="001777FC"/>
    <w:rsid w:val="00180F12"/>
    <w:rsid w:val="001813CF"/>
    <w:rsid w:val="00181533"/>
    <w:rsid w:val="00184DC3"/>
    <w:rsid w:val="00185D15"/>
    <w:rsid w:val="0018647E"/>
    <w:rsid w:val="001868DF"/>
    <w:rsid w:val="001901AF"/>
    <w:rsid w:val="0019298A"/>
    <w:rsid w:val="00193A71"/>
    <w:rsid w:val="00194115"/>
    <w:rsid w:val="00196B0F"/>
    <w:rsid w:val="00196B1F"/>
    <w:rsid w:val="001978B0"/>
    <w:rsid w:val="001A5931"/>
    <w:rsid w:val="001A5C85"/>
    <w:rsid w:val="001A7908"/>
    <w:rsid w:val="001A7D47"/>
    <w:rsid w:val="001B1120"/>
    <w:rsid w:val="001B1670"/>
    <w:rsid w:val="001B16D5"/>
    <w:rsid w:val="001B2B0D"/>
    <w:rsid w:val="001B30D6"/>
    <w:rsid w:val="001B31FB"/>
    <w:rsid w:val="001B5635"/>
    <w:rsid w:val="001B7C8E"/>
    <w:rsid w:val="001C17B3"/>
    <w:rsid w:val="001C1C56"/>
    <w:rsid w:val="001C1CFF"/>
    <w:rsid w:val="001C254B"/>
    <w:rsid w:val="001C2926"/>
    <w:rsid w:val="001C4376"/>
    <w:rsid w:val="001C4D69"/>
    <w:rsid w:val="001C6019"/>
    <w:rsid w:val="001D0BA1"/>
    <w:rsid w:val="001D15CF"/>
    <w:rsid w:val="001D1FDB"/>
    <w:rsid w:val="001D334F"/>
    <w:rsid w:val="001D3400"/>
    <w:rsid w:val="001D5AC1"/>
    <w:rsid w:val="001D78A5"/>
    <w:rsid w:val="001D79A4"/>
    <w:rsid w:val="001D7D1B"/>
    <w:rsid w:val="001E0089"/>
    <w:rsid w:val="001E268F"/>
    <w:rsid w:val="001E2CE9"/>
    <w:rsid w:val="001E4469"/>
    <w:rsid w:val="001E5568"/>
    <w:rsid w:val="001E57D1"/>
    <w:rsid w:val="001E588A"/>
    <w:rsid w:val="001E6F35"/>
    <w:rsid w:val="001E7A42"/>
    <w:rsid w:val="001E7E4B"/>
    <w:rsid w:val="001F07B5"/>
    <w:rsid w:val="001F0D08"/>
    <w:rsid w:val="001F10EC"/>
    <w:rsid w:val="001F2808"/>
    <w:rsid w:val="001F4236"/>
    <w:rsid w:val="001F6114"/>
    <w:rsid w:val="001F670B"/>
    <w:rsid w:val="00201A80"/>
    <w:rsid w:val="00201EEB"/>
    <w:rsid w:val="00201F3D"/>
    <w:rsid w:val="00204AEA"/>
    <w:rsid w:val="0021093B"/>
    <w:rsid w:val="00211703"/>
    <w:rsid w:val="002127AB"/>
    <w:rsid w:val="00212C33"/>
    <w:rsid w:val="0021319C"/>
    <w:rsid w:val="0021443B"/>
    <w:rsid w:val="00217157"/>
    <w:rsid w:val="00217890"/>
    <w:rsid w:val="00217EE8"/>
    <w:rsid w:val="00220728"/>
    <w:rsid w:val="00220EE2"/>
    <w:rsid w:val="002218FB"/>
    <w:rsid w:val="00221C3F"/>
    <w:rsid w:val="00222110"/>
    <w:rsid w:val="00222FF2"/>
    <w:rsid w:val="00223C9F"/>
    <w:rsid w:val="00225AC9"/>
    <w:rsid w:val="0022651E"/>
    <w:rsid w:val="00227DBE"/>
    <w:rsid w:val="00233010"/>
    <w:rsid w:val="002367E0"/>
    <w:rsid w:val="00237FA9"/>
    <w:rsid w:val="00240246"/>
    <w:rsid w:val="0024028F"/>
    <w:rsid w:val="0024241D"/>
    <w:rsid w:val="00243F1F"/>
    <w:rsid w:val="00246AE3"/>
    <w:rsid w:val="00247E44"/>
    <w:rsid w:val="0025094A"/>
    <w:rsid w:val="00251204"/>
    <w:rsid w:val="00253F68"/>
    <w:rsid w:val="00253FDB"/>
    <w:rsid w:val="00254158"/>
    <w:rsid w:val="002555EA"/>
    <w:rsid w:val="00255652"/>
    <w:rsid w:val="00255D00"/>
    <w:rsid w:val="002563AF"/>
    <w:rsid w:val="00256589"/>
    <w:rsid w:val="002575AB"/>
    <w:rsid w:val="00257BB5"/>
    <w:rsid w:val="002614FA"/>
    <w:rsid w:val="002617AB"/>
    <w:rsid w:val="00262377"/>
    <w:rsid w:val="00262418"/>
    <w:rsid w:val="0026301D"/>
    <w:rsid w:val="0026520F"/>
    <w:rsid w:val="00266715"/>
    <w:rsid w:val="00267FE8"/>
    <w:rsid w:val="00270B47"/>
    <w:rsid w:val="002721E9"/>
    <w:rsid w:val="002723A6"/>
    <w:rsid w:val="00272BDB"/>
    <w:rsid w:val="00272DB8"/>
    <w:rsid w:val="00274131"/>
    <w:rsid w:val="002745E7"/>
    <w:rsid w:val="00274F2E"/>
    <w:rsid w:val="00276917"/>
    <w:rsid w:val="002775D9"/>
    <w:rsid w:val="002778E0"/>
    <w:rsid w:val="00281083"/>
    <w:rsid w:val="002817FA"/>
    <w:rsid w:val="00282043"/>
    <w:rsid w:val="002821D9"/>
    <w:rsid w:val="00285DC1"/>
    <w:rsid w:val="002876DD"/>
    <w:rsid w:val="00290CFE"/>
    <w:rsid w:val="00291DD5"/>
    <w:rsid w:val="00292D68"/>
    <w:rsid w:val="002945F8"/>
    <w:rsid w:val="00294C2C"/>
    <w:rsid w:val="00294D12"/>
    <w:rsid w:val="00295868"/>
    <w:rsid w:val="002974AF"/>
    <w:rsid w:val="002A05F4"/>
    <w:rsid w:val="002A0E6C"/>
    <w:rsid w:val="002A3F64"/>
    <w:rsid w:val="002A4B06"/>
    <w:rsid w:val="002A4DCA"/>
    <w:rsid w:val="002A4DF4"/>
    <w:rsid w:val="002A72AB"/>
    <w:rsid w:val="002A7901"/>
    <w:rsid w:val="002A7F1A"/>
    <w:rsid w:val="002B23C8"/>
    <w:rsid w:val="002B72A4"/>
    <w:rsid w:val="002B7F9E"/>
    <w:rsid w:val="002C1426"/>
    <w:rsid w:val="002C1FE9"/>
    <w:rsid w:val="002C36B7"/>
    <w:rsid w:val="002C52BA"/>
    <w:rsid w:val="002C5660"/>
    <w:rsid w:val="002C5B39"/>
    <w:rsid w:val="002C6964"/>
    <w:rsid w:val="002C712A"/>
    <w:rsid w:val="002C7445"/>
    <w:rsid w:val="002C7CB0"/>
    <w:rsid w:val="002C7DEA"/>
    <w:rsid w:val="002D30D8"/>
    <w:rsid w:val="002D4463"/>
    <w:rsid w:val="002D6231"/>
    <w:rsid w:val="002D628A"/>
    <w:rsid w:val="002D71E5"/>
    <w:rsid w:val="002D779C"/>
    <w:rsid w:val="002E3D01"/>
    <w:rsid w:val="002E3FF1"/>
    <w:rsid w:val="002E43BA"/>
    <w:rsid w:val="002E4DA0"/>
    <w:rsid w:val="002E538D"/>
    <w:rsid w:val="002E5D18"/>
    <w:rsid w:val="002E7408"/>
    <w:rsid w:val="002F0782"/>
    <w:rsid w:val="002F19EF"/>
    <w:rsid w:val="002F1ECE"/>
    <w:rsid w:val="002F2772"/>
    <w:rsid w:val="002F2FD5"/>
    <w:rsid w:val="002F517B"/>
    <w:rsid w:val="00302FFF"/>
    <w:rsid w:val="0030388D"/>
    <w:rsid w:val="003045D3"/>
    <w:rsid w:val="003048CD"/>
    <w:rsid w:val="00304C8C"/>
    <w:rsid w:val="0030558A"/>
    <w:rsid w:val="00306AAC"/>
    <w:rsid w:val="0030773C"/>
    <w:rsid w:val="003102E0"/>
    <w:rsid w:val="00310F1F"/>
    <w:rsid w:val="0031352A"/>
    <w:rsid w:val="00313619"/>
    <w:rsid w:val="0031519D"/>
    <w:rsid w:val="0031728B"/>
    <w:rsid w:val="00317963"/>
    <w:rsid w:val="00317D0F"/>
    <w:rsid w:val="00320546"/>
    <w:rsid w:val="003245F8"/>
    <w:rsid w:val="00324EEA"/>
    <w:rsid w:val="00325B70"/>
    <w:rsid w:val="00325E32"/>
    <w:rsid w:val="00327867"/>
    <w:rsid w:val="00327920"/>
    <w:rsid w:val="00327E54"/>
    <w:rsid w:val="00331CCD"/>
    <w:rsid w:val="00333974"/>
    <w:rsid w:val="00333B9F"/>
    <w:rsid w:val="0033421E"/>
    <w:rsid w:val="00334D6C"/>
    <w:rsid w:val="00334FCB"/>
    <w:rsid w:val="00335045"/>
    <w:rsid w:val="00335B3E"/>
    <w:rsid w:val="003363AC"/>
    <w:rsid w:val="003372CD"/>
    <w:rsid w:val="00337FA2"/>
    <w:rsid w:val="003407D1"/>
    <w:rsid w:val="00341414"/>
    <w:rsid w:val="003415D4"/>
    <w:rsid w:val="0034428D"/>
    <w:rsid w:val="003459A3"/>
    <w:rsid w:val="00345B60"/>
    <w:rsid w:val="0034723D"/>
    <w:rsid w:val="00347753"/>
    <w:rsid w:val="00351036"/>
    <w:rsid w:val="00351250"/>
    <w:rsid w:val="003522E7"/>
    <w:rsid w:val="00352E5B"/>
    <w:rsid w:val="003530FD"/>
    <w:rsid w:val="00355350"/>
    <w:rsid w:val="00355C45"/>
    <w:rsid w:val="00356A78"/>
    <w:rsid w:val="00356E72"/>
    <w:rsid w:val="003577C2"/>
    <w:rsid w:val="0036139C"/>
    <w:rsid w:val="0036301D"/>
    <w:rsid w:val="00365FE7"/>
    <w:rsid w:val="00366219"/>
    <w:rsid w:val="003673FF"/>
    <w:rsid w:val="00372274"/>
    <w:rsid w:val="00372685"/>
    <w:rsid w:val="00372E06"/>
    <w:rsid w:val="00373056"/>
    <w:rsid w:val="0037319E"/>
    <w:rsid w:val="003741DA"/>
    <w:rsid w:val="00374467"/>
    <w:rsid w:val="00375762"/>
    <w:rsid w:val="00377E04"/>
    <w:rsid w:val="003806C9"/>
    <w:rsid w:val="00380FE7"/>
    <w:rsid w:val="00381AF0"/>
    <w:rsid w:val="00382F30"/>
    <w:rsid w:val="00383C1B"/>
    <w:rsid w:val="0038466B"/>
    <w:rsid w:val="003851FD"/>
    <w:rsid w:val="00385293"/>
    <w:rsid w:val="003853FE"/>
    <w:rsid w:val="00387E78"/>
    <w:rsid w:val="0039060A"/>
    <w:rsid w:val="00390AFE"/>
    <w:rsid w:val="00390D5A"/>
    <w:rsid w:val="00391A44"/>
    <w:rsid w:val="003928D2"/>
    <w:rsid w:val="00395577"/>
    <w:rsid w:val="00396AB0"/>
    <w:rsid w:val="00396BA1"/>
    <w:rsid w:val="00397090"/>
    <w:rsid w:val="003973F0"/>
    <w:rsid w:val="003A012F"/>
    <w:rsid w:val="003A0DD5"/>
    <w:rsid w:val="003A10CA"/>
    <w:rsid w:val="003A13CC"/>
    <w:rsid w:val="003A1AC0"/>
    <w:rsid w:val="003A1DC1"/>
    <w:rsid w:val="003A2402"/>
    <w:rsid w:val="003A3771"/>
    <w:rsid w:val="003A4B66"/>
    <w:rsid w:val="003A4E34"/>
    <w:rsid w:val="003A5895"/>
    <w:rsid w:val="003A5E94"/>
    <w:rsid w:val="003A6538"/>
    <w:rsid w:val="003B097F"/>
    <w:rsid w:val="003B0FFB"/>
    <w:rsid w:val="003B2359"/>
    <w:rsid w:val="003B5191"/>
    <w:rsid w:val="003B5F1F"/>
    <w:rsid w:val="003B6D21"/>
    <w:rsid w:val="003C0875"/>
    <w:rsid w:val="003C0C91"/>
    <w:rsid w:val="003C16B2"/>
    <w:rsid w:val="003C186A"/>
    <w:rsid w:val="003C1992"/>
    <w:rsid w:val="003C2586"/>
    <w:rsid w:val="003C2A80"/>
    <w:rsid w:val="003C3AC3"/>
    <w:rsid w:val="003C4214"/>
    <w:rsid w:val="003C4362"/>
    <w:rsid w:val="003C50CC"/>
    <w:rsid w:val="003C7696"/>
    <w:rsid w:val="003D09D4"/>
    <w:rsid w:val="003D17B1"/>
    <w:rsid w:val="003D1F2D"/>
    <w:rsid w:val="003D217A"/>
    <w:rsid w:val="003D2259"/>
    <w:rsid w:val="003D25CC"/>
    <w:rsid w:val="003D2C78"/>
    <w:rsid w:val="003D31B6"/>
    <w:rsid w:val="003D4834"/>
    <w:rsid w:val="003D4924"/>
    <w:rsid w:val="003D6D35"/>
    <w:rsid w:val="003E01C1"/>
    <w:rsid w:val="003E099D"/>
    <w:rsid w:val="003E0DF8"/>
    <w:rsid w:val="003E2017"/>
    <w:rsid w:val="003E2E10"/>
    <w:rsid w:val="003E337D"/>
    <w:rsid w:val="003E36A2"/>
    <w:rsid w:val="003E36DF"/>
    <w:rsid w:val="003E3961"/>
    <w:rsid w:val="003E3B8B"/>
    <w:rsid w:val="003E4CFA"/>
    <w:rsid w:val="003E58E7"/>
    <w:rsid w:val="003E650D"/>
    <w:rsid w:val="003E77B0"/>
    <w:rsid w:val="003F1B16"/>
    <w:rsid w:val="003F2251"/>
    <w:rsid w:val="003F34F5"/>
    <w:rsid w:val="003F3C99"/>
    <w:rsid w:val="003F5177"/>
    <w:rsid w:val="003F52F4"/>
    <w:rsid w:val="003F5EE2"/>
    <w:rsid w:val="00401BF0"/>
    <w:rsid w:val="00401DE7"/>
    <w:rsid w:val="00402A9D"/>
    <w:rsid w:val="00404FE5"/>
    <w:rsid w:val="0040553D"/>
    <w:rsid w:val="00405703"/>
    <w:rsid w:val="00405762"/>
    <w:rsid w:val="0040697C"/>
    <w:rsid w:val="00406A8C"/>
    <w:rsid w:val="00407019"/>
    <w:rsid w:val="0041059E"/>
    <w:rsid w:val="00412E6F"/>
    <w:rsid w:val="00415E13"/>
    <w:rsid w:val="00416021"/>
    <w:rsid w:val="00416A7C"/>
    <w:rsid w:val="00422403"/>
    <w:rsid w:val="00422A80"/>
    <w:rsid w:val="00426F02"/>
    <w:rsid w:val="004301E5"/>
    <w:rsid w:val="00430243"/>
    <w:rsid w:val="004305C7"/>
    <w:rsid w:val="00430D7B"/>
    <w:rsid w:val="00432DBB"/>
    <w:rsid w:val="004339FD"/>
    <w:rsid w:val="004345DC"/>
    <w:rsid w:val="00436048"/>
    <w:rsid w:val="00436F5E"/>
    <w:rsid w:val="00437011"/>
    <w:rsid w:val="00443031"/>
    <w:rsid w:val="004438B7"/>
    <w:rsid w:val="00446617"/>
    <w:rsid w:val="004468B2"/>
    <w:rsid w:val="00447804"/>
    <w:rsid w:val="004500F0"/>
    <w:rsid w:val="004506F0"/>
    <w:rsid w:val="00450EE3"/>
    <w:rsid w:val="004535C9"/>
    <w:rsid w:val="00454120"/>
    <w:rsid w:val="004542AC"/>
    <w:rsid w:val="004574A9"/>
    <w:rsid w:val="004603B7"/>
    <w:rsid w:val="00460566"/>
    <w:rsid w:val="00460932"/>
    <w:rsid w:val="00461F5B"/>
    <w:rsid w:val="00462E49"/>
    <w:rsid w:val="00463883"/>
    <w:rsid w:val="00465688"/>
    <w:rsid w:val="00465E67"/>
    <w:rsid w:val="00467D36"/>
    <w:rsid w:val="004717D4"/>
    <w:rsid w:val="0047257D"/>
    <w:rsid w:val="00474FCD"/>
    <w:rsid w:val="004759B7"/>
    <w:rsid w:val="00477CB9"/>
    <w:rsid w:val="00477D61"/>
    <w:rsid w:val="00480715"/>
    <w:rsid w:val="0048189A"/>
    <w:rsid w:val="00483408"/>
    <w:rsid w:val="00485B14"/>
    <w:rsid w:val="00486079"/>
    <w:rsid w:val="00486848"/>
    <w:rsid w:val="00490416"/>
    <w:rsid w:val="00490E19"/>
    <w:rsid w:val="004917B9"/>
    <w:rsid w:val="00491CCF"/>
    <w:rsid w:val="004939E7"/>
    <w:rsid w:val="004941BF"/>
    <w:rsid w:val="0049435E"/>
    <w:rsid w:val="004950BC"/>
    <w:rsid w:val="00496091"/>
    <w:rsid w:val="0049624A"/>
    <w:rsid w:val="004968A0"/>
    <w:rsid w:val="00497860"/>
    <w:rsid w:val="004A08FF"/>
    <w:rsid w:val="004A1C5B"/>
    <w:rsid w:val="004A2106"/>
    <w:rsid w:val="004A2822"/>
    <w:rsid w:val="004A4C6B"/>
    <w:rsid w:val="004A4E56"/>
    <w:rsid w:val="004A5312"/>
    <w:rsid w:val="004A5AB7"/>
    <w:rsid w:val="004B036E"/>
    <w:rsid w:val="004B0B33"/>
    <w:rsid w:val="004B1444"/>
    <w:rsid w:val="004B336D"/>
    <w:rsid w:val="004B4A49"/>
    <w:rsid w:val="004B5773"/>
    <w:rsid w:val="004B58A1"/>
    <w:rsid w:val="004B5C0C"/>
    <w:rsid w:val="004B620C"/>
    <w:rsid w:val="004B662D"/>
    <w:rsid w:val="004B6667"/>
    <w:rsid w:val="004B7C0B"/>
    <w:rsid w:val="004C100F"/>
    <w:rsid w:val="004C24E2"/>
    <w:rsid w:val="004C3379"/>
    <w:rsid w:val="004C3730"/>
    <w:rsid w:val="004C7DC9"/>
    <w:rsid w:val="004D1408"/>
    <w:rsid w:val="004D1F67"/>
    <w:rsid w:val="004D33BA"/>
    <w:rsid w:val="004D36F6"/>
    <w:rsid w:val="004D6E70"/>
    <w:rsid w:val="004D6F59"/>
    <w:rsid w:val="004D777E"/>
    <w:rsid w:val="004E2A30"/>
    <w:rsid w:val="004E2C6F"/>
    <w:rsid w:val="004E2F36"/>
    <w:rsid w:val="004E2F64"/>
    <w:rsid w:val="004E3CAA"/>
    <w:rsid w:val="004E644A"/>
    <w:rsid w:val="004E6676"/>
    <w:rsid w:val="004E7AD9"/>
    <w:rsid w:val="004F0079"/>
    <w:rsid w:val="004F30ED"/>
    <w:rsid w:val="004F4713"/>
    <w:rsid w:val="004F48D5"/>
    <w:rsid w:val="004F4F40"/>
    <w:rsid w:val="004F65EC"/>
    <w:rsid w:val="004F6A31"/>
    <w:rsid w:val="004F6A9F"/>
    <w:rsid w:val="004F7D71"/>
    <w:rsid w:val="005008D2"/>
    <w:rsid w:val="0050123E"/>
    <w:rsid w:val="0050267A"/>
    <w:rsid w:val="005026FA"/>
    <w:rsid w:val="00502ADC"/>
    <w:rsid w:val="005041DF"/>
    <w:rsid w:val="0050494C"/>
    <w:rsid w:val="0050496A"/>
    <w:rsid w:val="00504CD0"/>
    <w:rsid w:val="00505877"/>
    <w:rsid w:val="005060FA"/>
    <w:rsid w:val="00506432"/>
    <w:rsid w:val="00506CD4"/>
    <w:rsid w:val="00506D30"/>
    <w:rsid w:val="005128C9"/>
    <w:rsid w:val="005138AC"/>
    <w:rsid w:val="00513D56"/>
    <w:rsid w:val="00514397"/>
    <w:rsid w:val="00515D40"/>
    <w:rsid w:val="005163AD"/>
    <w:rsid w:val="00516A14"/>
    <w:rsid w:val="00517A8E"/>
    <w:rsid w:val="00520370"/>
    <w:rsid w:val="00521CE3"/>
    <w:rsid w:val="0052273D"/>
    <w:rsid w:val="0052427F"/>
    <w:rsid w:val="00526B93"/>
    <w:rsid w:val="00526FB9"/>
    <w:rsid w:val="00530774"/>
    <w:rsid w:val="005316DD"/>
    <w:rsid w:val="00532D1D"/>
    <w:rsid w:val="0053505A"/>
    <w:rsid w:val="0053584E"/>
    <w:rsid w:val="00540F1D"/>
    <w:rsid w:val="00544F61"/>
    <w:rsid w:val="005450B7"/>
    <w:rsid w:val="005453DB"/>
    <w:rsid w:val="00550782"/>
    <w:rsid w:val="0055224F"/>
    <w:rsid w:val="0055336C"/>
    <w:rsid w:val="005538CF"/>
    <w:rsid w:val="00553DE4"/>
    <w:rsid w:val="00553E4F"/>
    <w:rsid w:val="00556BE8"/>
    <w:rsid w:val="0055736C"/>
    <w:rsid w:val="00560400"/>
    <w:rsid w:val="00560668"/>
    <w:rsid w:val="00562C8C"/>
    <w:rsid w:val="00570993"/>
    <w:rsid w:val="00570F8D"/>
    <w:rsid w:val="00571CA6"/>
    <w:rsid w:val="00571DD0"/>
    <w:rsid w:val="005724E6"/>
    <w:rsid w:val="005749FD"/>
    <w:rsid w:val="005755A2"/>
    <w:rsid w:val="005757E5"/>
    <w:rsid w:val="00575B8C"/>
    <w:rsid w:val="00575BA9"/>
    <w:rsid w:val="00576E6A"/>
    <w:rsid w:val="00577A73"/>
    <w:rsid w:val="00580007"/>
    <w:rsid w:val="00581144"/>
    <w:rsid w:val="0058136F"/>
    <w:rsid w:val="00582095"/>
    <w:rsid w:val="0058428E"/>
    <w:rsid w:val="0058582A"/>
    <w:rsid w:val="005869C0"/>
    <w:rsid w:val="00587A57"/>
    <w:rsid w:val="005914F1"/>
    <w:rsid w:val="00591681"/>
    <w:rsid w:val="00592051"/>
    <w:rsid w:val="00592891"/>
    <w:rsid w:val="00592BE1"/>
    <w:rsid w:val="00594830"/>
    <w:rsid w:val="005964AC"/>
    <w:rsid w:val="00596E87"/>
    <w:rsid w:val="005970EE"/>
    <w:rsid w:val="005A03F2"/>
    <w:rsid w:val="005A1495"/>
    <w:rsid w:val="005A2FAC"/>
    <w:rsid w:val="005A36EC"/>
    <w:rsid w:val="005A3E14"/>
    <w:rsid w:val="005A4253"/>
    <w:rsid w:val="005A4EE2"/>
    <w:rsid w:val="005A5042"/>
    <w:rsid w:val="005A6432"/>
    <w:rsid w:val="005A77A8"/>
    <w:rsid w:val="005A7962"/>
    <w:rsid w:val="005A7F82"/>
    <w:rsid w:val="005B35EC"/>
    <w:rsid w:val="005B47D7"/>
    <w:rsid w:val="005B71F6"/>
    <w:rsid w:val="005B79C0"/>
    <w:rsid w:val="005C16C3"/>
    <w:rsid w:val="005C1BDF"/>
    <w:rsid w:val="005C2615"/>
    <w:rsid w:val="005C31B8"/>
    <w:rsid w:val="005C4DDB"/>
    <w:rsid w:val="005C5015"/>
    <w:rsid w:val="005C63B5"/>
    <w:rsid w:val="005C6B03"/>
    <w:rsid w:val="005C7461"/>
    <w:rsid w:val="005C7C14"/>
    <w:rsid w:val="005D2F44"/>
    <w:rsid w:val="005D3021"/>
    <w:rsid w:val="005D326C"/>
    <w:rsid w:val="005D4D6D"/>
    <w:rsid w:val="005D5CBF"/>
    <w:rsid w:val="005D76FA"/>
    <w:rsid w:val="005D7D44"/>
    <w:rsid w:val="005E0584"/>
    <w:rsid w:val="005E074A"/>
    <w:rsid w:val="005E0983"/>
    <w:rsid w:val="005E09BB"/>
    <w:rsid w:val="005E1C79"/>
    <w:rsid w:val="005E2009"/>
    <w:rsid w:val="005E4635"/>
    <w:rsid w:val="005E52EF"/>
    <w:rsid w:val="005E5876"/>
    <w:rsid w:val="005E5C7E"/>
    <w:rsid w:val="005E61FB"/>
    <w:rsid w:val="005E695F"/>
    <w:rsid w:val="005E7B9F"/>
    <w:rsid w:val="005F0051"/>
    <w:rsid w:val="005F141B"/>
    <w:rsid w:val="005F3BD4"/>
    <w:rsid w:val="005F5047"/>
    <w:rsid w:val="005F5F38"/>
    <w:rsid w:val="005F7230"/>
    <w:rsid w:val="005F7339"/>
    <w:rsid w:val="005F78A2"/>
    <w:rsid w:val="00600B9C"/>
    <w:rsid w:val="0060174D"/>
    <w:rsid w:val="00602BA7"/>
    <w:rsid w:val="00602BEA"/>
    <w:rsid w:val="00602D19"/>
    <w:rsid w:val="00604406"/>
    <w:rsid w:val="0060446F"/>
    <w:rsid w:val="00605227"/>
    <w:rsid w:val="00605B77"/>
    <w:rsid w:val="00605B9C"/>
    <w:rsid w:val="00607D02"/>
    <w:rsid w:val="006101F4"/>
    <w:rsid w:val="00612B17"/>
    <w:rsid w:val="00612BA8"/>
    <w:rsid w:val="0061472F"/>
    <w:rsid w:val="00614D4A"/>
    <w:rsid w:val="00616A31"/>
    <w:rsid w:val="00616EA6"/>
    <w:rsid w:val="0062066F"/>
    <w:rsid w:val="00622283"/>
    <w:rsid w:val="00622B6A"/>
    <w:rsid w:val="00622F68"/>
    <w:rsid w:val="006240C1"/>
    <w:rsid w:val="006269D3"/>
    <w:rsid w:val="00626DE6"/>
    <w:rsid w:val="00627A0E"/>
    <w:rsid w:val="00627ECF"/>
    <w:rsid w:val="006300CC"/>
    <w:rsid w:val="0063027F"/>
    <w:rsid w:val="00631E64"/>
    <w:rsid w:val="006321D7"/>
    <w:rsid w:val="00634414"/>
    <w:rsid w:val="00634B8A"/>
    <w:rsid w:val="00636774"/>
    <w:rsid w:val="006416DF"/>
    <w:rsid w:val="006417D9"/>
    <w:rsid w:val="00641DFB"/>
    <w:rsid w:val="00646033"/>
    <w:rsid w:val="00647638"/>
    <w:rsid w:val="00650CB6"/>
    <w:rsid w:val="00652708"/>
    <w:rsid w:val="00652994"/>
    <w:rsid w:val="00652AB7"/>
    <w:rsid w:val="006539EC"/>
    <w:rsid w:val="00654BEF"/>
    <w:rsid w:val="00654F64"/>
    <w:rsid w:val="00655CD4"/>
    <w:rsid w:val="00655DE3"/>
    <w:rsid w:val="0065672D"/>
    <w:rsid w:val="00656BBA"/>
    <w:rsid w:val="00656E1C"/>
    <w:rsid w:val="00656E71"/>
    <w:rsid w:val="006609BA"/>
    <w:rsid w:val="00662687"/>
    <w:rsid w:val="00662B5D"/>
    <w:rsid w:val="00663DD7"/>
    <w:rsid w:val="00664B47"/>
    <w:rsid w:val="00664D80"/>
    <w:rsid w:val="0066526D"/>
    <w:rsid w:val="00665B39"/>
    <w:rsid w:val="00665DB2"/>
    <w:rsid w:val="00665FC7"/>
    <w:rsid w:val="00666875"/>
    <w:rsid w:val="00667B89"/>
    <w:rsid w:val="006701A9"/>
    <w:rsid w:val="006711DA"/>
    <w:rsid w:val="00674EB7"/>
    <w:rsid w:val="006757C4"/>
    <w:rsid w:val="0067717C"/>
    <w:rsid w:val="00677B97"/>
    <w:rsid w:val="00681353"/>
    <w:rsid w:val="006838E0"/>
    <w:rsid w:val="00685098"/>
    <w:rsid w:val="0068566F"/>
    <w:rsid w:val="006857A3"/>
    <w:rsid w:val="00685DF4"/>
    <w:rsid w:val="00686E0E"/>
    <w:rsid w:val="00686FE6"/>
    <w:rsid w:val="0068778B"/>
    <w:rsid w:val="00687F84"/>
    <w:rsid w:val="006907D3"/>
    <w:rsid w:val="00694495"/>
    <w:rsid w:val="006957C9"/>
    <w:rsid w:val="0069624C"/>
    <w:rsid w:val="00696BD3"/>
    <w:rsid w:val="006978EF"/>
    <w:rsid w:val="00697FF1"/>
    <w:rsid w:val="006A0550"/>
    <w:rsid w:val="006A1FC2"/>
    <w:rsid w:val="006A294E"/>
    <w:rsid w:val="006A458D"/>
    <w:rsid w:val="006B017D"/>
    <w:rsid w:val="006B04DB"/>
    <w:rsid w:val="006B2A17"/>
    <w:rsid w:val="006B355D"/>
    <w:rsid w:val="006B3BC3"/>
    <w:rsid w:val="006B3EC9"/>
    <w:rsid w:val="006B3ECE"/>
    <w:rsid w:val="006C15C5"/>
    <w:rsid w:val="006C3D9D"/>
    <w:rsid w:val="006C605C"/>
    <w:rsid w:val="006C68D7"/>
    <w:rsid w:val="006D0825"/>
    <w:rsid w:val="006D139F"/>
    <w:rsid w:val="006D6FB8"/>
    <w:rsid w:val="006D742D"/>
    <w:rsid w:val="006D7E86"/>
    <w:rsid w:val="006E054A"/>
    <w:rsid w:val="006E0566"/>
    <w:rsid w:val="006E143B"/>
    <w:rsid w:val="006E1CDC"/>
    <w:rsid w:val="006E363E"/>
    <w:rsid w:val="006E55B6"/>
    <w:rsid w:val="006E65D4"/>
    <w:rsid w:val="006E73C8"/>
    <w:rsid w:val="006E7CE2"/>
    <w:rsid w:val="006F08AA"/>
    <w:rsid w:val="006F0CA6"/>
    <w:rsid w:val="006F0EDB"/>
    <w:rsid w:val="006F27F6"/>
    <w:rsid w:val="006F347F"/>
    <w:rsid w:val="006F5D42"/>
    <w:rsid w:val="006F6E75"/>
    <w:rsid w:val="0070085E"/>
    <w:rsid w:val="0070175D"/>
    <w:rsid w:val="0070430E"/>
    <w:rsid w:val="007050AF"/>
    <w:rsid w:val="007062A3"/>
    <w:rsid w:val="00710142"/>
    <w:rsid w:val="00712F07"/>
    <w:rsid w:val="007143BB"/>
    <w:rsid w:val="007155DC"/>
    <w:rsid w:val="00716190"/>
    <w:rsid w:val="007170D0"/>
    <w:rsid w:val="00717642"/>
    <w:rsid w:val="00717D1B"/>
    <w:rsid w:val="0072142A"/>
    <w:rsid w:val="0072146F"/>
    <w:rsid w:val="007227BD"/>
    <w:rsid w:val="00723302"/>
    <w:rsid w:val="00723C1C"/>
    <w:rsid w:val="0072449C"/>
    <w:rsid w:val="00724D9F"/>
    <w:rsid w:val="00725021"/>
    <w:rsid w:val="0072541F"/>
    <w:rsid w:val="00726AB3"/>
    <w:rsid w:val="0073002F"/>
    <w:rsid w:val="00730052"/>
    <w:rsid w:val="00730AB4"/>
    <w:rsid w:val="00730BA9"/>
    <w:rsid w:val="007313AE"/>
    <w:rsid w:val="007339DE"/>
    <w:rsid w:val="00733E93"/>
    <w:rsid w:val="0073487A"/>
    <w:rsid w:val="00734F5C"/>
    <w:rsid w:val="00736C40"/>
    <w:rsid w:val="007373C1"/>
    <w:rsid w:val="00740BC2"/>
    <w:rsid w:val="00741A80"/>
    <w:rsid w:val="007425D1"/>
    <w:rsid w:val="0074449C"/>
    <w:rsid w:val="0074463A"/>
    <w:rsid w:val="00746105"/>
    <w:rsid w:val="0074787C"/>
    <w:rsid w:val="00750DD2"/>
    <w:rsid w:val="00752139"/>
    <w:rsid w:val="00752413"/>
    <w:rsid w:val="0075316C"/>
    <w:rsid w:val="00753D7D"/>
    <w:rsid w:val="00755663"/>
    <w:rsid w:val="007559FC"/>
    <w:rsid w:val="00755A49"/>
    <w:rsid w:val="00756BA7"/>
    <w:rsid w:val="00757A99"/>
    <w:rsid w:val="00760CB3"/>
    <w:rsid w:val="0076177B"/>
    <w:rsid w:val="007643E2"/>
    <w:rsid w:val="007653F3"/>
    <w:rsid w:val="00766226"/>
    <w:rsid w:val="00773C3D"/>
    <w:rsid w:val="0077412C"/>
    <w:rsid w:val="007750D7"/>
    <w:rsid w:val="007752F2"/>
    <w:rsid w:val="007761A8"/>
    <w:rsid w:val="00776B22"/>
    <w:rsid w:val="007807B9"/>
    <w:rsid w:val="00780960"/>
    <w:rsid w:val="00780B38"/>
    <w:rsid w:val="00780E33"/>
    <w:rsid w:val="00782232"/>
    <w:rsid w:val="0078404F"/>
    <w:rsid w:val="00784699"/>
    <w:rsid w:val="007860DA"/>
    <w:rsid w:val="00787B9F"/>
    <w:rsid w:val="00787BFA"/>
    <w:rsid w:val="00790021"/>
    <w:rsid w:val="00790885"/>
    <w:rsid w:val="0079194A"/>
    <w:rsid w:val="00795889"/>
    <w:rsid w:val="007964A2"/>
    <w:rsid w:val="00796C2A"/>
    <w:rsid w:val="007978FB"/>
    <w:rsid w:val="007979AB"/>
    <w:rsid w:val="007A0AA1"/>
    <w:rsid w:val="007A10AB"/>
    <w:rsid w:val="007A5B43"/>
    <w:rsid w:val="007B050C"/>
    <w:rsid w:val="007B15D1"/>
    <w:rsid w:val="007B1E58"/>
    <w:rsid w:val="007B25F1"/>
    <w:rsid w:val="007B44B2"/>
    <w:rsid w:val="007B47AD"/>
    <w:rsid w:val="007B567C"/>
    <w:rsid w:val="007B673F"/>
    <w:rsid w:val="007B7BD8"/>
    <w:rsid w:val="007C05BD"/>
    <w:rsid w:val="007C084B"/>
    <w:rsid w:val="007C1080"/>
    <w:rsid w:val="007C1F5B"/>
    <w:rsid w:val="007C764C"/>
    <w:rsid w:val="007D03B9"/>
    <w:rsid w:val="007D11FB"/>
    <w:rsid w:val="007D3F53"/>
    <w:rsid w:val="007D55BF"/>
    <w:rsid w:val="007D5D47"/>
    <w:rsid w:val="007D71D0"/>
    <w:rsid w:val="007D730A"/>
    <w:rsid w:val="007E0A77"/>
    <w:rsid w:val="007E202D"/>
    <w:rsid w:val="007E2489"/>
    <w:rsid w:val="007E4C58"/>
    <w:rsid w:val="007E5005"/>
    <w:rsid w:val="007E5A27"/>
    <w:rsid w:val="007E5CAB"/>
    <w:rsid w:val="007E61BA"/>
    <w:rsid w:val="007E69D4"/>
    <w:rsid w:val="007F26F2"/>
    <w:rsid w:val="007F315E"/>
    <w:rsid w:val="007F3DCF"/>
    <w:rsid w:val="007F48E8"/>
    <w:rsid w:val="007F4C1B"/>
    <w:rsid w:val="007F5475"/>
    <w:rsid w:val="007F54D1"/>
    <w:rsid w:val="007F6FFB"/>
    <w:rsid w:val="007F707F"/>
    <w:rsid w:val="00800634"/>
    <w:rsid w:val="008011E6"/>
    <w:rsid w:val="00805D79"/>
    <w:rsid w:val="00806019"/>
    <w:rsid w:val="00806B5D"/>
    <w:rsid w:val="008079FF"/>
    <w:rsid w:val="00811192"/>
    <w:rsid w:val="0081165D"/>
    <w:rsid w:val="0081215F"/>
    <w:rsid w:val="00813299"/>
    <w:rsid w:val="00814069"/>
    <w:rsid w:val="00814253"/>
    <w:rsid w:val="00814508"/>
    <w:rsid w:val="008166F2"/>
    <w:rsid w:val="00820302"/>
    <w:rsid w:val="00821E1A"/>
    <w:rsid w:val="008266CC"/>
    <w:rsid w:val="008313F6"/>
    <w:rsid w:val="008318A3"/>
    <w:rsid w:val="00832487"/>
    <w:rsid w:val="00832F92"/>
    <w:rsid w:val="00834EDA"/>
    <w:rsid w:val="008355EF"/>
    <w:rsid w:val="008370A3"/>
    <w:rsid w:val="008371C3"/>
    <w:rsid w:val="00837A3C"/>
    <w:rsid w:val="00840BD1"/>
    <w:rsid w:val="00841BA1"/>
    <w:rsid w:val="008426CC"/>
    <w:rsid w:val="00842EC1"/>
    <w:rsid w:val="00843BE8"/>
    <w:rsid w:val="00843C77"/>
    <w:rsid w:val="00845C35"/>
    <w:rsid w:val="008472F5"/>
    <w:rsid w:val="0084784D"/>
    <w:rsid w:val="00850352"/>
    <w:rsid w:val="00851B34"/>
    <w:rsid w:val="00851FB2"/>
    <w:rsid w:val="00853830"/>
    <w:rsid w:val="0085452C"/>
    <w:rsid w:val="0085526D"/>
    <w:rsid w:val="008552C1"/>
    <w:rsid w:val="0085543F"/>
    <w:rsid w:val="00856514"/>
    <w:rsid w:val="00857951"/>
    <w:rsid w:val="00857B42"/>
    <w:rsid w:val="00857BE6"/>
    <w:rsid w:val="00857F68"/>
    <w:rsid w:val="008600B2"/>
    <w:rsid w:val="00864B45"/>
    <w:rsid w:val="00865EB5"/>
    <w:rsid w:val="00867CCF"/>
    <w:rsid w:val="00870123"/>
    <w:rsid w:val="0087347F"/>
    <w:rsid w:val="00873B00"/>
    <w:rsid w:val="00873B52"/>
    <w:rsid w:val="00877D13"/>
    <w:rsid w:val="00877D53"/>
    <w:rsid w:val="00880395"/>
    <w:rsid w:val="00881504"/>
    <w:rsid w:val="00881F4B"/>
    <w:rsid w:val="00882074"/>
    <w:rsid w:val="00882E9E"/>
    <w:rsid w:val="008836E7"/>
    <w:rsid w:val="008843C8"/>
    <w:rsid w:val="0088484E"/>
    <w:rsid w:val="008849F4"/>
    <w:rsid w:val="00885FFF"/>
    <w:rsid w:val="00887365"/>
    <w:rsid w:val="008900A0"/>
    <w:rsid w:val="0089099B"/>
    <w:rsid w:val="00892C15"/>
    <w:rsid w:val="008935E0"/>
    <w:rsid w:val="00894D8B"/>
    <w:rsid w:val="008952E6"/>
    <w:rsid w:val="008A59E9"/>
    <w:rsid w:val="008A5F98"/>
    <w:rsid w:val="008B46A3"/>
    <w:rsid w:val="008B5592"/>
    <w:rsid w:val="008B6A15"/>
    <w:rsid w:val="008B6EF7"/>
    <w:rsid w:val="008B7058"/>
    <w:rsid w:val="008B783E"/>
    <w:rsid w:val="008C00BE"/>
    <w:rsid w:val="008C04D6"/>
    <w:rsid w:val="008C30D8"/>
    <w:rsid w:val="008C3877"/>
    <w:rsid w:val="008C46C0"/>
    <w:rsid w:val="008C7A0F"/>
    <w:rsid w:val="008C7F0A"/>
    <w:rsid w:val="008D0852"/>
    <w:rsid w:val="008D124A"/>
    <w:rsid w:val="008D1BFD"/>
    <w:rsid w:val="008D62FB"/>
    <w:rsid w:val="008D67D7"/>
    <w:rsid w:val="008E0B73"/>
    <w:rsid w:val="008E15E6"/>
    <w:rsid w:val="008E1842"/>
    <w:rsid w:val="008E2F9C"/>
    <w:rsid w:val="008E4ACC"/>
    <w:rsid w:val="008E4BCB"/>
    <w:rsid w:val="008E4F05"/>
    <w:rsid w:val="008E7E65"/>
    <w:rsid w:val="008F1E0A"/>
    <w:rsid w:val="008F4D0C"/>
    <w:rsid w:val="008F51A5"/>
    <w:rsid w:val="008F5A4C"/>
    <w:rsid w:val="008F7F5E"/>
    <w:rsid w:val="00901C1A"/>
    <w:rsid w:val="0090207F"/>
    <w:rsid w:val="0090215F"/>
    <w:rsid w:val="009067C2"/>
    <w:rsid w:val="00906A62"/>
    <w:rsid w:val="00907603"/>
    <w:rsid w:val="0090774B"/>
    <w:rsid w:val="009100B6"/>
    <w:rsid w:val="009106B2"/>
    <w:rsid w:val="00910BD5"/>
    <w:rsid w:val="00911180"/>
    <w:rsid w:val="009122E6"/>
    <w:rsid w:val="009130B8"/>
    <w:rsid w:val="00914116"/>
    <w:rsid w:val="00914A77"/>
    <w:rsid w:val="00914C88"/>
    <w:rsid w:val="0091506D"/>
    <w:rsid w:val="00916B53"/>
    <w:rsid w:val="009214C4"/>
    <w:rsid w:val="00922DBB"/>
    <w:rsid w:val="0092334E"/>
    <w:rsid w:val="0092419C"/>
    <w:rsid w:val="00924377"/>
    <w:rsid w:val="009246E9"/>
    <w:rsid w:val="009255CE"/>
    <w:rsid w:val="00925D4D"/>
    <w:rsid w:val="00926CB4"/>
    <w:rsid w:val="00930029"/>
    <w:rsid w:val="0093246B"/>
    <w:rsid w:val="009324F1"/>
    <w:rsid w:val="00934069"/>
    <w:rsid w:val="009352A7"/>
    <w:rsid w:val="00935FC1"/>
    <w:rsid w:val="00936294"/>
    <w:rsid w:val="0093753C"/>
    <w:rsid w:val="00937BE2"/>
    <w:rsid w:val="00940308"/>
    <w:rsid w:val="00941E9F"/>
    <w:rsid w:val="00942613"/>
    <w:rsid w:val="00942B6E"/>
    <w:rsid w:val="009450B5"/>
    <w:rsid w:val="00945F94"/>
    <w:rsid w:val="009477F7"/>
    <w:rsid w:val="00947DB0"/>
    <w:rsid w:val="00950486"/>
    <w:rsid w:val="0095095A"/>
    <w:rsid w:val="00950B4C"/>
    <w:rsid w:val="009519B5"/>
    <w:rsid w:val="00952245"/>
    <w:rsid w:val="00952500"/>
    <w:rsid w:val="00953AC3"/>
    <w:rsid w:val="00953BF6"/>
    <w:rsid w:val="009551AB"/>
    <w:rsid w:val="009552B8"/>
    <w:rsid w:val="00956EB9"/>
    <w:rsid w:val="00957711"/>
    <w:rsid w:val="00960185"/>
    <w:rsid w:val="00966891"/>
    <w:rsid w:val="009673D0"/>
    <w:rsid w:val="009674E2"/>
    <w:rsid w:val="009678EF"/>
    <w:rsid w:val="009700F4"/>
    <w:rsid w:val="00970920"/>
    <w:rsid w:val="00972C79"/>
    <w:rsid w:val="009730C6"/>
    <w:rsid w:val="0097376B"/>
    <w:rsid w:val="00975CE2"/>
    <w:rsid w:val="00976408"/>
    <w:rsid w:val="00980213"/>
    <w:rsid w:val="00982D10"/>
    <w:rsid w:val="0098375C"/>
    <w:rsid w:val="00983AF7"/>
    <w:rsid w:val="00984FE2"/>
    <w:rsid w:val="00985AA6"/>
    <w:rsid w:val="00986ADF"/>
    <w:rsid w:val="00990622"/>
    <w:rsid w:val="009915C3"/>
    <w:rsid w:val="00992CAE"/>
    <w:rsid w:val="009958E4"/>
    <w:rsid w:val="00995B9F"/>
    <w:rsid w:val="009A0D8B"/>
    <w:rsid w:val="009A168B"/>
    <w:rsid w:val="009A453E"/>
    <w:rsid w:val="009A4E9B"/>
    <w:rsid w:val="009A6B25"/>
    <w:rsid w:val="009A7422"/>
    <w:rsid w:val="009A7B89"/>
    <w:rsid w:val="009A7C4C"/>
    <w:rsid w:val="009B122E"/>
    <w:rsid w:val="009B137B"/>
    <w:rsid w:val="009B27D4"/>
    <w:rsid w:val="009B326E"/>
    <w:rsid w:val="009B32D4"/>
    <w:rsid w:val="009B3339"/>
    <w:rsid w:val="009B4933"/>
    <w:rsid w:val="009B70DD"/>
    <w:rsid w:val="009B71EE"/>
    <w:rsid w:val="009B74BF"/>
    <w:rsid w:val="009B7949"/>
    <w:rsid w:val="009C2805"/>
    <w:rsid w:val="009C5228"/>
    <w:rsid w:val="009C6DB3"/>
    <w:rsid w:val="009C6FE3"/>
    <w:rsid w:val="009D075D"/>
    <w:rsid w:val="009D20EF"/>
    <w:rsid w:val="009D2484"/>
    <w:rsid w:val="009D4F03"/>
    <w:rsid w:val="009D4FE3"/>
    <w:rsid w:val="009D5F90"/>
    <w:rsid w:val="009E02F6"/>
    <w:rsid w:val="009E14BC"/>
    <w:rsid w:val="009E1CAE"/>
    <w:rsid w:val="009E261C"/>
    <w:rsid w:val="009E265B"/>
    <w:rsid w:val="009E3D44"/>
    <w:rsid w:val="009E40A8"/>
    <w:rsid w:val="009E7AE3"/>
    <w:rsid w:val="009F1DCE"/>
    <w:rsid w:val="009F2314"/>
    <w:rsid w:val="009F3A04"/>
    <w:rsid w:val="009F4EF4"/>
    <w:rsid w:val="009F7706"/>
    <w:rsid w:val="00A00334"/>
    <w:rsid w:val="00A00676"/>
    <w:rsid w:val="00A00823"/>
    <w:rsid w:val="00A01CE8"/>
    <w:rsid w:val="00A0215A"/>
    <w:rsid w:val="00A02A60"/>
    <w:rsid w:val="00A02BC5"/>
    <w:rsid w:val="00A03161"/>
    <w:rsid w:val="00A0375B"/>
    <w:rsid w:val="00A05248"/>
    <w:rsid w:val="00A05942"/>
    <w:rsid w:val="00A05A14"/>
    <w:rsid w:val="00A0712D"/>
    <w:rsid w:val="00A07A43"/>
    <w:rsid w:val="00A105D8"/>
    <w:rsid w:val="00A120B5"/>
    <w:rsid w:val="00A14AAF"/>
    <w:rsid w:val="00A14E54"/>
    <w:rsid w:val="00A1589F"/>
    <w:rsid w:val="00A1772E"/>
    <w:rsid w:val="00A21509"/>
    <w:rsid w:val="00A21CC0"/>
    <w:rsid w:val="00A22075"/>
    <w:rsid w:val="00A23875"/>
    <w:rsid w:val="00A25AE9"/>
    <w:rsid w:val="00A26854"/>
    <w:rsid w:val="00A27ABA"/>
    <w:rsid w:val="00A27EB1"/>
    <w:rsid w:val="00A31A76"/>
    <w:rsid w:val="00A31E79"/>
    <w:rsid w:val="00A32CD8"/>
    <w:rsid w:val="00A33198"/>
    <w:rsid w:val="00A33460"/>
    <w:rsid w:val="00A355B4"/>
    <w:rsid w:val="00A35E85"/>
    <w:rsid w:val="00A40176"/>
    <w:rsid w:val="00A4054A"/>
    <w:rsid w:val="00A428A9"/>
    <w:rsid w:val="00A43C72"/>
    <w:rsid w:val="00A43D85"/>
    <w:rsid w:val="00A444E4"/>
    <w:rsid w:val="00A448A9"/>
    <w:rsid w:val="00A4520B"/>
    <w:rsid w:val="00A46E98"/>
    <w:rsid w:val="00A46F81"/>
    <w:rsid w:val="00A529F7"/>
    <w:rsid w:val="00A53132"/>
    <w:rsid w:val="00A55063"/>
    <w:rsid w:val="00A55BCA"/>
    <w:rsid w:val="00A56AB3"/>
    <w:rsid w:val="00A57746"/>
    <w:rsid w:val="00A600A4"/>
    <w:rsid w:val="00A627C0"/>
    <w:rsid w:val="00A63021"/>
    <w:rsid w:val="00A633A9"/>
    <w:rsid w:val="00A65481"/>
    <w:rsid w:val="00A660B5"/>
    <w:rsid w:val="00A6732A"/>
    <w:rsid w:val="00A70570"/>
    <w:rsid w:val="00A70B0D"/>
    <w:rsid w:val="00A71857"/>
    <w:rsid w:val="00A73401"/>
    <w:rsid w:val="00A763CD"/>
    <w:rsid w:val="00A779D2"/>
    <w:rsid w:val="00A8128D"/>
    <w:rsid w:val="00A82140"/>
    <w:rsid w:val="00A828A4"/>
    <w:rsid w:val="00A83226"/>
    <w:rsid w:val="00A8340B"/>
    <w:rsid w:val="00A83FB6"/>
    <w:rsid w:val="00A8550D"/>
    <w:rsid w:val="00A85C7E"/>
    <w:rsid w:val="00A864B2"/>
    <w:rsid w:val="00A86E10"/>
    <w:rsid w:val="00A95FFF"/>
    <w:rsid w:val="00A96550"/>
    <w:rsid w:val="00A967EE"/>
    <w:rsid w:val="00A96C70"/>
    <w:rsid w:val="00A96FC9"/>
    <w:rsid w:val="00A970CD"/>
    <w:rsid w:val="00A97E5A"/>
    <w:rsid w:val="00A97EDF"/>
    <w:rsid w:val="00AA08DF"/>
    <w:rsid w:val="00AA10EC"/>
    <w:rsid w:val="00AA2A66"/>
    <w:rsid w:val="00AA5AC5"/>
    <w:rsid w:val="00AA6B87"/>
    <w:rsid w:val="00AA6DAC"/>
    <w:rsid w:val="00AA72BA"/>
    <w:rsid w:val="00AA730E"/>
    <w:rsid w:val="00AB18FA"/>
    <w:rsid w:val="00AB23CC"/>
    <w:rsid w:val="00AB34F5"/>
    <w:rsid w:val="00AB4036"/>
    <w:rsid w:val="00AB41A5"/>
    <w:rsid w:val="00AC0EF7"/>
    <w:rsid w:val="00AC50E1"/>
    <w:rsid w:val="00AC5858"/>
    <w:rsid w:val="00AC5929"/>
    <w:rsid w:val="00AC5B20"/>
    <w:rsid w:val="00AC5DD5"/>
    <w:rsid w:val="00AC6429"/>
    <w:rsid w:val="00AC779A"/>
    <w:rsid w:val="00AC7B62"/>
    <w:rsid w:val="00AC7DDB"/>
    <w:rsid w:val="00AD07C2"/>
    <w:rsid w:val="00AD08D3"/>
    <w:rsid w:val="00AD2685"/>
    <w:rsid w:val="00AD276A"/>
    <w:rsid w:val="00AD6360"/>
    <w:rsid w:val="00AD7E95"/>
    <w:rsid w:val="00AE0E12"/>
    <w:rsid w:val="00AE25E5"/>
    <w:rsid w:val="00AE2786"/>
    <w:rsid w:val="00AE29BF"/>
    <w:rsid w:val="00AE427F"/>
    <w:rsid w:val="00AE4614"/>
    <w:rsid w:val="00AE51E7"/>
    <w:rsid w:val="00AE56B2"/>
    <w:rsid w:val="00AE5FD9"/>
    <w:rsid w:val="00AE648C"/>
    <w:rsid w:val="00AE6BB1"/>
    <w:rsid w:val="00AF1034"/>
    <w:rsid w:val="00AF13A0"/>
    <w:rsid w:val="00AF2D6B"/>
    <w:rsid w:val="00AF2FCD"/>
    <w:rsid w:val="00AF35B0"/>
    <w:rsid w:val="00AF41C9"/>
    <w:rsid w:val="00AF5127"/>
    <w:rsid w:val="00AF5F63"/>
    <w:rsid w:val="00AF646D"/>
    <w:rsid w:val="00AF6F0E"/>
    <w:rsid w:val="00AF79FB"/>
    <w:rsid w:val="00AF7A0E"/>
    <w:rsid w:val="00B030E1"/>
    <w:rsid w:val="00B03EE7"/>
    <w:rsid w:val="00B04532"/>
    <w:rsid w:val="00B06388"/>
    <w:rsid w:val="00B06E32"/>
    <w:rsid w:val="00B075D6"/>
    <w:rsid w:val="00B07BDE"/>
    <w:rsid w:val="00B10719"/>
    <w:rsid w:val="00B111BD"/>
    <w:rsid w:val="00B11C6B"/>
    <w:rsid w:val="00B12A6F"/>
    <w:rsid w:val="00B12D80"/>
    <w:rsid w:val="00B12F27"/>
    <w:rsid w:val="00B137F3"/>
    <w:rsid w:val="00B14FA6"/>
    <w:rsid w:val="00B1566E"/>
    <w:rsid w:val="00B15FE2"/>
    <w:rsid w:val="00B23033"/>
    <w:rsid w:val="00B2379C"/>
    <w:rsid w:val="00B23A8D"/>
    <w:rsid w:val="00B23FBA"/>
    <w:rsid w:val="00B2412E"/>
    <w:rsid w:val="00B25441"/>
    <w:rsid w:val="00B25FA6"/>
    <w:rsid w:val="00B2732D"/>
    <w:rsid w:val="00B303D2"/>
    <w:rsid w:val="00B3146D"/>
    <w:rsid w:val="00B322F2"/>
    <w:rsid w:val="00B32FA7"/>
    <w:rsid w:val="00B33364"/>
    <w:rsid w:val="00B33454"/>
    <w:rsid w:val="00B345B7"/>
    <w:rsid w:val="00B35759"/>
    <w:rsid w:val="00B36048"/>
    <w:rsid w:val="00B366F9"/>
    <w:rsid w:val="00B36DB1"/>
    <w:rsid w:val="00B4033C"/>
    <w:rsid w:val="00B406FD"/>
    <w:rsid w:val="00B40B34"/>
    <w:rsid w:val="00B42CE8"/>
    <w:rsid w:val="00B430BD"/>
    <w:rsid w:val="00B435FB"/>
    <w:rsid w:val="00B44622"/>
    <w:rsid w:val="00B45190"/>
    <w:rsid w:val="00B45D5D"/>
    <w:rsid w:val="00B45EA8"/>
    <w:rsid w:val="00B50CD6"/>
    <w:rsid w:val="00B52051"/>
    <w:rsid w:val="00B525B9"/>
    <w:rsid w:val="00B52969"/>
    <w:rsid w:val="00B53E96"/>
    <w:rsid w:val="00B55797"/>
    <w:rsid w:val="00B5666D"/>
    <w:rsid w:val="00B56971"/>
    <w:rsid w:val="00B616D8"/>
    <w:rsid w:val="00B61B3F"/>
    <w:rsid w:val="00B61EBB"/>
    <w:rsid w:val="00B61F18"/>
    <w:rsid w:val="00B61F81"/>
    <w:rsid w:val="00B6232E"/>
    <w:rsid w:val="00B626C6"/>
    <w:rsid w:val="00B62BAF"/>
    <w:rsid w:val="00B6324C"/>
    <w:rsid w:val="00B6416E"/>
    <w:rsid w:val="00B6450C"/>
    <w:rsid w:val="00B64C60"/>
    <w:rsid w:val="00B664EB"/>
    <w:rsid w:val="00B66DC5"/>
    <w:rsid w:val="00B6742E"/>
    <w:rsid w:val="00B677D1"/>
    <w:rsid w:val="00B70978"/>
    <w:rsid w:val="00B71396"/>
    <w:rsid w:val="00B72021"/>
    <w:rsid w:val="00B7466E"/>
    <w:rsid w:val="00B77501"/>
    <w:rsid w:val="00B77AF1"/>
    <w:rsid w:val="00B80DE1"/>
    <w:rsid w:val="00B81DD3"/>
    <w:rsid w:val="00B8301D"/>
    <w:rsid w:val="00B8307A"/>
    <w:rsid w:val="00B835ED"/>
    <w:rsid w:val="00B83E23"/>
    <w:rsid w:val="00B876A5"/>
    <w:rsid w:val="00B92758"/>
    <w:rsid w:val="00B93585"/>
    <w:rsid w:val="00B9445A"/>
    <w:rsid w:val="00B94905"/>
    <w:rsid w:val="00B95AAB"/>
    <w:rsid w:val="00B95ECF"/>
    <w:rsid w:val="00B96821"/>
    <w:rsid w:val="00B96CD0"/>
    <w:rsid w:val="00B96D70"/>
    <w:rsid w:val="00B972A3"/>
    <w:rsid w:val="00B97E79"/>
    <w:rsid w:val="00BA0D37"/>
    <w:rsid w:val="00BA136C"/>
    <w:rsid w:val="00BA1788"/>
    <w:rsid w:val="00BA1D5D"/>
    <w:rsid w:val="00BA224B"/>
    <w:rsid w:val="00BA2B5C"/>
    <w:rsid w:val="00BA3AC1"/>
    <w:rsid w:val="00BA4390"/>
    <w:rsid w:val="00BA4801"/>
    <w:rsid w:val="00BA600D"/>
    <w:rsid w:val="00BA6704"/>
    <w:rsid w:val="00BA70FD"/>
    <w:rsid w:val="00BB002D"/>
    <w:rsid w:val="00BB019F"/>
    <w:rsid w:val="00BB05EB"/>
    <w:rsid w:val="00BB0E34"/>
    <w:rsid w:val="00BB149A"/>
    <w:rsid w:val="00BB5067"/>
    <w:rsid w:val="00BB61A5"/>
    <w:rsid w:val="00BB6F9B"/>
    <w:rsid w:val="00BC04A2"/>
    <w:rsid w:val="00BC2526"/>
    <w:rsid w:val="00BC2A31"/>
    <w:rsid w:val="00BC3683"/>
    <w:rsid w:val="00BC4603"/>
    <w:rsid w:val="00BC695D"/>
    <w:rsid w:val="00BC70AE"/>
    <w:rsid w:val="00BC7A1A"/>
    <w:rsid w:val="00BD038E"/>
    <w:rsid w:val="00BD04A5"/>
    <w:rsid w:val="00BD089C"/>
    <w:rsid w:val="00BD24D8"/>
    <w:rsid w:val="00BD412B"/>
    <w:rsid w:val="00BD43BB"/>
    <w:rsid w:val="00BD55BC"/>
    <w:rsid w:val="00BD5BB7"/>
    <w:rsid w:val="00BD603B"/>
    <w:rsid w:val="00BD6AAF"/>
    <w:rsid w:val="00BE142C"/>
    <w:rsid w:val="00BE1E3B"/>
    <w:rsid w:val="00BE32F5"/>
    <w:rsid w:val="00BE38B8"/>
    <w:rsid w:val="00BE4181"/>
    <w:rsid w:val="00BE4A8D"/>
    <w:rsid w:val="00BE62F3"/>
    <w:rsid w:val="00BE7D76"/>
    <w:rsid w:val="00BF2029"/>
    <w:rsid w:val="00BF23B6"/>
    <w:rsid w:val="00BF3799"/>
    <w:rsid w:val="00BF4805"/>
    <w:rsid w:val="00BF5C9A"/>
    <w:rsid w:val="00C00008"/>
    <w:rsid w:val="00C002F5"/>
    <w:rsid w:val="00C01901"/>
    <w:rsid w:val="00C019D3"/>
    <w:rsid w:val="00C02E08"/>
    <w:rsid w:val="00C0468A"/>
    <w:rsid w:val="00C05C2D"/>
    <w:rsid w:val="00C05E04"/>
    <w:rsid w:val="00C0664D"/>
    <w:rsid w:val="00C07560"/>
    <w:rsid w:val="00C10008"/>
    <w:rsid w:val="00C11888"/>
    <w:rsid w:val="00C14D75"/>
    <w:rsid w:val="00C1683D"/>
    <w:rsid w:val="00C205FC"/>
    <w:rsid w:val="00C20621"/>
    <w:rsid w:val="00C20BED"/>
    <w:rsid w:val="00C20C44"/>
    <w:rsid w:val="00C2205B"/>
    <w:rsid w:val="00C22B86"/>
    <w:rsid w:val="00C22D01"/>
    <w:rsid w:val="00C2317F"/>
    <w:rsid w:val="00C24E06"/>
    <w:rsid w:val="00C251FC"/>
    <w:rsid w:val="00C26C29"/>
    <w:rsid w:val="00C279CB"/>
    <w:rsid w:val="00C304CF"/>
    <w:rsid w:val="00C322DB"/>
    <w:rsid w:val="00C324C0"/>
    <w:rsid w:val="00C326FB"/>
    <w:rsid w:val="00C33264"/>
    <w:rsid w:val="00C340AC"/>
    <w:rsid w:val="00C3469F"/>
    <w:rsid w:val="00C34F16"/>
    <w:rsid w:val="00C40789"/>
    <w:rsid w:val="00C413C8"/>
    <w:rsid w:val="00C41C5D"/>
    <w:rsid w:val="00C4242D"/>
    <w:rsid w:val="00C43011"/>
    <w:rsid w:val="00C43E90"/>
    <w:rsid w:val="00C445A8"/>
    <w:rsid w:val="00C45191"/>
    <w:rsid w:val="00C46E9A"/>
    <w:rsid w:val="00C50F08"/>
    <w:rsid w:val="00C513A7"/>
    <w:rsid w:val="00C52982"/>
    <w:rsid w:val="00C5380A"/>
    <w:rsid w:val="00C545BD"/>
    <w:rsid w:val="00C54667"/>
    <w:rsid w:val="00C569FF"/>
    <w:rsid w:val="00C570E6"/>
    <w:rsid w:val="00C57489"/>
    <w:rsid w:val="00C57B0C"/>
    <w:rsid w:val="00C60B21"/>
    <w:rsid w:val="00C6294B"/>
    <w:rsid w:val="00C643C4"/>
    <w:rsid w:val="00C64E18"/>
    <w:rsid w:val="00C65ADA"/>
    <w:rsid w:val="00C65CD3"/>
    <w:rsid w:val="00C67482"/>
    <w:rsid w:val="00C70261"/>
    <w:rsid w:val="00C7039B"/>
    <w:rsid w:val="00C74DD0"/>
    <w:rsid w:val="00C75B40"/>
    <w:rsid w:val="00C778E8"/>
    <w:rsid w:val="00C80390"/>
    <w:rsid w:val="00C82AED"/>
    <w:rsid w:val="00C832B8"/>
    <w:rsid w:val="00C8535C"/>
    <w:rsid w:val="00C867E2"/>
    <w:rsid w:val="00C86904"/>
    <w:rsid w:val="00C917A7"/>
    <w:rsid w:val="00C91F59"/>
    <w:rsid w:val="00C92203"/>
    <w:rsid w:val="00C943F3"/>
    <w:rsid w:val="00C95010"/>
    <w:rsid w:val="00C96B73"/>
    <w:rsid w:val="00C97066"/>
    <w:rsid w:val="00CA0B4F"/>
    <w:rsid w:val="00CA0D4D"/>
    <w:rsid w:val="00CA1355"/>
    <w:rsid w:val="00CA336E"/>
    <w:rsid w:val="00CA3A10"/>
    <w:rsid w:val="00CA6DF3"/>
    <w:rsid w:val="00CA6EBD"/>
    <w:rsid w:val="00CA7091"/>
    <w:rsid w:val="00CA75B8"/>
    <w:rsid w:val="00CB0F07"/>
    <w:rsid w:val="00CB5192"/>
    <w:rsid w:val="00CB586D"/>
    <w:rsid w:val="00CB6654"/>
    <w:rsid w:val="00CC0516"/>
    <w:rsid w:val="00CC06EC"/>
    <w:rsid w:val="00CC0D59"/>
    <w:rsid w:val="00CC12BF"/>
    <w:rsid w:val="00CC146D"/>
    <w:rsid w:val="00CC1BAD"/>
    <w:rsid w:val="00CC1D7F"/>
    <w:rsid w:val="00CC245A"/>
    <w:rsid w:val="00CC2A0B"/>
    <w:rsid w:val="00CC4801"/>
    <w:rsid w:val="00CC5633"/>
    <w:rsid w:val="00CC6BCC"/>
    <w:rsid w:val="00CC6D57"/>
    <w:rsid w:val="00CD0A0D"/>
    <w:rsid w:val="00CD194C"/>
    <w:rsid w:val="00CD24DB"/>
    <w:rsid w:val="00CD2A31"/>
    <w:rsid w:val="00CD38F3"/>
    <w:rsid w:val="00CD4B9A"/>
    <w:rsid w:val="00CD5AEE"/>
    <w:rsid w:val="00CE1B4F"/>
    <w:rsid w:val="00CE39F7"/>
    <w:rsid w:val="00CE64A7"/>
    <w:rsid w:val="00CE68A5"/>
    <w:rsid w:val="00CF0047"/>
    <w:rsid w:val="00CF1057"/>
    <w:rsid w:val="00CF28E6"/>
    <w:rsid w:val="00CF32BE"/>
    <w:rsid w:val="00CF4D81"/>
    <w:rsid w:val="00CF544C"/>
    <w:rsid w:val="00CF5AF3"/>
    <w:rsid w:val="00CF5BBC"/>
    <w:rsid w:val="00CF5C01"/>
    <w:rsid w:val="00CF6BEF"/>
    <w:rsid w:val="00D00FDC"/>
    <w:rsid w:val="00D01F1F"/>
    <w:rsid w:val="00D02A5F"/>
    <w:rsid w:val="00D035D7"/>
    <w:rsid w:val="00D04191"/>
    <w:rsid w:val="00D04618"/>
    <w:rsid w:val="00D04D25"/>
    <w:rsid w:val="00D0701A"/>
    <w:rsid w:val="00D0732F"/>
    <w:rsid w:val="00D07620"/>
    <w:rsid w:val="00D10E23"/>
    <w:rsid w:val="00D131CE"/>
    <w:rsid w:val="00D1414A"/>
    <w:rsid w:val="00D14BC9"/>
    <w:rsid w:val="00D14D7C"/>
    <w:rsid w:val="00D157C2"/>
    <w:rsid w:val="00D15913"/>
    <w:rsid w:val="00D16FCB"/>
    <w:rsid w:val="00D171E9"/>
    <w:rsid w:val="00D203FA"/>
    <w:rsid w:val="00D21C2E"/>
    <w:rsid w:val="00D22391"/>
    <w:rsid w:val="00D251C6"/>
    <w:rsid w:val="00D26972"/>
    <w:rsid w:val="00D26E46"/>
    <w:rsid w:val="00D26F60"/>
    <w:rsid w:val="00D275B5"/>
    <w:rsid w:val="00D31359"/>
    <w:rsid w:val="00D329EC"/>
    <w:rsid w:val="00D34A20"/>
    <w:rsid w:val="00D3589B"/>
    <w:rsid w:val="00D368EA"/>
    <w:rsid w:val="00D378E3"/>
    <w:rsid w:val="00D37A11"/>
    <w:rsid w:val="00D37E45"/>
    <w:rsid w:val="00D4077E"/>
    <w:rsid w:val="00D41106"/>
    <w:rsid w:val="00D43099"/>
    <w:rsid w:val="00D43F8A"/>
    <w:rsid w:val="00D440BC"/>
    <w:rsid w:val="00D44FE9"/>
    <w:rsid w:val="00D46CB1"/>
    <w:rsid w:val="00D47A2D"/>
    <w:rsid w:val="00D505CD"/>
    <w:rsid w:val="00D51935"/>
    <w:rsid w:val="00D51E84"/>
    <w:rsid w:val="00D52648"/>
    <w:rsid w:val="00D52B95"/>
    <w:rsid w:val="00D5553C"/>
    <w:rsid w:val="00D56C45"/>
    <w:rsid w:val="00D5773D"/>
    <w:rsid w:val="00D578F2"/>
    <w:rsid w:val="00D612B9"/>
    <w:rsid w:val="00D6264A"/>
    <w:rsid w:val="00D671E1"/>
    <w:rsid w:val="00D71662"/>
    <w:rsid w:val="00D71B87"/>
    <w:rsid w:val="00D71CAA"/>
    <w:rsid w:val="00D7245F"/>
    <w:rsid w:val="00D72936"/>
    <w:rsid w:val="00D72DAF"/>
    <w:rsid w:val="00D73984"/>
    <w:rsid w:val="00D745AD"/>
    <w:rsid w:val="00D74813"/>
    <w:rsid w:val="00D74917"/>
    <w:rsid w:val="00D77964"/>
    <w:rsid w:val="00D80853"/>
    <w:rsid w:val="00D823A1"/>
    <w:rsid w:val="00D827B9"/>
    <w:rsid w:val="00D868E4"/>
    <w:rsid w:val="00D86CE6"/>
    <w:rsid w:val="00D8704A"/>
    <w:rsid w:val="00D93628"/>
    <w:rsid w:val="00D94EB3"/>
    <w:rsid w:val="00DA14A3"/>
    <w:rsid w:val="00DA1AE0"/>
    <w:rsid w:val="00DA40B3"/>
    <w:rsid w:val="00DA569D"/>
    <w:rsid w:val="00DA6440"/>
    <w:rsid w:val="00DA70DB"/>
    <w:rsid w:val="00DA72EF"/>
    <w:rsid w:val="00DB05AE"/>
    <w:rsid w:val="00DB1222"/>
    <w:rsid w:val="00DB133A"/>
    <w:rsid w:val="00DB17F2"/>
    <w:rsid w:val="00DB2C67"/>
    <w:rsid w:val="00DB3BDF"/>
    <w:rsid w:val="00DB55D3"/>
    <w:rsid w:val="00DB629A"/>
    <w:rsid w:val="00DB685D"/>
    <w:rsid w:val="00DB6A2E"/>
    <w:rsid w:val="00DC1A02"/>
    <w:rsid w:val="00DC6935"/>
    <w:rsid w:val="00DD05BE"/>
    <w:rsid w:val="00DD0D9C"/>
    <w:rsid w:val="00DD1183"/>
    <w:rsid w:val="00DD1797"/>
    <w:rsid w:val="00DD33B5"/>
    <w:rsid w:val="00DD35CE"/>
    <w:rsid w:val="00DD37B9"/>
    <w:rsid w:val="00DD3C55"/>
    <w:rsid w:val="00DD59D6"/>
    <w:rsid w:val="00DE1543"/>
    <w:rsid w:val="00DE1A6A"/>
    <w:rsid w:val="00DE2D23"/>
    <w:rsid w:val="00DE43F1"/>
    <w:rsid w:val="00DE5A77"/>
    <w:rsid w:val="00DE6EAE"/>
    <w:rsid w:val="00DE709B"/>
    <w:rsid w:val="00DF0405"/>
    <w:rsid w:val="00DF1225"/>
    <w:rsid w:val="00DF1CD4"/>
    <w:rsid w:val="00DF2229"/>
    <w:rsid w:val="00DF22CF"/>
    <w:rsid w:val="00DF34CF"/>
    <w:rsid w:val="00DF3D3B"/>
    <w:rsid w:val="00DF4091"/>
    <w:rsid w:val="00DF6628"/>
    <w:rsid w:val="00DF6E87"/>
    <w:rsid w:val="00DF7C89"/>
    <w:rsid w:val="00E00424"/>
    <w:rsid w:val="00E02A7E"/>
    <w:rsid w:val="00E04906"/>
    <w:rsid w:val="00E04A59"/>
    <w:rsid w:val="00E06839"/>
    <w:rsid w:val="00E06A9C"/>
    <w:rsid w:val="00E078B6"/>
    <w:rsid w:val="00E1049E"/>
    <w:rsid w:val="00E10F57"/>
    <w:rsid w:val="00E165CB"/>
    <w:rsid w:val="00E167DF"/>
    <w:rsid w:val="00E16AFA"/>
    <w:rsid w:val="00E21644"/>
    <w:rsid w:val="00E22BAA"/>
    <w:rsid w:val="00E231D7"/>
    <w:rsid w:val="00E25961"/>
    <w:rsid w:val="00E25AB0"/>
    <w:rsid w:val="00E2732A"/>
    <w:rsid w:val="00E30662"/>
    <w:rsid w:val="00E31751"/>
    <w:rsid w:val="00E32C5A"/>
    <w:rsid w:val="00E3302C"/>
    <w:rsid w:val="00E33CF7"/>
    <w:rsid w:val="00E358D4"/>
    <w:rsid w:val="00E359AB"/>
    <w:rsid w:val="00E35B6A"/>
    <w:rsid w:val="00E35BFE"/>
    <w:rsid w:val="00E37146"/>
    <w:rsid w:val="00E43CB3"/>
    <w:rsid w:val="00E43DBE"/>
    <w:rsid w:val="00E443EA"/>
    <w:rsid w:val="00E44DC4"/>
    <w:rsid w:val="00E454F0"/>
    <w:rsid w:val="00E478BC"/>
    <w:rsid w:val="00E52310"/>
    <w:rsid w:val="00E55183"/>
    <w:rsid w:val="00E55513"/>
    <w:rsid w:val="00E5601E"/>
    <w:rsid w:val="00E5630D"/>
    <w:rsid w:val="00E57170"/>
    <w:rsid w:val="00E60592"/>
    <w:rsid w:val="00E62625"/>
    <w:rsid w:val="00E6303D"/>
    <w:rsid w:val="00E64CD2"/>
    <w:rsid w:val="00E6513F"/>
    <w:rsid w:val="00E67208"/>
    <w:rsid w:val="00E67653"/>
    <w:rsid w:val="00E6778A"/>
    <w:rsid w:val="00E70285"/>
    <w:rsid w:val="00E70629"/>
    <w:rsid w:val="00E70A20"/>
    <w:rsid w:val="00E70AE2"/>
    <w:rsid w:val="00E71F0F"/>
    <w:rsid w:val="00E72904"/>
    <w:rsid w:val="00E73169"/>
    <w:rsid w:val="00E756F5"/>
    <w:rsid w:val="00E75C36"/>
    <w:rsid w:val="00E7696E"/>
    <w:rsid w:val="00E80DF3"/>
    <w:rsid w:val="00E81F67"/>
    <w:rsid w:val="00E84CA4"/>
    <w:rsid w:val="00E85609"/>
    <w:rsid w:val="00E866A8"/>
    <w:rsid w:val="00E87049"/>
    <w:rsid w:val="00E910DB"/>
    <w:rsid w:val="00E93FC8"/>
    <w:rsid w:val="00E95A76"/>
    <w:rsid w:val="00E97D0B"/>
    <w:rsid w:val="00E97DC6"/>
    <w:rsid w:val="00EA0C46"/>
    <w:rsid w:val="00EA3307"/>
    <w:rsid w:val="00EA336A"/>
    <w:rsid w:val="00EA489B"/>
    <w:rsid w:val="00EA49BC"/>
    <w:rsid w:val="00EA7370"/>
    <w:rsid w:val="00EB03B2"/>
    <w:rsid w:val="00EB0C61"/>
    <w:rsid w:val="00EB176E"/>
    <w:rsid w:val="00EB1929"/>
    <w:rsid w:val="00EB1B7A"/>
    <w:rsid w:val="00EB2905"/>
    <w:rsid w:val="00EB3C99"/>
    <w:rsid w:val="00EB49E7"/>
    <w:rsid w:val="00EB5146"/>
    <w:rsid w:val="00EB52ED"/>
    <w:rsid w:val="00EB59D0"/>
    <w:rsid w:val="00EB6810"/>
    <w:rsid w:val="00EC3389"/>
    <w:rsid w:val="00EC43D4"/>
    <w:rsid w:val="00EC6D5E"/>
    <w:rsid w:val="00EC7616"/>
    <w:rsid w:val="00ED030C"/>
    <w:rsid w:val="00ED1E5D"/>
    <w:rsid w:val="00ED2134"/>
    <w:rsid w:val="00ED2FB6"/>
    <w:rsid w:val="00ED4186"/>
    <w:rsid w:val="00ED44FC"/>
    <w:rsid w:val="00ED459A"/>
    <w:rsid w:val="00ED60D5"/>
    <w:rsid w:val="00ED62A5"/>
    <w:rsid w:val="00ED63B1"/>
    <w:rsid w:val="00ED7585"/>
    <w:rsid w:val="00EE1570"/>
    <w:rsid w:val="00EE18F2"/>
    <w:rsid w:val="00EE1EB2"/>
    <w:rsid w:val="00EE22FA"/>
    <w:rsid w:val="00EE4494"/>
    <w:rsid w:val="00EE44CE"/>
    <w:rsid w:val="00EE4749"/>
    <w:rsid w:val="00EE4F79"/>
    <w:rsid w:val="00EE5595"/>
    <w:rsid w:val="00EE5613"/>
    <w:rsid w:val="00EE5BEA"/>
    <w:rsid w:val="00EE5F1B"/>
    <w:rsid w:val="00EE633A"/>
    <w:rsid w:val="00EE6945"/>
    <w:rsid w:val="00EF22ED"/>
    <w:rsid w:val="00EF2388"/>
    <w:rsid w:val="00EF303C"/>
    <w:rsid w:val="00EF31DB"/>
    <w:rsid w:val="00EF4F6A"/>
    <w:rsid w:val="00EF502B"/>
    <w:rsid w:val="00F0093D"/>
    <w:rsid w:val="00F012D4"/>
    <w:rsid w:val="00F021E3"/>
    <w:rsid w:val="00F022FF"/>
    <w:rsid w:val="00F038D4"/>
    <w:rsid w:val="00F045DA"/>
    <w:rsid w:val="00F04AB1"/>
    <w:rsid w:val="00F05DF9"/>
    <w:rsid w:val="00F114A0"/>
    <w:rsid w:val="00F13A56"/>
    <w:rsid w:val="00F14A8F"/>
    <w:rsid w:val="00F153C0"/>
    <w:rsid w:val="00F16149"/>
    <w:rsid w:val="00F16A46"/>
    <w:rsid w:val="00F173B7"/>
    <w:rsid w:val="00F22ECE"/>
    <w:rsid w:val="00F234F4"/>
    <w:rsid w:val="00F2479B"/>
    <w:rsid w:val="00F256C9"/>
    <w:rsid w:val="00F25801"/>
    <w:rsid w:val="00F25B1E"/>
    <w:rsid w:val="00F27845"/>
    <w:rsid w:val="00F30733"/>
    <w:rsid w:val="00F3128C"/>
    <w:rsid w:val="00F32A35"/>
    <w:rsid w:val="00F32ACE"/>
    <w:rsid w:val="00F347C5"/>
    <w:rsid w:val="00F35092"/>
    <w:rsid w:val="00F407E4"/>
    <w:rsid w:val="00F425A0"/>
    <w:rsid w:val="00F42E86"/>
    <w:rsid w:val="00F45BE2"/>
    <w:rsid w:val="00F51DAE"/>
    <w:rsid w:val="00F53C2E"/>
    <w:rsid w:val="00F53C3C"/>
    <w:rsid w:val="00F53C42"/>
    <w:rsid w:val="00F5551C"/>
    <w:rsid w:val="00F60B2F"/>
    <w:rsid w:val="00F61F90"/>
    <w:rsid w:val="00F643A9"/>
    <w:rsid w:val="00F65EA7"/>
    <w:rsid w:val="00F66D6D"/>
    <w:rsid w:val="00F725BD"/>
    <w:rsid w:val="00F731CE"/>
    <w:rsid w:val="00F7527A"/>
    <w:rsid w:val="00F7542F"/>
    <w:rsid w:val="00F75E2F"/>
    <w:rsid w:val="00F77211"/>
    <w:rsid w:val="00F77513"/>
    <w:rsid w:val="00F80348"/>
    <w:rsid w:val="00F80FB8"/>
    <w:rsid w:val="00F8153D"/>
    <w:rsid w:val="00F81AFE"/>
    <w:rsid w:val="00F82AE5"/>
    <w:rsid w:val="00F83764"/>
    <w:rsid w:val="00F83931"/>
    <w:rsid w:val="00F83D75"/>
    <w:rsid w:val="00F8420C"/>
    <w:rsid w:val="00F86A0E"/>
    <w:rsid w:val="00F8711F"/>
    <w:rsid w:val="00F87254"/>
    <w:rsid w:val="00F87B54"/>
    <w:rsid w:val="00F908AB"/>
    <w:rsid w:val="00F91DAE"/>
    <w:rsid w:val="00F932E9"/>
    <w:rsid w:val="00F939A1"/>
    <w:rsid w:val="00F94022"/>
    <w:rsid w:val="00F94460"/>
    <w:rsid w:val="00F95353"/>
    <w:rsid w:val="00F95A18"/>
    <w:rsid w:val="00F96795"/>
    <w:rsid w:val="00F97A16"/>
    <w:rsid w:val="00FA0CC5"/>
    <w:rsid w:val="00FA2661"/>
    <w:rsid w:val="00FA27C3"/>
    <w:rsid w:val="00FA3863"/>
    <w:rsid w:val="00FA3FBE"/>
    <w:rsid w:val="00FA74B5"/>
    <w:rsid w:val="00FA7E4E"/>
    <w:rsid w:val="00FB10D3"/>
    <w:rsid w:val="00FB14BA"/>
    <w:rsid w:val="00FB30C4"/>
    <w:rsid w:val="00FB3A3E"/>
    <w:rsid w:val="00FB4720"/>
    <w:rsid w:val="00FB4CA2"/>
    <w:rsid w:val="00FB5BCA"/>
    <w:rsid w:val="00FB5D15"/>
    <w:rsid w:val="00FB77BA"/>
    <w:rsid w:val="00FB7CB7"/>
    <w:rsid w:val="00FC15D0"/>
    <w:rsid w:val="00FC1696"/>
    <w:rsid w:val="00FC3341"/>
    <w:rsid w:val="00FC40E2"/>
    <w:rsid w:val="00FC4D4A"/>
    <w:rsid w:val="00FC71B6"/>
    <w:rsid w:val="00FD0B37"/>
    <w:rsid w:val="00FD0F9E"/>
    <w:rsid w:val="00FD10DC"/>
    <w:rsid w:val="00FD3381"/>
    <w:rsid w:val="00FD3C1A"/>
    <w:rsid w:val="00FD4038"/>
    <w:rsid w:val="00FD5898"/>
    <w:rsid w:val="00FD6377"/>
    <w:rsid w:val="00FE0452"/>
    <w:rsid w:val="00FE0602"/>
    <w:rsid w:val="00FE2B2B"/>
    <w:rsid w:val="00FE2D69"/>
    <w:rsid w:val="00FE38F6"/>
    <w:rsid w:val="00FE5689"/>
    <w:rsid w:val="00FE64DD"/>
    <w:rsid w:val="00FE6597"/>
    <w:rsid w:val="00FE7110"/>
    <w:rsid w:val="00FF09C2"/>
    <w:rsid w:val="00FF21ED"/>
    <w:rsid w:val="00FF2B28"/>
    <w:rsid w:val="00FF5E0D"/>
    <w:rsid w:val="00FF6075"/>
    <w:rsid w:val="00FF7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434ECE"/>
  <w15:chartTrackingRefBased/>
  <w15:docId w15:val="{6EF5CDA8-FCCA-44F5-8860-F4AC709F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4C6B"/>
    <w:pPr>
      <w:suppressAutoHyphens/>
    </w:pPr>
    <w:rPr>
      <w:lang w:eastAsia="ar-SA"/>
    </w:rPr>
  </w:style>
  <w:style w:type="paragraph" w:styleId="Nagwek1">
    <w:name w:val="heading 1"/>
    <w:basedOn w:val="Normalny"/>
    <w:next w:val="Normalny"/>
    <w:qFormat/>
    <w:pPr>
      <w:keepNext/>
      <w:numPr>
        <w:numId w:val="1"/>
      </w:numPr>
      <w:outlineLvl w:val="0"/>
    </w:pPr>
    <w:rPr>
      <w:rFonts w:ascii="Arial" w:hAnsi="Arial" w:cs="Arial"/>
      <w:b/>
    </w:rPr>
  </w:style>
  <w:style w:type="paragraph" w:styleId="Nagwek2">
    <w:name w:val="heading 2"/>
    <w:basedOn w:val="Normalny"/>
    <w:next w:val="Normalny"/>
    <w:qFormat/>
    <w:pPr>
      <w:keepNext/>
      <w:numPr>
        <w:ilvl w:val="1"/>
        <w:numId w:val="1"/>
      </w:numPr>
      <w:outlineLvl w:val="1"/>
    </w:pPr>
    <w:rPr>
      <w:rFonts w:ascii="Tahoma" w:hAnsi="Tahoma" w:cs="Tahoma"/>
      <w:b/>
      <w:sz w:val="22"/>
    </w:rPr>
  </w:style>
  <w:style w:type="paragraph" w:styleId="Nagwek3">
    <w:name w:val="heading 3"/>
    <w:basedOn w:val="Normalny"/>
    <w:next w:val="Normalny"/>
    <w:qFormat/>
    <w:pPr>
      <w:keepNext/>
      <w:numPr>
        <w:ilvl w:val="2"/>
        <w:numId w:val="1"/>
      </w:numPr>
      <w:spacing w:before="240" w:after="60"/>
      <w:outlineLvl w:val="2"/>
    </w:pPr>
    <w:rPr>
      <w:rFonts w:ascii="Arial" w:hAnsi="Arial" w:cs="Arial"/>
      <w:sz w:val="24"/>
    </w:rPr>
  </w:style>
  <w:style w:type="paragraph" w:styleId="Nagwek4">
    <w:name w:val="heading 4"/>
    <w:basedOn w:val="Normalny"/>
    <w:next w:val="Normalny"/>
    <w:qFormat/>
    <w:pPr>
      <w:keepNext/>
      <w:numPr>
        <w:ilvl w:val="3"/>
        <w:numId w:val="1"/>
      </w:numPr>
      <w:spacing w:line="360" w:lineRule="auto"/>
      <w:jc w:val="both"/>
      <w:outlineLvl w:val="3"/>
    </w:pPr>
    <w:rPr>
      <w:rFonts w:ascii="Arial" w:hAnsi="Arial" w:cs="Arial"/>
      <w:b/>
    </w:rPr>
  </w:style>
  <w:style w:type="paragraph" w:styleId="Nagwek6">
    <w:name w:val="heading 6"/>
    <w:basedOn w:val="Normalny"/>
    <w:next w:val="Normalny"/>
    <w:link w:val="Nagwek6Znak"/>
    <w:uiPriority w:val="9"/>
    <w:semiHidden/>
    <w:unhideWhenUsed/>
    <w:qFormat/>
    <w:rsid w:val="0041059E"/>
    <w:pPr>
      <w:spacing w:before="240" w:after="60"/>
      <w:outlineLvl w:val="5"/>
    </w:pPr>
    <w:rPr>
      <w:rFonts w:ascii="Calibri" w:hAnsi="Calibri"/>
      <w:b/>
      <w:bCs/>
      <w:sz w:val="22"/>
      <w:szCs w:val="22"/>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b w:val="0"/>
    </w:rPr>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8z1">
    <w:name w:val="WW8Num8z1"/>
    <w:rPr>
      <w:color w:val="0000FF"/>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ascii="Symbol" w:hAnsi="Symbol" w:cs="Symbol"/>
    </w:rPr>
  </w:style>
  <w:style w:type="character" w:customStyle="1" w:styleId="WW8Num18z0">
    <w:name w:val="WW8Num18z0"/>
  </w:style>
  <w:style w:type="character" w:customStyle="1" w:styleId="WW8Num18z1">
    <w:name w:val="WW8Num18z1"/>
    <w:rPr>
      <w:rFonts w:ascii="Tahoma" w:hAnsi="Tahoma" w:cs="Tahoma"/>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5z0">
    <w:name w:val="WW8Num25z0"/>
    <w:rPr>
      <w:color w:val="auto"/>
    </w:rPr>
  </w:style>
  <w:style w:type="character" w:customStyle="1" w:styleId="WW8Num25z2">
    <w:name w:val="WW8Num25z2"/>
    <w:rPr>
      <w:color w:val="FF0000"/>
    </w:rPr>
  </w:style>
  <w:style w:type="character" w:customStyle="1" w:styleId="WW8Num26z0">
    <w:name w:val="WW8Num26z0"/>
  </w:style>
  <w:style w:type="character" w:customStyle="1" w:styleId="WW8Num27z0">
    <w:name w:val="WW8Num27z0"/>
    <w:rPr>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rPr>
      <w:color w:val="auto"/>
    </w:rPr>
  </w:style>
  <w:style w:type="character" w:customStyle="1" w:styleId="WW8Num32z0">
    <w:name w:val="WW8Num32z0"/>
    <w:rPr>
      <w:strike w:val="0"/>
      <w:dstrike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color w:val="auto"/>
    </w:rPr>
  </w:style>
  <w:style w:type="character" w:customStyle="1" w:styleId="WW8Num34z0">
    <w:name w:val="WW8Num34z0"/>
    <w:rPr>
      <w:strike w:val="0"/>
      <w:dstrike w:val="0"/>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40z0">
    <w:name w:val="WW8Num40z0"/>
    <w:rPr>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trike w:val="0"/>
      <w:dstrike w:val="0"/>
    </w:rPr>
  </w:style>
  <w:style w:type="character" w:customStyle="1" w:styleId="WW8Num42z0">
    <w:name w:val="WW8Num42z0"/>
  </w:style>
  <w:style w:type="character" w:customStyle="1" w:styleId="WW8Num43z0">
    <w:name w:val="WW8Num43z0"/>
    <w:rPr>
      <w:rFonts w:ascii="Symbol" w:hAnsi="Symbol" w:cs="Symbol"/>
    </w:rPr>
  </w:style>
  <w:style w:type="character" w:customStyle="1" w:styleId="WW8Num44z0">
    <w:name w:val="WW8Num44z0"/>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8z0">
    <w:name w:val="WW8Num48z0"/>
  </w:style>
  <w:style w:type="character" w:customStyle="1" w:styleId="WW8Num49z0">
    <w:name w:val="WW8Num49z0"/>
    <w:rPr>
      <w:b w:val="0"/>
      <w:color w:val="000000"/>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 w:val="0"/>
    </w:rPr>
  </w:style>
  <w:style w:type="character" w:customStyle="1" w:styleId="WW8Num52z1">
    <w:name w:val="WW8Num52z1"/>
    <w:rPr>
      <w:sz w:val="20"/>
      <w:szCs w:val="2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4z0">
    <w:name w:val="WW8Num54z0"/>
    <w:rPr>
      <w:b w:val="0"/>
    </w:rPr>
  </w:style>
  <w:style w:type="character" w:customStyle="1" w:styleId="WW8Num55z0">
    <w:name w:val="WW8Num55z0"/>
  </w:style>
  <w:style w:type="character" w:customStyle="1" w:styleId="WW8Num56z0">
    <w:name w:val="WW8Num56z0"/>
    <w:rPr>
      <w:rFonts w:ascii="Symbol" w:hAnsi="Symbol" w:cs="Symbol"/>
    </w:rPr>
  </w:style>
  <w:style w:type="character" w:customStyle="1" w:styleId="WW8Num57z0">
    <w:name w:val="WW8Num57z0"/>
    <w:rPr>
      <w:i w:val="0"/>
      <w:color w:val="auto"/>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b w:val="0"/>
    </w:rPr>
  </w:style>
  <w:style w:type="character" w:customStyle="1" w:styleId="WW8Num59z0">
    <w:name w:val="WW8Num59z0"/>
    <w:rPr>
      <w:rFonts w:ascii="Symbol" w:hAnsi="Symbol" w:cs="Symbol"/>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val="0"/>
    </w:rPr>
  </w:style>
  <w:style w:type="character" w:customStyle="1" w:styleId="WW8Num61z0">
    <w:name w:val="WW8Num61z0"/>
    <w:rPr>
      <w:b w:val="0"/>
    </w:rPr>
  </w:style>
  <w:style w:type="character" w:customStyle="1" w:styleId="WW8Num61z1">
    <w:name w:val="WW8Num61z1"/>
    <w:rPr>
      <w:sz w:val="20"/>
      <w:szCs w:val="20"/>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5z0">
    <w:name w:val="WW8Num65z0"/>
    <w:rPr>
      <w:b w:val="0"/>
    </w:rPr>
  </w:style>
  <w:style w:type="character" w:customStyle="1" w:styleId="WW8Num66z0">
    <w:name w:val="WW8Num66z0"/>
    <w:rPr>
      <w:rFonts w:ascii="Symbol" w:hAnsi="Symbol" w:cs="Symbol"/>
    </w:rPr>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b w:val="0"/>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ahoma" w:hAnsi="Tahoma" w:cs="Tahoma"/>
      <w:color w:val="00000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strike w:val="0"/>
      <w:dstrike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rPr>
      <w:rFonts w:hint="default"/>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Symbol" w:hint="default"/>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7z0">
    <w:name w:val="WW8Num77z0"/>
    <w:rPr>
      <w:rFonts w:ascii="Tahoma" w:hAnsi="Tahoma" w:cs="Tahoma"/>
      <w:b w:val="0"/>
      <w:bCs/>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ahoma" w:hAnsi="Tahoma" w:cs="Tahoma"/>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bCs/>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ahoma" w:hAnsi="Tahoma" w:cs="Tahoma"/>
      <w:color w:val="00000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ahoma" w:eastAsia="Lucida Sans Unicode" w:hAnsi="Tahoma" w:cs="Tahoma"/>
      <w:shd w:val="clear" w:color="auto" w:fill="FFFFFF"/>
      <w:lang w:eastAsia="hi-IN" w:bidi="hi-IN"/>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ahoma" w:hAnsi="Tahoma" w:cs="Tahoma"/>
      <w:color w:val="00000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ahoma" w:hAnsi="Tahoma" w:cs="Tahoma"/>
      <w:color w:val="000000"/>
      <w:shd w:val="clear" w:color="auto" w:fill="FFFFFF"/>
    </w:rPr>
  </w:style>
  <w:style w:type="character" w:customStyle="1" w:styleId="WW8Num85z1">
    <w:name w:val="WW8Num85z1"/>
  </w:style>
  <w:style w:type="character" w:customStyle="1" w:styleId="WW8Num85z2">
    <w:name w:val="WW8Num85z2"/>
    <w:rPr>
      <w:rFonts w:hint="default"/>
    </w:rPr>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ahoma" w:hAnsi="Tahoma" w:cs="Tahoma"/>
      <w:color w:val="00000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ahoma" w:hAnsi="Tahoma" w:cs="Tahoma" w:hint="default"/>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ahoma" w:hAnsi="Tahoma" w:cs="Tahoma"/>
      <w:color w:val="000000"/>
      <w:shd w:val="clear" w:color="auto" w:fill="FFFFFF"/>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ahoma" w:hAnsi="Tahoma" w:cs="Tahoma" w:hint="default"/>
      <w:b w:val="0"/>
      <w:bCs/>
      <w:color w:val="00000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color w:val="auto"/>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ahoma" w:hAnsi="Tahoma" w:cs="Tahoma"/>
      <w:color w:val="FF000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ahoma" w:hAnsi="Tahoma" w:cs="Tahoma"/>
      <w:b/>
      <w:color w:val="00000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ahoma" w:hAnsi="Tahoma" w:cs="Tahoma"/>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ymbol" w:hAnsi="Symbol" w:cs="Symbol" w:hint="default"/>
    </w:rPr>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1z0">
    <w:name w:val="WW8Num101z0"/>
    <w:rPr>
      <w:rFonts w:ascii="Tahoma" w:hAnsi="Tahoma" w:cs="Tahoma"/>
      <w:shd w:val="clear" w:color="auto" w:fill="FFFFFF"/>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Domylnaczcionkaakapitu2">
    <w:name w:val="Domyślna czcionka akapitu2"/>
  </w:style>
  <w:style w:type="character" w:customStyle="1" w:styleId="WW8Num10z1">
    <w:name w:val="WW8Num10z1"/>
    <w:rPr>
      <w:color w:val="0000FF"/>
    </w:rPr>
  </w:style>
  <w:style w:type="character" w:customStyle="1" w:styleId="WW8Num20z1">
    <w:name w:val="WW8Num20z1"/>
    <w:rPr>
      <w:rFonts w:ascii="Tahoma" w:hAnsi="Tahoma" w:cs="Tahoma"/>
    </w:rPr>
  </w:style>
  <w:style w:type="character" w:customStyle="1" w:styleId="WW8Num54z1">
    <w:name w:val="WW8Num54z1"/>
    <w:rP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4z1">
    <w:name w:val="WW8Num14z1"/>
    <w:rPr>
      <w:color w:val="0000FF"/>
    </w:rPr>
  </w:style>
  <w:style w:type="character" w:customStyle="1" w:styleId="WW8Num24z1">
    <w:name w:val="WW8Num24z1"/>
    <w:rPr>
      <w:rFonts w:ascii="Tahoma" w:eastAsia="Times New Roman" w:hAnsi="Tahoma" w:cs="Tahoma"/>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5z1">
    <w:name w:val="WW8Num25z1"/>
    <w:rPr>
      <w:rFonts w:ascii="Tahoma" w:hAnsi="Tahoma" w:cs="Tahoma"/>
    </w:rPr>
  </w:style>
  <w:style w:type="character" w:customStyle="1" w:styleId="WW8Num43z2">
    <w:name w:val="WW8Num43z2"/>
    <w:rPr>
      <w:rFonts w:ascii="Wingdings" w:hAnsi="Wingdings" w:cs="Wingdings"/>
    </w:rPr>
  </w:style>
  <w:style w:type="character" w:customStyle="1" w:styleId="WW8Num43z4">
    <w:name w:val="WW8Num43z4"/>
    <w:rPr>
      <w:rFonts w:ascii="Courier New" w:hAnsi="Courier New" w:cs="Courier New"/>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TekstpodstawowyZnak">
    <w:name w:val="Tekst podstawowy Znak"/>
    <w:rPr>
      <w:rFonts w:ascii="Arial" w:hAnsi="Arial" w:cs="Arial"/>
      <w:b/>
    </w:rPr>
  </w:style>
  <w:style w:type="character" w:customStyle="1" w:styleId="Tekstpodstawowy2Znak">
    <w:name w:val="Tekst podstawowy 2 Znak"/>
    <w:rPr>
      <w:rFonts w:ascii="Arial" w:hAnsi="Arial" w:cs="Arial"/>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basedOn w:val="Domylnaczcionkaakapitu1"/>
    <w:uiPriority w:val="99"/>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rFonts w:ascii="Tahoma" w:hAnsi="Tahoma"/>
      <w:b w:val="0"/>
      <w:bCs w:val="0"/>
      <w:sz w:val="18"/>
      <w:szCs w:val="18"/>
    </w:rPr>
  </w:style>
  <w:style w:type="character" w:styleId="Pogrubienie">
    <w:name w:val="Strong"/>
    <w:uiPriority w:val="22"/>
    <w:qFormat/>
    <w:rPr>
      <w:b/>
      <w:b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line="360" w:lineRule="auto"/>
      <w:jc w:val="both"/>
    </w:pPr>
    <w:rPr>
      <w:rFonts w:ascii="Arial" w:hAnsi="Arial" w:cs="Arial"/>
      <w:b/>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pPr>
      <w:jc w:val="both"/>
    </w:pPr>
    <w:rPr>
      <w:rFonts w:ascii="Arial" w:hAnsi="Arial" w:cs="Arial"/>
    </w:rPr>
  </w:style>
  <w:style w:type="paragraph" w:styleId="Tekstpodstawowywcity">
    <w:name w:val="Body Text Indent"/>
    <w:basedOn w:val="Normalny"/>
    <w:pPr>
      <w:spacing w:line="360" w:lineRule="auto"/>
      <w:jc w:val="both"/>
    </w:pPr>
    <w:rPr>
      <w:rFonts w:ascii="Arial" w:hAnsi="Arial" w:cs="Arial"/>
    </w:rPr>
  </w:style>
  <w:style w:type="paragraph" w:customStyle="1" w:styleId="TekstpodstawowyTekstTomek">
    <w:name w:val="Tekst podstawowy.Tekst Tomek"/>
    <w:basedOn w:val="Normalny"/>
    <w:pPr>
      <w:jc w:val="both"/>
    </w:pPr>
    <w:rPr>
      <w:sz w:val="24"/>
    </w:r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spacing w:line="360" w:lineRule="auto"/>
      <w:ind w:left="360"/>
      <w:jc w:val="both"/>
    </w:pPr>
    <w:rPr>
      <w:rFonts w:ascii="Arial" w:hAnsi="Arial" w:cs="Arial"/>
      <w:color w:val="0000FF"/>
    </w:rPr>
  </w:style>
  <w:style w:type="paragraph" w:styleId="Nagwek">
    <w:name w:val="header"/>
    <w:basedOn w:val="Normalny"/>
    <w:uiPriority w:val="99"/>
    <w:pPr>
      <w:tabs>
        <w:tab w:val="center" w:pos="4536"/>
        <w:tab w:val="right" w:pos="9072"/>
      </w:tabs>
      <w:spacing w:after="200" w:line="276" w:lineRule="auto"/>
    </w:pPr>
    <w:rPr>
      <w:rFonts w:ascii="Calibri" w:eastAsia="Calibri" w:hAnsi="Calibri" w:cs="Calibri"/>
      <w:sz w:val="22"/>
      <w:szCs w:val="22"/>
    </w:rPr>
  </w:style>
  <w:style w:type="paragraph" w:customStyle="1" w:styleId="Tekstpodstawowywcity31">
    <w:name w:val="Tekst podstawowy wcięty 31"/>
    <w:basedOn w:val="Normalny"/>
    <w:pPr>
      <w:autoSpaceDE w:val="0"/>
      <w:ind w:left="574" w:hanging="574"/>
      <w:jc w:val="both"/>
    </w:pPr>
    <w:rPr>
      <w:rFonts w:ascii="Tahoma" w:hAnsi="Tahoma" w:cs="Tahoma"/>
      <w:b/>
      <w:bCs/>
    </w:rPr>
  </w:style>
  <w:style w:type="paragraph" w:customStyle="1" w:styleId="Standard">
    <w:name w:val="Standard"/>
    <w:pPr>
      <w:suppressAutoHyphens/>
      <w:autoSpaceDE w:val="0"/>
    </w:pPr>
    <w:rPr>
      <w:rFonts w:eastAsia="Arial"/>
      <w:sz w:val="24"/>
      <w:szCs w:val="24"/>
      <w:lang w:eastAsia="ar-SA"/>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Poprawka">
    <w:name w:val="Revision"/>
    <w:pPr>
      <w:suppressAutoHyphens/>
    </w:pPr>
    <w:rPr>
      <w:rFonts w:eastAsia="Arial"/>
      <w:lang w:eastAsia="ar-SA"/>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Tekstpodstawowy"/>
    <w:pPr>
      <w:widowControl w:val="0"/>
      <w:spacing w:line="240" w:lineRule="auto"/>
      <w:jc w:val="left"/>
    </w:pPr>
    <w:rPr>
      <w:rFonts w:ascii="Times New Roman" w:eastAsia="Tahoma" w:hAnsi="Times New Roman" w:cs="Times New Roman"/>
      <w:i/>
      <w:kern w:val="1"/>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Nagłowek 3,Preambu"/>
    <w:basedOn w:val="Normalny"/>
    <w:link w:val="AkapitzlistZnak"/>
    <w:uiPriority w:val="34"/>
    <w:qFormat/>
    <w:pPr>
      <w:suppressAutoHyphens w:val="0"/>
      <w:spacing w:line="220" w:lineRule="atLeast"/>
      <w:ind w:left="720" w:hanging="357"/>
      <w:jc w:val="both"/>
    </w:pPr>
    <w:rPr>
      <w:rFonts w:ascii="Calibri" w:eastAsia="Calibri" w:hAnsi="Calibri" w:cs="Calibri"/>
      <w:sz w:val="22"/>
      <w:szCs w:val="22"/>
    </w:rPr>
  </w:style>
  <w:style w:type="paragraph" w:customStyle="1" w:styleId="ZALACZNIKTEKST">
    <w:name w:val="ZALACZNIK_TEKST"/>
    <w:pPr>
      <w:widowControl w:val="0"/>
      <w:tabs>
        <w:tab w:val="right" w:leader="dot" w:pos="9072"/>
      </w:tabs>
      <w:suppressAutoHyphens/>
      <w:autoSpaceDE w:val="0"/>
      <w:spacing w:line="220" w:lineRule="atLeast"/>
      <w:jc w:val="both"/>
    </w:pPr>
    <w:rPr>
      <w:rFonts w:ascii="Arial" w:hAnsi="Arial" w:cs="Arial"/>
      <w:szCs w:val="16"/>
      <w:lang w:eastAsia="ar-SA"/>
    </w:rPr>
  </w:style>
  <w:style w:type="paragraph" w:customStyle="1" w:styleId="WW-Tekstpodstawowy3">
    <w:name w:val="WW-Tekst podstawowy 3"/>
    <w:basedOn w:val="Normalny"/>
    <w:pPr>
      <w:spacing w:line="360" w:lineRule="auto"/>
      <w:jc w:val="both"/>
    </w:pPr>
    <w:rPr>
      <w:rFonts w:ascii="Arial" w:hAnsi="Arial" w:cs="Arial"/>
      <w:kern w:val="1"/>
    </w:rPr>
  </w:style>
  <w:style w:type="paragraph" w:customStyle="1" w:styleId="Tekstpodstawowy31">
    <w:name w:val="Tekst podstawowy 31"/>
    <w:basedOn w:val="Normalny"/>
    <w:pPr>
      <w:spacing w:line="360" w:lineRule="auto"/>
      <w:jc w:val="both"/>
    </w:pPr>
    <w:rPr>
      <w:rFonts w:ascii="Arial" w:hAnsi="Arial" w:cs="Arial"/>
      <w:kern w:val="1"/>
    </w:rPr>
  </w:style>
  <w:style w:type="paragraph" w:customStyle="1" w:styleId="Akapitzlist1">
    <w:name w:val="Akapit z listą1"/>
    <w:basedOn w:val="Normalny"/>
    <w:pPr>
      <w:ind w:left="708"/>
    </w:pPr>
    <w:rPr>
      <w:rFonts w:ascii="Arial" w:hAnsi="Arial" w:cs="Arial"/>
      <w:kern w:val="1"/>
    </w:rPr>
  </w:style>
  <w:style w:type="paragraph" w:customStyle="1" w:styleId="pkt1">
    <w:name w:val="pkt1"/>
    <w:basedOn w:val="Normalny"/>
    <w:pPr>
      <w:spacing w:before="60" w:after="60"/>
      <w:ind w:left="850" w:hanging="425"/>
      <w:jc w:val="both"/>
    </w:pPr>
    <w:rPr>
      <w:rFonts w:ascii="Arial" w:hAnsi="Arial" w:cs="Arial"/>
      <w:kern w:val="1"/>
    </w:rPr>
  </w:style>
  <w:style w:type="paragraph" w:styleId="Podtytu">
    <w:name w:val="Subtitle"/>
    <w:basedOn w:val="Normalny"/>
    <w:next w:val="Tekstpodstawowy"/>
    <w:link w:val="PodtytuZnak"/>
    <w:qFormat/>
    <w:rsid w:val="00C82AED"/>
    <w:pPr>
      <w:widowControl w:val="0"/>
      <w:spacing w:after="120"/>
      <w:jc w:val="center"/>
    </w:pPr>
    <w:rPr>
      <w:rFonts w:eastAsia="Lucida Sans Unicode"/>
      <w:b/>
      <w:kern w:val="1"/>
      <w:sz w:val="28"/>
      <w:szCs w:val="24"/>
    </w:rPr>
  </w:style>
  <w:style w:type="character" w:customStyle="1" w:styleId="PodtytuZnak">
    <w:name w:val="Podtytuł Znak"/>
    <w:link w:val="Podtytu"/>
    <w:rsid w:val="00C82AED"/>
    <w:rPr>
      <w:rFonts w:eastAsia="Lucida Sans Unicode"/>
      <w:b/>
      <w:kern w:val="1"/>
      <w:sz w:val="28"/>
      <w:szCs w:val="24"/>
    </w:rPr>
  </w:style>
  <w:style w:type="numbering" w:customStyle="1" w:styleId="WW8Num2">
    <w:name w:val="WW8Num2"/>
    <w:basedOn w:val="Bezlisty"/>
    <w:rsid w:val="009E3D44"/>
    <w:pPr>
      <w:numPr>
        <w:numId w:val="2"/>
      </w:numPr>
    </w:pPr>
  </w:style>
  <w:style w:type="character" w:customStyle="1" w:styleId="Nagwek6Znak">
    <w:name w:val="Nagłówek 6 Znak"/>
    <w:link w:val="Nagwek6"/>
    <w:uiPriority w:val="9"/>
    <w:semiHidden/>
    <w:rsid w:val="0041059E"/>
    <w:rPr>
      <w:rFonts w:ascii="Calibri" w:eastAsia="Times New Roman" w:hAnsi="Calibri" w:cs="Times New Roman"/>
      <w:b/>
      <w:bCs/>
      <w:sz w:val="22"/>
      <w:szCs w:val="22"/>
      <w:lang w:eastAsia="ar-SA"/>
    </w:rPr>
  </w:style>
  <w:style w:type="paragraph" w:styleId="Tekstpodstawowy2">
    <w:name w:val="Body Text 2"/>
    <w:basedOn w:val="Normalny"/>
    <w:link w:val="Tekstpodstawowy2Znak1"/>
    <w:uiPriority w:val="99"/>
    <w:semiHidden/>
    <w:unhideWhenUsed/>
    <w:rsid w:val="0053505A"/>
    <w:pPr>
      <w:spacing w:after="120" w:line="480" w:lineRule="auto"/>
    </w:pPr>
  </w:style>
  <w:style w:type="character" w:customStyle="1" w:styleId="Tekstpodstawowy2Znak1">
    <w:name w:val="Tekst podstawowy 2 Znak1"/>
    <w:link w:val="Tekstpodstawowy2"/>
    <w:uiPriority w:val="99"/>
    <w:semiHidden/>
    <w:rsid w:val="0053505A"/>
    <w:rPr>
      <w:lang w:eastAsia="ar-SA"/>
    </w:rPr>
  </w:style>
  <w:style w:type="paragraph" w:customStyle="1" w:styleId="tekstost">
    <w:name w:val="tekst ost"/>
    <w:basedOn w:val="Normalny"/>
    <w:rsid w:val="0053505A"/>
    <w:pPr>
      <w:suppressAutoHyphens w:val="0"/>
      <w:overflowPunct w:val="0"/>
      <w:autoSpaceDE w:val="0"/>
      <w:autoSpaceDN w:val="0"/>
      <w:adjustRightInd w:val="0"/>
      <w:jc w:val="both"/>
      <w:textAlignment w:val="baseline"/>
    </w:pPr>
    <w:rPr>
      <w:lang w:eastAsia="pl-PL"/>
    </w:rPr>
  </w:style>
  <w:style w:type="paragraph" w:styleId="NormalnyWeb">
    <w:name w:val="Normal (Web)"/>
    <w:basedOn w:val="Normalny"/>
    <w:qFormat/>
    <w:rsid w:val="0053505A"/>
    <w:pPr>
      <w:suppressAutoHyphens w:val="0"/>
      <w:spacing w:before="100" w:beforeAutospacing="1" w:after="100" w:afterAutospacing="1"/>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uiPriority w:val="99"/>
    <w:rsid w:val="0053505A"/>
    <w:pPr>
      <w:suppressAutoHyphens w:val="0"/>
    </w:pPr>
    <w:rPr>
      <w:lang w:eastAsia="pl-PL"/>
    </w:rPr>
  </w:style>
  <w:style w:type="character" w:customStyle="1" w:styleId="TekstprzypisudolnegoZnak">
    <w:name w:val="Tekst przypisu dolnego Znak"/>
    <w:basedOn w:val="Domylnaczcionkaakapitu"/>
    <w:link w:val="Tekstprzypisudolnego"/>
    <w:uiPriority w:val="99"/>
    <w:rsid w:val="0053505A"/>
  </w:style>
  <w:style w:type="character" w:styleId="Odwoanieprzypisudolnego">
    <w:name w:val="footnote reference"/>
    <w:uiPriority w:val="99"/>
    <w:semiHidden/>
    <w:rsid w:val="0053505A"/>
    <w:rPr>
      <w:vertAlign w:val="superscript"/>
    </w:rPr>
  </w:style>
  <w:style w:type="paragraph" w:customStyle="1" w:styleId="Default">
    <w:name w:val="Default"/>
    <w:rsid w:val="009450B5"/>
    <w:pPr>
      <w:autoSpaceDE w:val="0"/>
      <w:autoSpaceDN w:val="0"/>
      <w:adjustRightInd w:val="0"/>
    </w:pPr>
    <w:rPr>
      <w:color w:val="000000"/>
      <w:sz w:val="24"/>
      <w:szCs w:val="24"/>
    </w:rPr>
  </w:style>
  <w:style w:type="paragraph" w:customStyle="1" w:styleId="gwpa266e51emsonormal">
    <w:name w:val="gwpa266e51e_msonormal"/>
    <w:basedOn w:val="Normalny"/>
    <w:rsid w:val="00F25B1E"/>
    <w:pPr>
      <w:suppressAutoHyphens w:val="0"/>
      <w:spacing w:before="100" w:beforeAutospacing="1" w:after="100" w:afterAutospacing="1"/>
    </w:pPr>
    <w:rPr>
      <w:sz w:val="24"/>
      <w:szCs w:val="24"/>
      <w:lang w:eastAsia="pl-PL"/>
    </w:rPr>
  </w:style>
  <w:style w:type="table" w:styleId="Tabela-Siatka">
    <w:name w:val="Table Grid"/>
    <w:basedOn w:val="Standardowy"/>
    <w:uiPriority w:val="39"/>
    <w:rsid w:val="00D3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AD7E95"/>
    <w:rPr>
      <w:color w:val="605E5C"/>
      <w:shd w:val="clear" w:color="auto" w:fill="E1DFDD"/>
    </w:rPr>
  </w:style>
  <w:style w:type="character" w:customStyle="1" w:styleId="Mocnowyrniony">
    <w:name w:val="Mocno wyró¿niony"/>
    <w:rsid w:val="007339DE"/>
    <w:rPr>
      <w:b/>
      <w:bCs/>
    </w:rPr>
  </w:style>
  <w:style w:type="paragraph" w:customStyle="1" w:styleId="Text">
    <w:name w:val="Text"/>
    <w:rsid w:val="00837A3C"/>
    <w:pPr>
      <w:suppressAutoHyphens/>
      <w:spacing w:line="240" w:lineRule="atLeast"/>
      <w:jc w:val="both"/>
    </w:pPr>
    <w:rPr>
      <w:rFonts w:ascii="Open Sans" w:eastAsia="ArialMT" w:hAnsi="Open Sans" w:cs="Open Sans"/>
      <w:color w:val="231F20"/>
      <w:kern w:val="1"/>
      <w:lang w:val="en-GB" w:eastAsia="ar-SA"/>
    </w:rPr>
  </w:style>
  <w:style w:type="character" w:styleId="Uwydatnienie">
    <w:name w:val="Emphasis"/>
    <w:uiPriority w:val="20"/>
    <w:qFormat/>
    <w:rsid w:val="00806019"/>
    <w:rPr>
      <w:i/>
      <w:iCs/>
    </w:rPr>
  </w:style>
  <w:style w:type="character" w:customStyle="1" w:styleId="alb">
    <w:name w:val="a_lb"/>
    <w:basedOn w:val="Domylnaczcionkaakapitu"/>
    <w:rsid w:val="00806019"/>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qFormat/>
    <w:locked/>
    <w:rsid w:val="0049624A"/>
    <w:rPr>
      <w:rFonts w:ascii="Calibri" w:eastAsia="Calibri" w:hAnsi="Calibri" w:cs="Calibri"/>
      <w:sz w:val="22"/>
      <w:szCs w:val="22"/>
      <w:lang w:eastAsia="ar-SA"/>
    </w:rPr>
  </w:style>
  <w:style w:type="character" w:styleId="Odwoaniedokomentarza">
    <w:name w:val="annotation reference"/>
    <w:uiPriority w:val="99"/>
    <w:semiHidden/>
    <w:unhideWhenUsed/>
    <w:rsid w:val="00BA224B"/>
    <w:rPr>
      <w:sz w:val="16"/>
      <w:szCs w:val="16"/>
    </w:rPr>
  </w:style>
  <w:style w:type="paragraph" w:styleId="Tekstkomentarza">
    <w:name w:val="annotation text"/>
    <w:basedOn w:val="Normalny"/>
    <w:link w:val="TekstkomentarzaZnak1"/>
    <w:uiPriority w:val="99"/>
    <w:semiHidden/>
    <w:unhideWhenUsed/>
    <w:rsid w:val="00BA224B"/>
  </w:style>
  <w:style w:type="character" w:customStyle="1" w:styleId="TekstkomentarzaZnak1">
    <w:name w:val="Tekst komentarza Znak1"/>
    <w:link w:val="Tekstkomentarza"/>
    <w:uiPriority w:val="99"/>
    <w:semiHidden/>
    <w:rsid w:val="00BA224B"/>
    <w:rPr>
      <w:lang w:eastAsia="ar-SA"/>
    </w:rPr>
  </w:style>
  <w:style w:type="paragraph" w:customStyle="1" w:styleId="Rub4">
    <w:name w:val="Rub4"/>
    <w:basedOn w:val="Standard"/>
    <w:next w:val="Standard"/>
    <w:rsid w:val="00746105"/>
    <w:pPr>
      <w:tabs>
        <w:tab w:val="left" w:pos="709"/>
      </w:tabs>
      <w:autoSpaceDE/>
      <w:autoSpaceDN w:val="0"/>
      <w:jc w:val="both"/>
      <w:textAlignment w:val="baseline"/>
    </w:pPr>
    <w:rPr>
      <w:rFonts w:ascii="Arial" w:eastAsia="Times New Roman" w:hAnsi="Arial"/>
      <w:i/>
      <w:kern w:val="3"/>
      <w:sz w:val="20"/>
      <w:szCs w:val="20"/>
      <w:lang w:val="fr-FR" w:eastAsia="zh-CN"/>
    </w:rPr>
  </w:style>
  <w:style w:type="paragraph" w:styleId="Zwykytekst">
    <w:name w:val="Plain Text"/>
    <w:basedOn w:val="Normalny"/>
    <w:link w:val="ZwykytekstZnak"/>
    <w:rsid w:val="00F95353"/>
    <w:pPr>
      <w:suppressAutoHyphens w:val="0"/>
    </w:pPr>
    <w:rPr>
      <w:rFonts w:ascii="Courier New" w:hAnsi="Courier New" w:cs="Courier New"/>
      <w:lang w:eastAsia="pl-PL"/>
    </w:rPr>
  </w:style>
  <w:style w:type="character" w:customStyle="1" w:styleId="ZwykytekstZnak">
    <w:name w:val="Zwykły tekst Znak"/>
    <w:link w:val="Zwykytekst"/>
    <w:rsid w:val="00F95353"/>
    <w:rPr>
      <w:rFonts w:ascii="Courier New" w:hAnsi="Courier New" w:cs="Courier New"/>
    </w:rPr>
  </w:style>
  <w:style w:type="character" w:customStyle="1" w:styleId="markedcontent">
    <w:name w:val="markedcontent"/>
    <w:basedOn w:val="Domylnaczcionkaakapitu"/>
    <w:rsid w:val="00F95353"/>
  </w:style>
  <w:style w:type="paragraph" w:styleId="Bezodstpw">
    <w:name w:val="No Spacing"/>
    <w:uiPriority w:val="1"/>
    <w:qFormat/>
    <w:rsid w:val="00F021E3"/>
    <w:rPr>
      <w:rFonts w:ascii="Calibri" w:eastAsia="Calibri" w:hAnsi="Calibri"/>
      <w:sz w:val="22"/>
      <w:szCs w:val="22"/>
      <w:lang w:eastAsia="en-US"/>
    </w:rPr>
  </w:style>
  <w:style w:type="numbering" w:customStyle="1" w:styleId="Biecalista1">
    <w:name w:val="Bieżąca lista1"/>
    <w:uiPriority w:val="99"/>
    <w:rsid w:val="00E32C5A"/>
    <w:pPr>
      <w:numPr>
        <w:numId w:val="11"/>
      </w:numPr>
    </w:pPr>
  </w:style>
  <w:style w:type="character" w:customStyle="1" w:styleId="Domylnaczcionkaakapitu5">
    <w:name w:val="Domyślna czcionka akapitu5"/>
    <w:rsid w:val="00E62625"/>
  </w:style>
  <w:style w:type="paragraph" w:customStyle="1" w:styleId="Normalny2">
    <w:name w:val="Normalny2"/>
    <w:rsid w:val="00E62625"/>
    <w:pPr>
      <w:widowControl w:val="0"/>
      <w:suppressAutoHyphens/>
    </w:pPr>
    <w:rPr>
      <w:rFonts w:eastAsia="SimSun" w:cs="Mangal"/>
      <w:kern w:val="1"/>
      <w:sz w:val="24"/>
      <w:szCs w:val="24"/>
      <w:lang w:eastAsia="hi-IN" w:bidi="hi-IN"/>
    </w:rPr>
  </w:style>
  <w:style w:type="table" w:styleId="Tabelasiatki1jasnaakcent1">
    <w:name w:val="Grid Table 1 Light Accent 1"/>
    <w:basedOn w:val="Standardowy"/>
    <w:uiPriority w:val="46"/>
    <w:rsid w:val="00C340A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UyteHipercze">
    <w:name w:val="FollowedHyperlink"/>
    <w:uiPriority w:val="99"/>
    <w:semiHidden/>
    <w:unhideWhenUsed/>
    <w:rsid w:val="00FA7E4E"/>
    <w:rPr>
      <w:color w:val="96607D"/>
      <w:u w:val="single"/>
    </w:rPr>
  </w:style>
  <w:style w:type="table" w:customStyle="1" w:styleId="Tabelasiatki1jasnaakcent11">
    <w:name w:val="Tabela siatki 1 — jasna — akcent 11"/>
    <w:basedOn w:val="Standardowy"/>
    <w:next w:val="Tabelasiatki1jasnaakcent1"/>
    <w:uiPriority w:val="46"/>
    <w:rsid w:val="00BB002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8291">
      <w:bodyDiv w:val="1"/>
      <w:marLeft w:val="0"/>
      <w:marRight w:val="0"/>
      <w:marTop w:val="0"/>
      <w:marBottom w:val="0"/>
      <w:divBdr>
        <w:top w:val="none" w:sz="0" w:space="0" w:color="auto"/>
        <w:left w:val="none" w:sz="0" w:space="0" w:color="auto"/>
        <w:bottom w:val="none" w:sz="0" w:space="0" w:color="auto"/>
        <w:right w:val="none" w:sz="0" w:space="0" w:color="auto"/>
      </w:divBdr>
    </w:div>
    <w:div w:id="70465483">
      <w:bodyDiv w:val="1"/>
      <w:marLeft w:val="0"/>
      <w:marRight w:val="0"/>
      <w:marTop w:val="0"/>
      <w:marBottom w:val="0"/>
      <w:divBdr>
        <w:top w:val="none" w:sz="0" w:space="0" w:color="auto"/>
        <w:left w:val="none" w:sz="0" w:space="0" w:color="auto"/>
        <w:bottom w:val="none" w:sz="0" w:space="0" w:color="auto"/>
        <w:right w:val="none" w:sz="0" w:space="0" w:color="auto"/>
      </w:divBdr>
      <w:divsChild>
        <w:div w:id="302542209">
          <w:marLeft w:val="0"/>
          <w:marRight w:val="0"/>
          <w:marTop w:val="0"/>
          <w:marBottom w:val="0"/>
          <w:divBdr>
            <w:top w:val="none" w:sz="0" w:space="0" w:color="auto"/>
            <w:left w:val="none" w:sz="0" w:space="0" w:color="auto"/>
            <w:bottom w:val="none" w:sz="0" w:space="0" w:color="auto"/>
            <w:right w:val="none" w:sz="0" w:space="0" w:color="auto"/>
          </w:divBdr>
        </w:div>
      </w:divsChild>
    </w:div>
    <w:div w:id="139730814">
      <w:bodyDiv w:val="1"/>
      <w:marLeft w:val="0"/>
      <w:marRight w:val="0"/>
      <w:marTop w:val="0"/>
      <w:marBottom w:val="0"/>
      <w:divBdr>
        <w:top w:val="none" w:sz="0" w:space="0" w:color="auto"/>
        <w:left w:val="none" w:sz="0" w:space="0" w:color="auto"/>
        <w:bottom w:val="none" w:sz="0" w:space="0" w:color="auto"/>
        <w:right w:val="none" w:sz="0" w:space="0" w:color="auto"/>
      </w:divBdr>
    </w:div>
    <w:div w:id="208806268">
      <w:bodyDiv w:val="1"/>
      <w:marLeft w:val="0"/>
      <w:marRight w:val="0"/>
      <w:marTop w:val="0"/>
      <w:marBottom w:val="0"/>
      <w:divBdr>
        <w:top w:val="none" w:sz="0" w:space="0" w:color="auto"/>
        <w:left w:val="none" w:sz="0" w:space="0" w:color="auto"/>
        <w:bottom w:val="none" w:sz="0" w:space="0" w:color="auto"/>
        <w:right w:val="none" w:sz="0" w:space="0" w:color="auto"/>
      </w:divBdr>
    </w:div>
    <w:div w:id="288442111">
      <w:bodyDiv w:val="1"/>
      <w:marLeft w:val="0"/>
      <w:marRight w:val="0"/>
      <w:marTop w:val="0"/>
      <w:marBottom w:val="0"/>
      <w:divBdr>
        <w:top w:val="none" w:sz="0" w:space="0" w:color="auto"/>
        <w:left w:val="none" w:sz="0" w:space="0" w:color="auto"/>
        <w:bottom w:val="none" w:sz="0" w:space="0" w:color="auto"/>
        <w:right w:val="none" w:sz="0" w:space="0" w:color="auto"/>
      </w:divBdr>
    </w:div>
    <w:div w:id="329528672">
      <w:bodyDiv w:val="1"/>
      <w:marLeft w:val="0"/>
      <w:marRight w:val="0"/>
      <w:marTop w:val="0"/>
      <w:marBottom w:val="0"/>
      <w:divBdr>
        <w:top w:val="none" w:sz="0" w:space="0" w:color="auto"/>
        <w:left w:val="none" w:sz="0" w:space="0" w:color="auto"/>
        <w:bottom w:val="none" w:sz="0" w:space="0" w:color="auto"/>
        <w:right w:val="none" w:sz="0" w:space="0" w:color="auto"/>
      </w:divBdr>
    </w:div>
    <w:div w:id="714937199">
      <w:bodyDiv w:val="1"/>
      <w:marLeft w:val="0"/>
      <w:marRight w:val="0"/>
      <w:marTop w:val="0"/>
      <w:marBottom w:val="0"/>
      <w:divBdr>
        <w:top w:val="none" w:sz="0" w:space="0" w:color="auto"/>
        <w:left w:val="none" w:sz="0" w:space="0" w:color="auto"/>
        <w:bottom w:val="none" w:sz="0" w:space="0" w:color="auto"/>
        <w:right w:val="none" w:sz="0" w:space="0" w:color="auto"/>
      </w:divBdr>
    </w:div>
    <w:div w:id="790828048">
      <w:bodyDiv w:val="1"/>
      <w:marLeft w:val="0"/>
      <w:marRight w:val="0"/>
      <w:marTop w:val="0"/>
      <w:marBottom w:val="0"/>
      <w:divBdr>
        <w:top w:val="none" w:sz="0" w:space="0" w:color="auto"/>
        <w:left w:val="none" w:sz="0" w:space="0" w:color="auto"/>
        <w:bottom w:val="none" w:sz="0" w:space="0" w:color="auto"/>
        <w:right w:val="none" w:sz="0" w:space="0" w:color="auto"/>
      </w:divBdr>
    </w:div>
    <w:div w:id="908612119">
      <w:bodyDiv w:val="1"/>
      <w:marLeft w:val="0"/>
      <w:marRight w:val="0"/>
      <w:marTop w:val="0"/>
      <w:marBottom w:val="0"/>
      <w:divBdr>
        <w:top w:val="none" w:sz="0" w:space="0" w:color="auto"/>
        <w:left w:val="none" w:sz="0" w:space="0" w:color="auto"/>
        <w:bottom w:val="none" w:sz="0" w:space="0" w:color="auto"/>
        <w:right w:val="none" w:sz="0" w:space="0" w:color="auto"/>
      </w:divBdr>
      <w:divsChild>
        <w:div w:id="207038698">
          <w:marLeft w:val="0"/>
          <w:marRight w:val="0"/>
          <w:marTop w:val="0"/>
          <w:marBottom w:val="0"/>
          <w:divBdr>
            <w:top w:val="none" w:sz="0" w:space="0" w:color="auto"/>
            <w:left w:val="none" w:sz="0" w:space="0" w:color="auto"/>
            <w:bottom w:val="none" w:sz="0" w:space="0" w:color="auto"/>
            <w:right w:val="none" w:sz="0" w:space="0" w:color="auto"/>
          </w:divBdr>
        </w:div>
        <w:div w:id="749278254">
          <w:marLeft w:val="0"/>
          <w:marRight w:val="0"/>
          <w:marTop w:val="0"/>
          <w:marBottom w:val="0"/>
          <w:divBdr>
            <w:top w:val="none" w:sz="0" w:space="0" w:color="auto"/>
            <w:left w:val="none" w:sz="0" w:space="0" w:color="auto"/>
            <w:bottom w:val="none" w:sz="0" w:space="0" w:color="auto"/>
            <w:right w:val="none" w:sz="0" w:space="0" w:color="auto"/>
          </w:divBdr>
        </w:div>
        <w:div w:id="1129712467">
          <w:marLeft w:val="0"/>
          <w:marRight w:val="0"/>
          <w:marTop w:val="0"/>
          <w:marBottom w:val="0"/>
          <w:divBdr>
            <w:top w:val="none" w:sz="0" w:space="0" w:color="auto"/>
            <w:left w:val="none" w:sz="0" w:space="0" w:color="auto"/>
            <w:bottom w:val="none" w:sz="0" w:space="0" w:color="auto"/>
            <w:right w:val="none" w:sz="0" w:space="0" w:color="auto"/>
          </w:divBdr>
        </w:div>
      </w:divsChild>
    </w:div>
    <w:div w:id="925042537">
      <w:bodyDiv w:val="1"/>
      <w:marLeft w:val="0"/>
      <w:marRight w:val="0"/>
      <w:marTop w:val="0"/>
      <w:marBottom w:val="0"/>
      <w:divBdr>
        <w:top w:val="none" w:sz="0" w:space="0" w:color="auto"/>
        <w:left w:val="none" w:sz="0" w:space="0" w:color="auto"/>
        <w:bottom w:val="none" w:sz="0" w:space="0" w:color="auto"/>
        <w:right w:val="none" w:sz="0" w:space="0" w:color="auto"/>
      </w:divBdr>
    </w:div>
    <w:div w:id="981154742">
      <w:bodyDiv w:val="1"/>
      <w:marLeft w:val="0"/>
      <w:marRight w:val="0"/>
      <w:marTop w:val="0"/>
      <w:marBottom w:val="0"/>
      <w:divBdr>
        <w:top w:val="none" w:sz="0" w:space="0" w:color="auto"/>
        <w:left w:val="none" w:sz="0" w:space="0" w:color="auto"/>
        <w:bottom w:val="none" w:sz="0" w:space="0" w:color="auto"/>
        <w:right w:val="none" w:sz="0" w:space="0" w:color="auto"/>
      </w:divBdr>
    </w:div>
    <w:div w:id="985667336">
      <w:bodyDiv w:val="1"/>
      <w:marLeft w:val="0"/>
      <w:marRight w:val="0"/>
      <w:marTop w:val="0"/>
      <w:marBottom w:val="0"/>
      <w:divBdr>
        <w:top w:val="none" w:sz="0" w:space="0" w:color="auto"/>
        <w:left w:val="none" w:sz="0" w:space="0" w:color="auto"/>
        <w:bottom w:val="none" w:sz="0" w:space="0" w:color="auto"/>
        <w:right w:val="none" w:sz="0" w:space="0" w:color="auto"/>
      </w:divBdr>
    </w:div>
    <w:div w:id="1100953327">
      <w:bodyDiv w:val="1"/>
      <w:marLeft w:val="0"/>
      <w:marRight w:val="0"/>
      <w:marTop w:val="0"/>
      <w:marBottom w:val="0"/>
      <w:divBdr>
        <w:top w:val="none" w:sz="0" w:space="0" w:color="auto"/>
        <w:left w:val="none" w:sz="0" w:space="0" w:color="auto"/>
        <w:bottom w:val="none" w:sz="0" w:space="0" w:color="auto"/>
        <w:right w:val="none" w:sz="0" w:space="0" w:color="auto"/>
      </w:divBdr>
      <w:divsChild>
        <w:div w:id="10691339">
          <w:marLeft w:val="0"/>
          <w:marRight w:val="0"/>
          <w:marTop w:val="0"/>
          <w:marBottom w:val="0"/>
          <w:divBdr>
            <w:top w:val="none" w:sz="0" w:space="0" w:color="auto"/>
            <w:left w:val="none" w:sz="0" w:space="0" w:color="auto"/>
            <w:bottom w:val="none" w:sz="0" w:space="0" w:color="auto"/>
            <w:right w:val="none" w:sz="0" w:space="0" w:color="auto"/>
          </w:divBdr>
        </w:div>
        <w:div w:id="1853496158">
          <w:marLeft w:val="0"/>
          <w:marRight w:val="0"/>
          <w:marTop w:val="0"/>
          <w:marBottom w:val="0"/>
          <w:divBdr>
            <w:top w:val="none" w:sz="0" w:space="0" w:color="auto"/>
            <w:left w:val="none" w:sz="0" w:space="0" w:color="auto"/>
            <w:bottom w:val="none" w:sz="0" w:space="0" w:color="auto"/>
            <w:right w:val="none" w:sz="0" w:space="0" w:color="auto"/>
          </w:divBdr>
        </w:div>
        <w:div w:id="2071688455">
          <w:marLeft w:val="0"/>
          <w:marRight w:val="0"/>
          <w:marTop w:val="0"/>
          <w:marBottom w:val="0"/>
          <w:divBdr>
            <w:top w:val="none" w:sz="0" w:space="0" w:color="auto"/>
            <w:left w:val="none" w:sz="0" w:space="0" w:color="auto"/>
            <w:bottom w:val="none" w:sz="0" w:space="0" w:color="auto"/>
            <w:right w:val="none" w:sz="0" w:space="0" w:color="auto"/>
          </w:divBdr>
        </w:div>
      </w:divsChild>
    </w:div>
    <w:div w:id="1240406139">
      <w:bodyDiv w:val="1"/>
      <w:marLeft w:val="0"/>
      <w:marRight w:val="0"/>
      <w:marTop w:val="0"/>
      <w:marBottom w:val="0"/>
      <w:divBdr>
        <w:top w:val="none" w:sz="0" w:space="0" w:color="auto"/>
        <w:left w:val="none" w:sz="0" w:space="0" w:color="auto"/>
        <w:bottom w:val="none" w:sz="0" w:space="0" w:color="auto"/>
        <w:right w:val="none" w:sz="0" w:space="0" w:color="auto"/>
      </w:divBdr>
    </w:div>
    <w:div w:id="1251700276">
      <w:bodyDiv w:val="1"/>
      <w:marLeft w:val="0"/>
      <w:marRight w:val="0"/>
      <w:marTop w:val="0"/>
      <w:marBottom w:val="0"/>
      <w:divBdr>
        <w:top w:val="none" w:sz="0" w:space="0" w:color="auto"/>
        <w:left w:val="none" w:sz="0" w:space="0" w:color="auto"/>
        <w:bottom w:val="none" w:sz="0" w:space="0" w:color="auto"/>
        <w:right w:val="none" w:sz="0" w:space="0" w:color="auto"/>
      </w:divBdr>
    </w:div>
    <w:div w:id="1340424690">
      <w:bodyDiv w:val="1"/>
      <w:marLeft w:val="0"/>
      <w:marRight w:val="0"/>
      <w:marTop w:val="0"/>
      <w:marBottom w:val="0"/>
      <w:divBdr>
        <w:top w:val="none" w:sz="0" w:space="0" w:color="auto"/>
        <w:left w:val="none" w:sz="0" w:space="0" w:color="auto"/>
        <w:bottom w:val="none" w:sz="0" w:space="0" w:color="auto"/>
        <w:right w:val="none" w:sz="0" w:space="0" w:color="auto"/>
      </w:divBdr>
    </w:div>
    <w:div w:id="1373111064">
      <w:bodyDiv w:val="1"/>
      <w:marLeft w:val="0"/>
      <w:marRight w:val="0"/>
      <w:marTop w:val="0"/>
      <w:marBottom w:val="0"/>
      <w:divBdr>
        <w:top w:val="none" w:sz="0" w:space="0" w:color="auto"/>
        <w:left w:val="none" w:sz="0" w:space="0" w:color="auto"/>
        <w:bottom w:val="none" w:sz="0" w:space="0" w:color="auto"/>
        <w:right w:val="none" w:sz="0" w:space="0" w:color="auto"/>
      </w:divBdr>
    </w:div>
    <w:div w:id="1415934616">
      <w:bodyDiv w:val="1"/>
      <w:marLeft w:val="0"/>
      <w:marRight w:val="0"/>
      <w:marTop w:val="0"/>
      <w:marBottom w:val="0"/>
      <w:divBdr>
        <w:top w:val="none" w:sz="0" w:space="0" w:color="auto"/>
        <w:left w:val="none" w:sz="0" w:space="0" w:color="auto"/>
        <w:bottom w:val="none" w:sz="0" w:space="0" w:color="auto"/>
        <w:right w:val="none" w:sz="0" w:space="0" w:color="auto"/>
      </w:divBdr>
    </w:div>
    <w:div w:id="1425883002">
      <w:bodyDiv w:val="1"/>
      <w:marLeft w:val="0"/>
      <w:marRight w:val="0"/>
      <w:marTop w:val="0"/>
      <w:marBottom w:val="0"/>
      <w:divBdr>
        <w:top w:val="none" w:sz="0" w:space="0" w:color="auto"/>
        <w:left w:val="none" w:sz="0" w:space="0" w:color="auto"/>
        <w:bottom w:val="none" w:sz="0" w:space="0" w:color="auto"/>
        <w:right w:val="none" w:sz="0" w:space="0" w:color="auto"/>
      </w:divBdr>
    </w:div>
    <w:div w:id="1488092288">
      <w:bodyDiv w:val="1"/>
      <w:marLeft w:val="0"/>
      <w:marRight w:val="0"/>
      <w:marTop w:val="0"/>
      <w:marBottom w:val="0"/>
      <w:divBdr>
        <w:top w:val="none" w:sz="0" w:space="0" w:color="auto"/>
        <w:left w:val="none" w:sz="0" w:space="0" w:color="auto"/>
        <w:bottom w:val="none" w:sz="0" w:space="0" w:color="auto"/>
        <w:right w:val="none" w:sz="0" w:space="0" w:color="auto"/>
      </w:divBdr>
    </w:div>
    <w:div w:id="1558004665">
      <w:bodyDiv w:val="1"/>
      <w:marLeft w:val="0"/>
      <w:marRight w:val="0"/>
      <w:marTop w:val="0"/>
      <w:marBottom w:val="0"/>
      <w:divBdr>
        <w:top w:val="none" w:sz="0" w:space="0" w:color="auto"/>
        <w:left w:val="none" w:sz="0" w:space="0" w:color="auto"/>
        <w:bottom w:val="none" w:sz="0" w:space="0" w:color="auto"/>
        <w:right w:val="none" w:sz="0" w:space="0" w:color="auto"/>
      </w:divBdr>
    </w:div>
    <w:div w:id="1630436905">
      <w:bodyDiv w:val="1"/>
      <w:marLeft w:val="0"/>
      <w:marRight w:val="0"/>
      <w:marTop w:val="0"/>
      <w:marBottom w:val="0"/>
      <w:divBdr>
        <w:top w:val="none" w:sz="0" w:space="0" w:color="auto"/>
        <w:left w:val="none" w:sz="0" w:space="0" w:color="auto"/>
        <w:bottom w:val="none" w:sz="0" w:space="0" w:color="auto"/>
        <w:right w:val="none" w:sz="0" w:space="0" w:color="auto"/>
      </w:divBdr>
      <w:divsChild>
        <w:div w:id="1792625648">
          <w:marLeft w:val="0"/>
          <w:marRight w:val="0"/>
          <w:marTop w:val="0"/>
          <w:marBottom w:val="0"/>
          <w:divBdr>
            <w:top w:val="none" w:sz="0" w:space="0" w:color="auto"/>
            <w:left w:val="none" w:sz="0" w:space="0" w:color="auto"/>
            <w:bottom w:val="none" w:sz="0" w:space="0" w:color="auto"/>
            <w:right w:val="none" w:sz="0" w:space="0" w:color="auto"/>
          </w:divBdr>
          <w:divsChild>
            <w:div w:id="483275409">
              <w:marLeft w:val="0"/>
              <w:marRight w:val="0"/>
              <w:marTop w:val="0"/>
              <w:marBottom w:val="0"/>
              <w:divBdr>
                <w:top w:val="none" w:sz="0" w:space="0" w:color="auto"/>
                <w:left w:val="none" w:sz="0" w:space="0" w:color="auto"/>
                <w:bottom w:val="none" w:sz="0" w:space="0" w:color="auto"/>
                <w:right w:val="none" w:sz="0" w:space="0" w:color="auto"/>
              </w:divBdr>
              <w:divsChild>
                <w:div w:id="7132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177">
      <w:bodyDiv w:val="1"/>
      <w:marLeft w:val="0"/>
      <w:marRight w:val="0"/>
      <w:marTop w:val="0"/>
      <w:marBottom w:val="0"/>
      <w:divBdr>
        <w:top w:val="none" w:sz="0" w:space="0" w:color="auto"/>
        <w:left w:val="none" w:sz="0" w:space="0" w:color="auto"/>
        <w:bottom w:val="none" w:sz="0" w:space="0" w:color="auto"/>
        <w:right w:val="none" w:sz="0" w:space="0" w:color="auto"/>
      </w:divBdr>
    </w:div>
    <w:div w:id="20388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0https://ugmilejewo.ezamowienia.com/"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gmilejewo.ezamowienia.com/" TargetMode="External"/><Relationship Id="rId17" Type="http://schemas.openxmlformats.org/officeDocument/2006/relationships/hyperlink" Target="https://ugmilejewo.ezamowienia.com/" TargetMode="External"/><Relationship Id="rId2" Type="http://schemas.openxmlformats.org/officeDocument/2006/relationships/numbering" Target="numbering.xml"/><Relationship Id="rId16" Type="http://schemas.openxmlformats.org/officeDocument/2006/relationships/hyperlink" Target="https://ugmilejewo.ezamowieni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gmilejewo.ezamowienia.com/" TargetMode="External"/><Relationship Id="rId5" Type="http://schemas.openxmlformats.org/officeDocument/2006/relationships/webSettings" Target="webSettings.xml"/><Relationship Id="rId15" Type="http://schemas.openxmlformats.org/officeDocument/2006/relationships/hyperlink" Target="https://ugmilejewo.ezamowienia.com/" TargetMode="External"/><Relationship Id="rId23" Type="http://schemas.openxmlformats.org/officeDocument/2006/relationships/theme" Target="theme/theme1.xml"/><Relationship Id="rId10" Type="http://schemas.openxmlformats.org/officeDocument/2006/relationships/hyperlink" Target="mailto:ugmilejewo@elblag.com.pl" TargetMode="External"/><Relationship Id="rId19" Type="http://schemas.openxmlformats.org/officeDocument/2006/relationships/hyperlink" Target="mailto:iod@milejewo.gmina.pl" TargetMode="External"/><Relationship Id="rId4" Type="http://schemas.openxmlformats.org/officeDocument/2006/relationships/settings" Target="settings.xml"/><Relationship Id="rId9" Type="http://schemas.openxmlformats.org/officeDocument/2006/relationships/hyperlink" Target="https://ugmilejewo.ezamowienia.com/" TargetMode="External"/><Relationship Id="rId14" Type="http://schemas.openxmlformats.org/officeDocument/2006/relationships/hyperlink" Target="https://ugmilejewo.ezamowienia.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DF1DE-8059-4F90-AD51-88562190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20</Pages>
  <Words>9023</Words>
  <Characters>54138</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63035</CharactersWithSpaces>
  <SharedDoc>false</SharedDoc>
  <HLinks>
    <vt:vector size="198" baseType="variant">
      <vt:variant>
        <vt:i4>1376281</vt:i4>
      </vt:variant>
      <vt:variant>
        <vt:i4>96</vt:i4>
      </vt:variant>
      <vt:variant>
        <vt:i4>0</vt:i4>
      </vt:variant>
      <vt:variant>
        <vt:i4>5</vt:i4>
      </vt:variant>
      <vt:variant>
        <vt:lpwstr>https://sip.lex.pl/</vt:lpwstr>
      </vt:variant>
      <vt:variant>
        <vt:lpwstr>/document/18903829?unitId=art(109)ust(1)pkt(4)&amp;cm=DOCUMENT</vt:lpwstr>
      </vt:variant>
      <vt:variant>
        <vt:i4>1376284</vt:i4>
      </vt:variant>
      <vt:variant>
        <vt:i4>93</vt:i4>
      </vt:variant>
      <vt:variant>
        <vt:i4>0</vt:i4>
      </vt:variant>
      <vt:variant>
        <vt:i4>5</vt:i4>
      </vt:variant>
      <vt:variant>
        <vt:lpwstr>https://sip.lex.pl/</vt:lpwstr>
      </vt:variant>
      <vt:variant>
        <vt:lpwstr>/document/18903829?unitId=art(109)ust(1)pkt(1)&amp;cm=DOCUMENT</vt:lpwstr>
      </vt:variant>
      <vt:variant>
        <vt:i4>1376284</vt:i4>
      </vt:variant>
      <vt:variant>
        <vt:i4>90</vt:i4>
      </vt:variant>
      <vt:variant>
        <vt:i4>0</vt:i4>
      </vt:variant>
      <vt:variant>
        <vt:i4>5</vt:i4>
      </vt:variant>
      <vt:variant>
        <vt:lpwstr>https://sip.lex.pl/</vt:lpwstr>
      </vt:variant>
      <vt:variant>
        <vt:lpwstr>/document/18903829?unitId=art(109)ust(1)pkt(1)&amp;cm=DOCUMENT</vt:lpwstr>
      </vt:variant>
      <vt:variant>
        <vt:i4>4915229</vt:i4>
      </vt:variant>
      <vt:variant>
        <vt:i4>87</vt:i4>
      </vt:variant>
      <vt:variant>
        <vt:i4>0</vt:i4>
      </vt:variant>
      <vt:variant>
        <vt:i4>5</vt:i4>
      </vt:variant>
      <vt:variant>
        <vt:lpwstr>https://sip.lex.pl/</vt:lpwstr>
      </vt:variant>
      <vt:variant>
        <vt:lpwstr>/document/17896506?unitId=art(9)ust(2)&amp;cm=DOCUMENT</vt:lpwstr>
      </vt:variant>
      <vt:variant>
        <vt:i4>458773</vt:i4>
      </vt:variant>
      <vt:variant>
        <vt:i4>84</vt:i4>
      </vt:variant>
      <vt:variant>
        <vt:i4>0</vt:i4>
      </vt:variant>
      <vt:variant>
        <vt:i4>5</vt:i4>
      </vt:variant>
      <vt:variant>
        <vt:lpwstr>https://sip.lex.pl/</vt:lpwstr>
      </vt:variant>
      <vt:variant>
        <vt:lpwstr>/document/16798683?unitId=art(299)&amp;cm=DOCUMENT</vt:lpwstr>
      </vt:variant>
      <vt:variant>
        <vt:i4>3801148</vt:i4>
      </vt:variant>
      <vt:variant>
        <vt:i4>81</vt:i4>
      </vt:variant>
      <vt:variant>
        <vt:i4>0</vt:i4>
      </vt:variant>
      <vt:variant>
        <vt:i4>5</vt:i4>
      </vt:variant>
      <vt:variant>
        <vt:lpwstr>https://sip.lex.pl/</vt:lpwstr>
      </vt:variant>
      <vt:variant>
        <vt:lpwstr>/document/16798683?unitId=art(165(a))&amp;cm=DOCUMENT</vt:lpwstr>
      </vt:variant>
      <vt:variant>
        <vt:i4>21</vt:i4>
      </vt:variant>
      <vt:variant>
        <vt:i4>78</vt:i4>
      </vt:variant>
      <vt:variant>
        <vt:i4>0</vt:i4>
      </vt:variant>
      <vt:variant>
        <vt:i4>5</vt:i4>
      </vt:variant>
      <vt:variant>
        <vt:lpwstr>https://sip.lex.pl/</vt:lpwstr>
      </vt:variant>
      <vt:variant>
        <vt:lpwstr>/document/17712396?unitId=art(54)ust(1)&amp;cm=DOCUMENT</vt:lpwstr>
      </vt:variant>
      <vt:variant>
        <vt:i4>3276905</vt:i4>
      </vt:variant>
      <vt:variant>
        <vt:i4>75</vt:i4>
      </vt:variant>
      <vt:variant>
        <vt:i4>0</vt:i4>
      </vt:variant>
      <vt:variant>
        <vt:i4>5</vt:i4>
      </vt:variant>
      <vt:variant>
        <vt:lpwstr>https://sip.lex.pl/</vt:lpwstr>
      </vt:variant>
      <vt:variant>
        <vt:lpwstr>/document/17631344?unitId=art(46)&amp;cm=DOCUMENT</vt:lpwstr>
      </vt:variant>
      <vt:variant>
        <vt:i4>3145790</vt:i4>
      </vt:variant>
      <vt:variant>
        <vt:i4>72</vt:i4>
      </vt:variant>
      <vt:variant>
        <vt:i4>0</vt:i4>
      </vt:variant>
      <vt:variant>
        <vt:i4>5</vt:i4>
      </vt:variant>
      <vt:variant>
        <vt:lpwstr>https://sip.lex.pl/</vt:lpwstr>
      </vt:variant>
      <vt:variant>
        <vt:lpwstr>/document/17631344?unitId=art(250(a))&amp;cm=DOCUMENT</vt:lpwstr>
      </vt:variant>
      <vt:variant>
        <vt:i4>786452</vt:i4>
      </vt:variant>
      <vt:variant>
        <vt:i4>69</vt:i4>
      </vt:variant>
      <vt:variant>
        <vt:i4>0</vt:i4>
      </vt:variant>
      <vt:variant>
        <vt:i4>5</vt:i4>
      </vt:variant>
      <vt:variant>
        <vt:lpwstr>https://sip.lex.pl/</vt:lpwstr>
      </vt:variant>
      <vt:variant>
        <vt:lpwstr>/document/16798683?unitId=art(228)&amp;cm=DOCUMENT</vt:lpwstr>
      </vt:variant>
      <vt:variant>
        <vt:i4>720916</vt:i4>
      </vt:variant>
      <vt:variant>
        <vt:i4>66</vt:i4>
      </vt:variant>
      <vt:variant>
        <vt:i4>0</vt:i4>
      </vt:variant>
      <vt:variant>
        <vt:i4>5</vt:i4>
      </vt:variant>
      <vt:variant>
        <vt:lpwstr>https://sip.lex.pl/</vt:lpwstr>
      </vt:variant>
      <vt:variant>
        <vt:lpwstr>/document/16798683?unitId=art(258)&amp;cm=DOCUMENT</vt:lpwstr>
      </vt:variant>
      <vt:variant>
        <vt:i4>7602215</vt:i4>
      </vt:variant>
      <vt:variant>
        <vt:i4>63</vt:i4>
      </vt:variant>
      <vt:variant>
        <vt:i4>0</vt:i4>
      </vt:variant>
      <vt:variant>
        <vt:i4>5</vt:i4>
      </vt:variant>
      <vt:variant>
        <vt:lpwstr>https://media.ezamowienia.gov.pl/pod/2022/07/Oferty-5.2.1a.pdf</vt:lpwstr>
      </vt:variant>
      <vt:variant>
        <vt:lpwstr/>
      </vt:variant>
      <vt:variant>
        <vt:i4>7602215</vt:i4>
      </vt:variant>
      <vt:variant>
        <vt:i4>60</vt:i4>
      </vt:variant>
      <vt:variant>
        <vt:i4>0</vt:i4>
      </vt:variant>
      <vt:variant>
        <vt:i4>5</vt:i4>
      </vt:variant>
      <vt:variant>
        <vt:lpwstr>https://media.ezamowienia.gov.pl/pod/2022/07/Oferty-5.2.1a.pdf</vt:lpwstr>
      </vt:variant>
      <vt:variant>
        <vt:lpwstr/>
      </vt:variant>
      <vt:variant>
        <vt:i4>7602215</vt:i4>
      </vt:variant>
      <vt:variant>
        <vt:i4>57</vt:i4>
      </vt:variant>
      <vt:variant>
        <vt:i4>0</vt:i4>
      </vt:variant>
      <vt:variant>
        <vt:i4>5</vt:i4>
      </vt:variant>
      <vt:variant>
        <vt:lpwstr>https://media.ezamowienia.gov.pl/pod/2022/07/Oferty-5.2.1a.pdf</vt:lpwstr>
      </vt:variant>
      <vt:variant>
        <vt:lpwstr/>
      </vt:variant>
      <vt:variant>
        <vt:i4>7602215</vt:i4>
      </vt:variant>
      <vt:variant>
        <vt:i4>54</vt:i4>
      </vt:variant>
      <vt:variant>
        <vt:i4>0</vt:i4>
      </vt:variant>
      <vt:variant>
        <vt:i4>5</vt:i4>
      </vt:variant>
      <vt:variant>
        <vt:lpwstr>https://media.ezamowienia.gov.pl/pod/2022/07/Oferty-5.2.1a.pdf</vt:lpwstr>
      </vt:variant>
      <vt:variant>
        <vt:lpwstr/>
      </vt:variant>
      <vt:variant>
        <vt:i4>6422633</vt:i4>
      </vt:variant>
      <vt:variant>
        <vt:i4>51</vt:i4>
      </vt:variant>
      <vt:variant>
        <vt:i4>0</vt:i4>
      </vt:variant>
      <vt:variant>
        <vt:i4>5</vt:i4>
      </vt:variant>
      <vt:variant>
        <vt:lpwstr>https://www.gov.pl/web/e-dowod</vt:lpwstr>
      </vt:variant>
      <vt:variant>
        <vt:lpwstr/>
      </vt:variant>
      <vt:variant>
        <vt:i4>2949156</vt:i4>
      </vt:variant>
      <vt:variant>
        <vt:i4>48</vt:i4>
      </vt:variant>
      <vt:variant>
        <vt:i4>0</vt:i4>
      </vt:variant>
      <vt:variant>
        <vt:i4>5</vt:i4>
      </vt:variant>
      <vt:variant>
        <vt:lpwstr>https://www.biznes.gov.pl/pl/firma/sprawy-urzedowe/chce-zalatwic-sprawe-przez-internet/profil-zaufany-i-podpis-zaufany</vt:lpwstr>
      </vt:variant>
      <vt:variant>
        <vt:lpwstr/>
      </vt:variant>
      <vt:variant>
        <vt:i4>6619261</vt:i4>
      </vt:variant>
      <vt:variant>
        <vt:i4>45</vt:i4>
      </vt:variant>
      <vt:variant>
        <vt:i4>0</vt:i4>
      </vt:variant>
      <vt:variant>
        <vt:i4>5</vt:i4>
      </vt:variant>
      <vt:variant>
        <vt:lpwstr>https://www.nccert.pl/</vt:lpwstr>
      </vt:variant>
      <vt:variant>
        <vt:lpwstr/>
      </vt:variant>
      <vt:variant>
        <vt:i4>8257648</vt:i4>
      </vt:variant>
      <vt:variant>
        <vt:i4>42</vt:i4>
      </vt:variant>
      <vt:variant>
        <vt:i4>0</vt:i4>
      </vt:variant>
      <vt:variant>
        <vt:i4>5</vt:i4>
      </vt:variant>
      <vt:variant>
        <vt:lpwstr>https://ezamowienia.gov.pl/pl/podpowiadamy-wykonawcom-jakie-komunikaty-moga-pojawic-sie-w-procesie-przesylania-oferty-w-sytuacji-skladania-interaktywnego-formularza-ofertowego-platformy-e-zamowienia-oraz-w-sytuacji-skladania-form/</vt:lpwstr>
      </vt:variant>
      <vt:variant>
        <vt:lpwstr/>
      </vt:variant>
      <vt:variant>
        <vt:i4>4194362</vt:i4>
      </vt:variant>
      <vt:variant>
        <vt:i4>39</vt:i4>
      </vt:variant>
      <vt:variant>
        <vt:i4>0</vt:i4>
      </vt:variant>
      <vt:variant>
        <vt:i4>5</vt:i4>
      </vt:variant>
      <vt:variant>
        <vt:lpwstr>mailto:jolanta.sztabinska@goldap.pl</vt:lpwstr>
      </vt:variant>
      <vt:variant>
        <vt:lpwstr/>
      </vt:variant>
      <vt:variant>
        <vt:i4>4915236</vt:i4>
      </vt:variant>
      <vt:variant>
        <vt:i4>36</vt:i4>
      </vt:variant>
      <vt:variant>
        <vt:i4>0</vt:i4>
      </vt:variant>
      <vt:variant>
        <vt:i4>5</vt:i4>
      </vt:variant>
      <vt:variant>
        <vt:lpwstr>mailto:magda.zymkowska@goldap.pl</vt:lpwstr>
      </vt:variant>
      <vt:variant>
        <vt:lpwstr/>
      </vt:variant>
      <vt:variant>
        <vt:i4>5701742</vt:i4>
      </vt:variant>
      <vt:variant>
        <vt:i4>33</vt:i4>
      </vt:variant>
      <vt:variant>
        <vt:i4>0</vt:i4>
      </vt:variant>
      <vt:variant>
        <vt:i4>5</vt:i4>
      </vt:variant>
      <vt:variant>
        <vt:lpwstr>mailto:pom@goldap.pl</vt:lpwstr>
      </vt:variant>
      <vt:variant>
        <vt:lpwstr/>
      </vt:variant>
      <vt:variant>
        <vt:i4>8257580</vt:i4>
      </vt:variant>
      <vt:variant>
        <vt:i4>30</vt:i4>
      </vt:variant>
      <vt:variant>
        <vt:i4>0</vt:i4>
      </vt:variant>
      <vt:variant>
        <vt:i4>5</vt:i4>
      </vt:variant>
      <vt:variant>
        <vt:lpwstr>https://ezamowienia.gov.pl/</vt:lpwstr>
      </vt:variant>
      <vt:variant>
        <vt:lpwstr/>
      </vt:variant>
      <vt:variant>
        <vt:i4>4325383</vt:i4>
      </vt:variant>
      <vt:variant>
        <vt:i4>27</vt:i4>
      </vt:variant>
      <vt:variant>
        <vt:i4>0</vt:i4>
      </vt:variant>
      <vt:variant>
        <vt:i4>5</vt:i4>
      </vt:variant>
      <vt:variant>
        <vt:lpwstr>https://ezamowienia.gov.pl/pl/regulamin/</vt:lpwstr>
      </vt:variant>
      <vt:variant>
        <vt:lpwstr>regulamin-serwisu</vt:lpwstr>
      </vt:variant>
      <vt:variant>
        <vt:i4>4456477</vt:i4>
      </vt:variant>
      <vt:variant>
        <vt:i4>24</vt:i4>
      </vt:variant>
      <vt:variant>
        <vt:i4>0</vt:i4>
      </vt:variant>
      <vt:variant>
        <vt:i4>5</vt:i4>
      </vt:variant>
      <vt:variant>
        <vt:lpwstr>https://ezamowienia.gov.pl/mp-client/search/list/ocds-148610-10702c02-3776-11ef-880f-0e435a8a43bc</vt:lpwstr>
      </vt:variant>
      <vt:variant>
        <vt:lpwstr/>
      </vt:variant>
      <vt:variant>
        <vt:i4>8257580</vt:i4>
      </vt:variant>
      <vt:variant>
        <vt:i4>21</vt:i4>
      </vt:variant>
      <vt:variant>
        <vt:i4>0</vt:i4>
      </vt:variant>
      <vt:variant>
        <vt:i4>5</vt:i4>
      </vt:variant>
      <vt:variant>
        <vt:lpwstr>https://ezamowienia.gov.pl/</vt:lpwstr>
      </vt:variant>
      <vt:variant>
        <vt:lpwstr/>
      </vt:variant>
      <vt:variant>
        <vt:i4>1310751</vt:i4>
      </vt:variant>
      <vt:variant>
        <vt:i4>18</vt:i4>
      </vt:variant>
      <vt:variant>
        <vt:i4>0</vt:i4>
      </vt:variant>
      <vt:variant>
        <vt:i4>5</vt:i4>
      </vt:variant>
      <vt:variant>
        <vt:lpwstr>https://bip.goldap.pl/pl/1227/0/zamowienia-publiczne.html</vt:lpwstr>
      </vt:variant>
      <vt:variant>
        <vt:lpwstr/>
      </vt:variant>
      <vt:variant>
        <vt:i4>4456477</vt:i4>
      </vt:variant>
      <vt:variant>
        <vt:i4>15</vt:i4>
      </vt:variant>
      <vt:variant>
        <vt:i4>0</vt:i4>
      </vt:variant>
      <vt:variant>
        <vt:i4>5</vt:i4>
      </vt:variant>
      <vt:variant>
        <vt:lpwstr>https://ezamowienia.gov.pl/mp-client/search/list/ocds-148610-10702c02-3776-11ef-880f-0e435a8a43bc</vt:lpwstr>
      </vt:variant>
      <vt:variant>
        <vt:lpwstr/>
      </vt:variant>
      <vt:variant>
        <vt:i4>8257580</vt:i4>
      </vt:variant>
      <vt:variant>
        <vt:i4>12</vt:i4>
      </vt:variant>
      <vt:variant>
        <vt:i4>0</vt:i4>
      </vt:variant>
      <vt:variant>
        <vt:i4>5</vt:i4>
      </vt:variant>
      <vt:variant>
        <vt:lpwstr>https://ezamowienia.gov.pl/</vt:lpwstr>
      </vt:variant>
      <vt:variant>
        <vt:lpwstr/>
      </vt:variant>
      <vt:variant>
        <vt:i4>8257580</vt:i4>
      </vt:variant>
      <vt:variant>
        <vt:i4>9</vt:i4>
      </vt:variant>
      <vt:variant>
        <vt:i4>0</vt:i4>
      </vt:variant>
      <vt:variant>
        <vt:i4>5</vt:i4>
      </vt:variant>
      <vt:variant>
        <vt:lpwstr>https://ezamowienia.gov.pl/</vt:lpwstr>
      </vt:variant>
      <vt:variant>
        <vt:lpwstr/>
      </vt:variant>
      <vt:variant>
        <vt:i4>7471226</vt:i4>
      </vt:variant>
      <vt:variant>
        <vt:i4>6</vt:i4>
      </vt:variant>
      <vt:variant>
        <vt:i4>0</vt:i4>
      </vt:variant>
      <vt:variant>
        <vt:i4>5</vt:i4>
      </vt:variant>
      <vt:variant>
        <vt:lpwstr>https://bip.goldap.pl/</vt:lpwstr>
      </vt:variant>
      <vt:variant>
        <vt:lpwstr/>
      </vt:variant>
      <vt:variant>
        <vt:i4>5701742</vt:i4>
      </vt:variant>
      <vt:variant>
        <vt:i4>3</vt:i4>
      </vt:variant>
      <vt:variant>
        <vt:i4>0</vt:i4>
      </vt:variant>
      <vt:variant>
        <vt:i4>5</vt:i4>
      </vt:variant>
      <vt:variant>
        <vt:lpwstr>mailto:pom@goldap.pl</vt:lpwstr>
      </vt:variant>
      <vt:variant>
        <vt:lpwstr/>
      </vt:variant>
      <vt:variant>
        <vt:i4>2162799</vt:i4>
      </vt:variant>
      <vt:variant>
        <vt:i4>0</vt:i4>
      </vt:variant>
      <vt:variant>
        <vt:i4>0</vt:i4>
      </vt:variant>
      <vt:variant>
        <vt:i4>5</vt:i4>
      </vt:variant>
      <vt:variant>
        <vt:lpwstr>https://ezamowienia.gov.pl/pl/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Jolanta Sztabińska</dc:creator>
  <cp:keywords/>
  <dc:description/>
  <cp:lastModifiedBy>konto sluzbowe</cp:lastModifiedBy>
  <cp:revision>20</cp:revision>
  <cp:lastPrinted>2024-12-18T13:43:00Z</cp:lastPrinted>
  <dcterms:created xsi:type="dcterms:W3CDTF">2024-12-11T06:46:00Z</dcterms:created>
  <dcterms:modified xsi:type="dcterms:W3CDTF">2024-12-31T07:14:00Z</dcterms:modified>
</cp:coreProperties>
</file>